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77687B" w:rsidRDefault="0077687B" w:rsidP="0077687B">
      <w:r w:rsidRPr="0077687B">
        <w:rPr>
          <w:rFonts w:ascii="Times New Roman" w:eastAsia="Arial Narrow" w:hAnsi="Times New Roman" w:cs="Times New Roman"/>
          <w:b/>
          <w:bCs/>
          <w:color w:val="000000"/>
          <w:kern w:val="0"/>
          <w:sz w:val="24"/>
          <w:lang w:val="uk-UA" w:eastAsia="uk-UA" w:bidi="uk-UA"/>
        </w:rPr>
        <w:t>Рудницька Олена Василівна</w:t>
      </w:r>
      <w:r w:rsidRPr="0077687B">
        <w:rPr>
          <w:rFonts w:ascii="Times New Roman" w:hAnsi="Times New Roman" w:cs="Times New Roman"/>
          <w:color w:val="000000"/>
          <w:kern w:val="0"/>
          <w:sz w:val="24"/>
          <w:szCs w:val="24"/>
          <w:lang w:val="uk-UA" w:eastAsia="uk-UA" w:bidi="uk-UA"/>
        </w:rPr>
        <w:t>, аспірант кафедри бухгал</w:t>
      </w:r>
      <w:r w:rsidRPr="0077687B">
        <w:rPr>
          <w:rFonts w:ascii="Times New Roman" w:hAnsi="Times New Roman" w:cs="Times New Roman"/>
          <w:color w:val="000000"/>
          <w:kern w:val="0"/>
          <w:sz w:val="24"/>
          <w:szCs w:val="24"/>
          <w:lang w:val="uk-UA" w:eastAsia="uk-UA" w:bidi="uk-UA"/>
        </w:rPr>
        <w:softHyphen/>
        <w:t>терського обліку Львівського торговельно-економічного університету: «Управлінський облік основних бізнес-проце- сів підприємств торгівлі» (08.00.09 - бухгалтерський облік, аналіз та аудит - за видами економічної діяльності). Спец</w:t>
      </w:r>
      <w:r w:rsidRPr="0077687B">
        <w:rPr>
          <w:rFonts w:ascii="Times New Roman" w:hAnsi="Times New Roman" w:cs="Times New Roman"/>
          <w:color w:val="000000"/>
          <w:kern w:val="0"/>
          <w:sz w:val="24"/>
          <w:szCs w:val="24"/>
          <w:lang w:val="uk-UA" w:eastAsia="uk-UA" w:bidi="uk-UA"/>
        </w:rPr>
        <w:softHyphen/>
        <w:t xml:space="preserve">рада </w:t>
      </w:r>
      <w:r w:rsidRPr="0077687B">
        <w:rPr>
          <w:rFonts w:ascii="Times New Roman" w:hAnsi="Times New Roman" w:cs="Times New Roman"/>
          <w:color w:val="000000"/>
          <w:kern w:val="0"/>
          <w:sz w:val="24"/>
          <w:szCs w:val="24"/>
          <w:lang w:eastAsia="ru-RU" w:bidi="ru-RU"/>
        </w:rPr>
        <w:t xml:space="preserve">К </w:t>
      </w:r>
      <w:r w:rsidRPr="0077687B">
        <w:rPr>
          <w:rFonts w:ascii="Times New Roman" w:hAnsi="Times New Roman" w:cs="Times New Roman"/>
          <w:color w:val="000000"/>
          <w:kern w:val="0"/>
          <w:sz w:val="24"/>
          <w:szCs w:val="24"/>
          <w:lang w:val="uk-UA" w:eastAsia="uk-UA" w:bidi="uk-UA"/>
        </w:rPr>
        <w:t>35.840.03 у Львівському торговельно-економічному університеті Укоопспілки</w:t>
      </w:r>
    </w:p>
    <w:sectPr w:rsidR="007771D5" w:rsidRPr="0077687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EBF4D-2A63-40F8-9126-C7D9B078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2020-04-18T18:06:00Z</dcterms:created>
  <dcterms:modified xsi:type="dcterms:W3CDTF">2020-04-18T18:39:00Z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