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D6745D" w:rsidRDefault="00D6745D" w:rsidP="00D6745D">
      <w:r w:rsidRPr="00D6745D">
        <w:rPr>
          <w:rFonts w:ascii="Times New Roman" w:eastAsia="Arial Narrow" w:hAnsi="Times New Roman" w:cs="Times New Roman"/>
          <w:b/>
          <w:bCs/>
          <w:color w:val="000000"/>
          <w:kern w:val="0"/>
          <w:sz w:val="24"/>
          <w:lang w:val="uk-UA" w:eastAsia="uk-UA" w:bidi="uk-UA"/>
        </w:rPr>
        <w:t>Васильєва Світлана Андріївна</w:t>
      </w:r>
      <w:r w:rsidRPr="00D6745D">
        <w:rPr>
          <w:rFonts w:ascii="Times New Roman" w:eastAsia="Arial Narrow" w:hAnsi="Times New Roman" w:cs="Times New Roman"/>
          <w:color w:val="000000"/>
          <w:kern w:val="0"/>
          <w:sz w:val="24"/>
          <w:lang w:val="uk-UA" w:eastAsia="uk-UA" w:bidi="uk-UA"/>
        </w:rPr>
        <w:t>, науковий співробітник ла</w:t>
      </w:r>
      <w:r w:rsidRPr="00D6745D">
        <w:rPr>
          <w:rFonts w:ascii="Times New Roman" w:eastAsia="Arial Narrow" w:hAnsi="Times New Roman" w:cs="Times New Roman"/>
          <w:color w:val="000000"/>
          <w:kern w:val="0"/>
          <w:sz w:val="24"/>
          <w:lang w:val="uk-UA" w:eastAsia="uk-UA" w:bidi="uk-UA"/>
        </w:rPr>
        <w:softHyphen/>
        <w:t>бораторії дошкільної освіти і виховання Інституту проблем ви</w:t>
      </w:r>
      <w:r w:rsidRPr="00D6745D">
        <w:rPr>
          <w:rFonts w:ascii="Times New Roman" w:eastAsia="Arial Narrow" w:hAnsi="Times New Roman" w:cs="Times New Roman"/>
          <w:color w:val="000000"/>
          <w:kern w:val="0"/>
          <w:sz w:val="24"/>
          <w:lang w:val="uk-UA" w:eastAsia="uk-UA" w:bidi="uk-UA"/>
        </w:rPr>
        <w:softHyphen/>
        <w:t>ховання НАПН України: «Тенденції розвитку системи дошкіль</w:t>
      </w:r>
      <w:r w:rsidRPr="00D6745D">
        <w:rPr>
          <w:rFonts w:ascii="Times New Roman" w:eastAsia="Arial Narrow" w:hAnsi="Times New Roman" w:cs="Times New Roman"/>
          <w:color w:val="000000"/>
          <w:kern w:val="0"/>
          <w:sz w:val="24"/>
          <w:lang w:val="uk-UA" w:eastAsia="uk-UA" w:bidi="uk-UA"/>
        </w:rPr>
        <w:softHyphen/>
        <w:t>них навчальних закладів різних типів в Україні (друга полови</w:t>
      </w:r>
      <w:r w:rsidRPr="00D6745D">
        <w:rPr>
          <w:rFonts w:ascii="Times New Roman" w:eastAsia="Arial Narrow" w:hAnsi="Times New Roman" w:cs="Times New Roman"/>
          <w:color w:val="000000"/>
          <w:kern w:val="0"/>
          <w:sz w:val="24"/>
          <w:lang w:val="uk-UA" w:eastAsia="uk-UA" w:bidi="uk-UA"/>
        </w:rPr>
        <w:softHyphen/>
        <w:t xml:space="preserve">на XX - початок XXI століття» (13.00.01 - загальна педагогіка та історія педагогіки). Спецрада </w:t>
      </w:r>
      <w:r w:rsidRPr="00D6745D">
        <w:rPr>
          <w:rFonts w:ascii="Times New Roman" w:eastAsia="Arial Narrow" w:hAnsi="Times New Roman" w:cs="Times New Roman"/>
          <w:color w:val="000000"/>
          <w:kern w:val="0"/>
          <w:sz w:val="24"/>
          <w:lang w:eastAsia="ru-RU" w:bidi="ru-RU"/>
        </w:rPr>
        <w:t xml:space="preserve">К </w:t>
      </w:r>
      <w:r w:rsidRPr="00D6745D">
        <w:rPr>
          <w:rFonts w:ascii="Times New Roman" w:eastAsia="Arial Narrow" w:hAnsi="Times New Roman" w:cs="Times New Roman"/>
          <w:color w:val="000000"/>
          <w:kern w:val="0"/>
          <w:sz w:val="24"/>
          <w:lang w:val="uk-UA" w:eastAsia="uk-UA" w:bidi="uk-UA"/>
        </w:rPr>
        <w:t>38.134.02 у Миколаївському національному університеті імені В. О. Сухомлинського</w:t>
      </w:r>
    </w:p>
    <w:sectPr w:rsidR="0037774C" w:rsidRPr="00D6745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F0666-D14F-43C8-83B8-E078599E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2020-05-24T09:56:00Z</dcterms:created>
  <dcterms:modified xsi:type="dcterms:W3CDTF">2020-05-24T09:56:00Z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