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Содержание</w:t>
      </w: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Введение</w:t>
      </w:r>
      <w:r w:rsidRPr="00DF5D76">
        <w:rPr>
          <w:rFonts w:ascii="Trebuchet MS" w:eastAsia="Times New Roman" w:hAnsi="Trebuchet MS" w:cs="Times New Roman"/>
          <w:color w:val="000000"/>
          <w:kern w:val="0"/>
          <w:sz w:val="18"/>
          <w:szCs w:val="18"/>
          <w:lang w:eastAsia="ru-RU"/>
        </w:rPr>
        <w:t>...4</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1. </w:t>
      </w:r>
      <w:r w:rsidRPr="00DF5D76">
        <w:rPr>
          <w:rFonts w:ascii="Trebuchet MS" w:eastAsia="Times New Roman" w:hAnsi="Trebuchet MS" w:cs="Times New Roman" w:hint="eastAsia"/>
          <w:color w:val="000000"/>
          <w:kern w:val="0"/>
          <w:sz w:val="18"/>
          <w:szCs w:val="18"/>
          <w:lang w:eastAsia="ru-RU"/>
        </w:rPr>
        <w:t>Ботанико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географическая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ресурсоведческая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характеристика</w:t>
      </w:r>
      <w:r w:rsidRPr="00DF5D76">
        <w:rPr>
          <w:rFonts w:ascii="Trebuchet MS" w:eastAsia="Times New Roman" w:hAnsi="Trebuchet MS" w:cs="Times New Roman"/>
          <w:color w:val="000000"/>
          <w:kern w:val="0"/>
          <w:sz w:val="18"/>
          <w:szCs w:val="18"/>
          <w:lang w:eastAsia="ru-RU"/>
        </w:rPr>
        <w:t xml:space="preserve"> Eucommia ulmoides oliv...8</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1.1. </w:t>
      </w:r>
      <w:r w:rsidRPr="00DF5D76">
        <w:rPr>
          <w:rFonts w:ascii="Trebuchet MS" w:eastAsia="Times New Roman" w:hAnsi="Trebuchet MS" w:cs="Times New Roman" w:hint="eastAsia"/>
          <w:color w:val="000000"/>
          <w:kern w:val="0"/>
          <w:sz w:val="18"/>
          <w:szCs w:val="18"/>
          <w:lang w:eastAsia="ru-RU"/>
        </w:rPr>
        <w:t>Систематический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эколого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географический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анализ</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Eucommia ulmoides Oliv...8</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1.2. </w:t>
      </w:r>
      <w:r w:rsidRPr="00DF5D76">
        <w:rPr>
          <w:rFonts w:ascii="Trebuchet MS" w:eastAsia="Times New Roman" w:hAnsi="Trebuchet MS" w:cs="Times New Roman" w:hint="eastAsia"/>
          <w:color w:val="000000"/>
          <w:kern w:val="0"/>
          <w:sz w:val="18"/>
          <w:szCs w:val="18"/>
          <w:lang w:eastAsia="ru-RU"/>
        </w:rPr>
        <w:t>Полезные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свойства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использование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 xml:space="preserve"> ...12</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2. </w:t>
      </w:r>
      <w:r w:rsidRPr="00DF5D76">
        <w:rPr>
          <w:rFonts w:ascii="Trebuchet MS" w:eastAsia="Times New Roman" w:hAnsi="Trebuchet MS" w:cs="Times New Roman" w:hint="eastAsia"/>
          <w:color w:val="000000"/>
          <w:kern w:val="0"/>
          <w:sz w:val="18"/>
          <w:szCs w:val="18"/>
          <w:lang w:eastAsia="ru-RU"/>
        </w:rPr>
        <w:t>Программа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объекты</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методика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исследования</w:t>
      </w:r>
      <w:r w:rsidRPr="00DF5D76">
        <w:rPr>
          <w:rFonts w:ascii="Trebuchet MS" w:eastAsia="Times New Roman" w:hAnsi="Trebuchet MS" w:cs="Times New Roman"/>
          <w:color w:val="000000"/>
          <w:kern w:val="0"/>
          <w:sz w:val="18"/>
          <w:szCs w:val="18"/>
          <w:lang w:eastAsia="ru-RU"/>
        </w:rPr>
        <w:t>...18</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3. </w:t>
      </w:r>
      <w:r w:rsidRPr="00DF5D76">
        <w:rPr>
          <w:rFonts w:ascii="Trebuchet MS" w:eastAsia="Times New Roman" w:hAnsi="Trebuchet MS" w:cs="Times New Roman" w:hint="eastAsia"/>
          <w:color w:val="000000"/>
          <w:kern w:val="0"/>
          <w:sz w:val="18"/>
          <w:szCs w:val="18"/>
          <w:lang w:eastAsia="ru-RU"/>
        </w:rPr>
        <w:t>Физико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географические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условия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районов</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интродукции</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Северо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Западном</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Кавказе</w:t>
      </w:r>
      <w:r w:rsidRPr="00DF5D76">
        <w:rPr>
          <w:rFonts w:ascii="Trebuchet MS" w:eastAsia="Times New Roman" w:hAnsi="Trebuchet MS" w:cs="Times New Roman"/>
          <w:color w:val="000000"/>
          <w:kern w:val="0"/>
          <w:sz w:val="18"/>
          <w:szCs w:val="18"/>
          <w:lang w:eastAsia="ru-RU"/>
        </w:rPr>
        <w:t>...25</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3.1. </w:t>
      </w:r>
      <w:r w:rsidRPr="00DF5D76">
        <w:rPr>
          <w:rFonts w:ascii="Trebuchet MS" w:eastAsia="Times New Roman" w:hAnsi="Trebuchet MS" w:cs="Times New Roman" w:hint="eastAsia"/>
          <w:color w:val="000000"/>
          <w:kern w:val="0"/>
          <w:sz w:val="18"/>
          <w:szCs w:val="18"/>
          <w:lang w:eastAsia="ru-RU"/>
        </w:rPr>
        <w:t>Рельеф</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геология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гидрография</w:t>
      </w:r>
      <w:r w:rsidRPr="00DF5D76">
        <w:rPr>
          <w:rFonts w:ascii="Trebuchet MS" w:eastAsia="Times New Roman" w:hAnsi="Trebuchet MS" w:cs="Times New Roman"/>
          <w:color w:val="000000"/>
          <w:kern w:val="0"/>
          <w:sz w:val="18"/>
          <w:szCs w:val="18"/>
          <w:lang w:eastAsia="ru-RU"/>
        </w:rPr>
        <w:t>...25</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3.2. </w:t>
      </w:r>
      <w:r w:rsidRPr="00DF5D76">
        <w:rPr>
          <w:rFonts w:ascii="Trebuchet MS" w:eastAsia="Times New Roman" w:hAnsi="Trebuchet MS" w:cs="Times New Roman" w:hint="eastAsia"/>
          <w:color w:val="000000"/>
          <w:kern w:val="0"/>
          <w:sz w:val="18"/>
          <w:szCs w:val="18"/>
          <w:lang w:eastAsia="ru-RU"/>
        </w:rPr>
        <w:t>Климат</w:t>
      </w:r>
      <w:r w:rsidRPr="00DF5D76">
        <w:rPr>
          <w:rFonts w:ascii="Trebuchet MS" w:eastAsia="Times New Roman" w:hAnsi="Trebuchet MS" w:cs="Times New Roman"/>
          <w:color w:val="000000"/>
          <w:kern w:val="0"/>
          <w:sz w:val="18"/>
          <w:szCs w:val="18"/>
          <w:lang w:eastAsia="ru-RU"/>
        </w:rPr>
        <w:t>...29</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3.3. </w:t>
      </w:r>
      <w:r w:rsidRPr="00DF5D76">
        <w:rPr>
          <w:rFonts w:ascii="Trebuchet MS" w:eastAsia="Times New Roman" w:hAnsi="Trebuchet MS" w:cs="Times New Roman" w:hint="eastAsia"/>
          <w:color w:val="000000"/>
          <w:kern w:val="0"/>
          <w:sz w:val="18"/>
          <w:szCs w:val="18"/>
          <w:lang w:eastAsia="ru-RU"/>
        </w:rPr>
        <w:t>Почвы</w:t>
      </w:r>
      <w:r w:rsidRPr="00DF5D76">
        <w:rPr>
          <w:rFonts w:ascii="Trebuchet MS" w:eastAsia="Times New Roman" w:hAnsi="Trebuchet MS" w:cs="Times New Roman"/>
          <w:color w:val="000000"/>
          <w:kern w:val="0"/>
          <w:sz w:val="18"/>
          <w:szCs w:val="18"/>
          <w:lang w:eastAsia="ru-RU"/>
        </w:rPr>
        <w:t>...33</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3.4. </w:t>
      </w:r>
      <w:r w:rsidRPr="00DF5D76">
        <w:rPr>
          <w:rFonts w:ascii="Trebuchet MS" w:eastAsia="Times New Roman" w:hAnsi="Trebuchet MS" w:cs="Times New Roman" w:hint="eastAsia"/>
          <w:color w:val="000000"/>
          <w:kern w:val="0"/>
          <w:sz w:val="18"/>
          <w:szCs w:val="18"/>
          <w:lang w:eastAsia="ru-RU"/>
        </w:rPr>
        <w:t>Местообитания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растительный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покров</w:t>
      </w:r>
      <w:r w:rsidRPr="00DF5D76">
        <w:rPr>
          <w:rFonts w:ascii="Trebuchet MS" w:eastAsia="Times New Roman" w:hAnsi="Trebuchet MS" w:cs="Times New Roman"/>
          <w:color w:val="000000"/>
          <w:kern w:val="0"/>
          <w:sz w:val="18"/>
          <w:szCs w:val="18"/>
          <w:lang w:eastAsia="ru-RU"/>
        </w:rPr>
        <w:t>...35</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 </w:t>
      </w:r>
      <w:r w:rsidRPr="00DF5D76">
        <w:rPr>
          <w:rFonts w:ascii="Trebuchet MS" w:eastAsia="Times New Roman" w:hAnsi="Trebuchet MS" w:cs="Times New Roman" w:hint="eastAsia"/>
          <w:color w:val="000000"/>
          <w:kern w:val="0"/>
          <w:sz w:val="18"/>
          <w:szCs w:val="18"/>
          <w:lang w:eastAsia="ru-RU"/>
        </w:rPr>
        <w:t>Экологические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биоморфологические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особенности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интродуцированной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Северо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Западном</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Кавказе</w:t>
      </w:r>
      <w:r w:rsidRPr="00DF5D76">
        <w:rPr>
          <w:rFonts w:ascii="Trebuchet MS" w:eastAsia="Times New Roman" w:hAnsi="Trebuchet MS" w:cs="Times New Roman"/>
          <w:color w:val="000000"/>
          <w:kern w:val="0"/>
          <w:sz w:val="18"/>
          <w:szCs w:val="18"/>
          <w:lang w:eastAsia="ru-RU"/>
        </w:rPr>
        <w:t>...44</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4.1. </w:t>
      </w:r>
      <w:r w:rsidRPr="00DF5D76">
        <w:rPr>
          <w:rFonts w:ascii="Trebuchet MS" w:eastAsia="Times New Roman" w:hAnsi="Trebuchet MS" w:cs="Times New Roman" w:hint="eastAsia"/>
          <w:color w:val="000000"/>
          <w:kern w:val="0"/>
          <w:sz w:val="18"/>
          <w:szCs w:val="18"/>
          <w:lang w:eastAsia="ru-RU"/>
        </w:rPr>
        <w:t>Лесоводственнотаксационная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эколого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фитоценотическая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характеристика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интродукционных</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популяций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...44</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4.2. </w:t>
      </w:r>
      <w:r w:rsidRPr="00DF5D76">
        <w:rPr>
          <w:rFonts w:ascii="Trebuchet MS" w:eastAsia="Times New Roman" w:hAnsi="Trebuchet MS" w:cs="Times New Roman" w:hint="eastAsia"/>
          <w:color w:val="000000"/>
          <w:kern w:val="0"/>
          <w:sz w:val="18"/>
          <w:szCs w:val="18"/>
          <w:lang w:eastAsia="ru-RU"/>
        </w:rPr>
        <w:t>Морфологическая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изменчивость</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биологические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особенности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интродукционных</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популяций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...59</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4.2.1. </w:t>
      </w:r>
      <w:r w:rsidRPr="00DF5D76">
        <w:rPr>
          <w:rFonts w:ascii="Trebuchet MS" w:eastAsia="Times New Roman" w:hAnsi="Trebuchet MS" w:cs="Times New Roman" w:hint="eastAsia"/>
          <w:color w:val="000000"/>
          <w:kern w:val="0"/>
          <w:sz w:val="18"/>
          <w:szCs w:val="18"/>
          <w:lang w:eastAsia="ru-RU"/>
        </w:rPr>
        <w:t>Изменчивость</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морфологических</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признаков</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...59</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4.2.2. </w:t>
      </w:r>
      <w:r w:rsidRPr="00DF5D76">
        <w:rPr>
          <w:rFonts w:ascii="Trebuchet MS" w:eastAsia="Times New Roman" w:hAnsi="Trebuchet MS" w:cs="Times New Roman" w:hint="eastAsia"/>
          <w:color w:val="000000"/>
          <w:kern w:val="0"/>
          <w:sz w:val="18"/>
          <w:szCs w:val="18"/>
          <w:lang w:eastAsia="ru-RU"/>
        </w:rPr>
        <w:t>Биологические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особенности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культуре</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Северо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Западном</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Кавказе</w:t>
      </w:r>
      <w:r w:rsidRPr="00DF5D76">
        <w:rPr>
          <w:rFonts w:ascii="Trebuchet MS" w:eastAsia="Times New Roman" w:hAnsi="Trebuchet MS" w:cs="Times New Roman"/>
          <w:color w:val="000000"/>
          <w:kern w:val="0"/>
          <w:sz w:val="18"/>
          <w:szCs w:val="18"/>
          <w:lang w:eastAsia="ru-RU"/>
        </w:rPr>
        <w:t>...78</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4.3. </w:t>
      </w:r>
      <w:r w:rsidRPr="00DF5D76">
        <w:rPr>
          <w:rFonts w:ascii="Trebuchet MS" w:eastAsia="Times New Roman" w:hAnsi="Trebuchet MS" w:cs="Times New Roman" w:hint="eastAsia"/>
          <w:color w:val="000000"/>
          <w:kern w:val="0"/>
          <w:sz w:val="18"/>
          <w:szCs w:val="18"/>
          <w:lang w:eastAsia="ru-RU"/>
        </w:rPr>
        <w:t>Оценка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современного</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состояния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насаждений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условиях</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Северо</w:t>
      </w:r>
      <w:r w:rsidRPr="00DF5D76">
        <w:rPr>
          <w:rFonts w:ascii="Trebuchet MS" w:eastAsia="Times New Roman" w:hAnsi="Trebuchet MS" w:cs="Times New Roman"/>
          <w:color w:val="000000"/>
          <w:kern w:val="0"/>
          <w:sz w:val="18"/>
          <w:szCs w:val="18"/>
          <w:lang w:eastAsia="ru-RU"/>
        </w:rPr>
        <w:t>-</w:t>
      </w:r>
      <w:r w:rsidRPr="00DF5D76">
        <w:rPr>
          <w:rFonts w:ascii="Trebuchet MS" w:eastAsia="Times New Roman" w:hAnsi="Trebuchet MS" w:cs="Times New Roman" w:hint="eastAsia"/>
          <w:color w:val="000000"/>
          <w:kern w:val="0"/>
          <w:sz w:val="18"/>
          <w:szCs w:val="18"/>
          <w:lang w:eastAsia="ru-RU"/>
        </w:rPr>
        <w:t>Западного</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Кавказа</w:t>
      </w:r>
      <w:r w:rsidRPr="00DF5D76">
        <w:rPr>
          <w:rFonts w:ascii="Trebuchet MS" w:eastAsia="Times New Roman" w:hAnsi="Trebuchet MS" w:cs="Times New Roman"/>
          <w:color w:val="000000"/>
          <w:kern w:val="0"/>
          <w:sz w:val="18"/>
          <w:szCs w:val="18"/>
          <w:lang w:eastAsia="ru-RU"/>
        </w:rPr>
        <w:t>...81</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5. </w:t>
      </w:r>
      <w:r w:rsidRPr="00DF5D76">
        <w:rPr>
          <w:rFonts w:ascii="Trebuchet MS" w:eastAsia="Times New Roman" w:hAnsi="Trebuchet MS" w:cs="Times New Roman" w:hint="eastAsia"/>
          <w:color w:val="000000"/>
          <w:kern w:val="0"/>
          <w:sz w:val="18"/>
          <w:szCs w:val="18"/>
          <w:lang w:eastAsia="ru-RU"/>
        </w:rPr>
        <w:t>Технология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создания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плантационных</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культур</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вязолистной</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5.1. </w:t>
      </w:r>
      <w:r w:rsidRPr="00DF5D76">
        <w:rPr>
          <w:rFonts w:ascii="Trebuchet MS" w:eastAsia="Times New Roman" w:hAnsi="Trebuchet MS" w:cs="Times New Roman" w:hint="eastAsia"/>
          <w:color w:val="000000"/>
          <w:kern w:val="0"/>
          <w:sz w:val="18"/>
          <w:szCs w:val="18"/>
          <w:lang w:eastAsia="ru-RU"/>
        </w:rPr>
        <w:t>Основы</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интродукции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...92</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Т</w:t>
      </w:r>
      <w:r w:rsidRPr="00DF5D76">
        <w:rPr>
          <w:rFonts w:ascii="Trebuchet MS" w:eastAsia="Times New Roman" w:hAnsi="Trebuchet MS" w:cs="Times New Roman"/>
          <w:color w:val="000000"/>
          <w:kern w:val="0"/>
          <w:sz w:val="18"/>
          <w:szCs w:val="18"/>
          <w:lang w:eastAsia="ru-RU"/>
        </w:rPr>
        <w:t xml:space="preserve">! 5.2. </w:t>
      </w:r>
      <w:r w:rsidRPr="00DF5D76">
        <w:rPr>
          <w:rFonts w:ascii="Trebuchet MS" w:eastAsia="Times New Roman" w:hAnsi="Trebuchet MS" w:cs="Times New Roman" w:hint="eastAsia"/>
          <w:color w:val="000000"/>
          <w:kern w:val="0"/>
          <w:sz w:val="18"/>
          <w:szCs w:val="18"/>
          <w:lang w:eastAsia="ru-RU"/>
        </w:rPr>
        <w:t>Особенности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выращивания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посадочного</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материала</w:t>
      </w:r>
      <w:r w:rsidRPr="00DF5D76">
        <w:rPr>
          <w:rFonts w:ascii="Trebuchet MS" w:eastAsia="Times New Roman" w:hAnsi="Trebuchet MS" w:cs="Times New Roman"/>
          <w:color w:val="000000"/>
          <w:kern w:val="0"/>
          <w:sz w:val="18"/>
          <w:szCs w:val="18"/>
          <w:lang w:eastAsia="ru-RU"/>
        </w:rPr>
        <w:t>...101</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5.3. </w:t>
      </w:r>
      <w:r w:rsidRPr="00DF5D76">
        <w:rPr>
          <w:rFonts w:ascii="Trebuchet MS" w:eastAsia="Times New Roman" w:hAnsi="Trebuchet MS" w:cs="Times New Roman" w:hint="eastAsia"/>
          <w:color w:val="000000"/>
          <w:kern w:val="0"/>
          <w:sz w:val="18"/>
          <w:szCs w:val="18"/>
          <w:lang w:eastAsia="ru-RU"/>
        </w:rPr>
        <w:t>Закладка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плантаций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уход</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за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ними</w:t>
      </w:r>
      <w:r w:rsidRPr="00DF5D76">
        <w:rPr>
          <w:rFonts w:ascii="Trebuchet MS" w:eastAsia="Times New Roman" w:hAnsi="Trebuchet MS" w:cs="Times New Roman"/>
          <w:color w:val="000000"/>
          <w:kern w:val="0"/>
          <w:sz w:val="18"/>
          <w:szCs w:val="18"/>
          <w:lang w:eastAsia="ru-RU"/>
        </w:rPr>
        <w:t>...105</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5.4. </w:t>
      </w:r>
      <w:r w:rsidRPr="00DF5D76">
        <w:rPr>
          <w:rFonts w:ascii="Trebuchet MS" w:eastAsia="Times New Roman" w:hAnsi="Trebuchet MS" w:cs="Times New Roman" w:hint="eastAsia"/>
          <w:color w:val="000000"/>
          <w:kern w:val="0"/>
          <w:sz w:val="18"/>
          <w:szCs w:val="18"/>
          <w:lang w:eastAsia="ru-RU"/>
        </w:rPr>
        <w:t>Экономическая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эффективность</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создания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плантационных</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культур</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реконструкции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насаждений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малоценными</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породами</w:t>
      </w:r>
      <w:r w:rsidRPr="00DF5D76">
        <w:rPr>
          <w:rFonts w:ascii="Trebuchet MS" w:eastAsia="Times New Roman" w:hAnsi="Trebuchet MS" w:cs="Times New Roman"/>
          <w:color w:val="000000"/>
          <w:kern w:val="0"/>
          <w:sz w:val="18"/>
          <w:szCs w:val="18"/>
          <w:lang w:eastAsia="ru-RU"/>
        </w:rPr>
        <w:t>...112</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color w:val="000000"/>
          <w:kern w:val="0"/>
          <w:sz w:val="18"/>
          <w:szCs w:val="18"/>
          <w:lang w:eastAsia="ru-RU"/>
        </w:rPr>
        <w:t xml:space="preserve">6. </w:t>
      </w:r>
      <w:r w:rsidRPr="00DF5D76">
        <w:rPr>
          <w:rFonts w:ascii="Trebuchet MS" w:eastAsia="Times New Roman" w:hAnsi="Trebuchet MS" w:cs="Times New Roman" w:hint="eastAsia"/>
          <w:color w:val="000000"/>
          <w:kern w:val="0"/>
          <w:sz w:val="18"/>
          <w:szCs w:val="18"/>
          <w:lang w:eastAsia="ru-RU"/>
        </w:rPr>
        <w:t>Перспективы</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использования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стратегия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продвижения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лекарственного</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сырья</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эвкоммии</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вязолистной</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на</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фармацевтический</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рынок</w:t>
      </w:r>
      <w:r w:rsidRPr="00DF5D76">
        <w:rPr>
          <w:rFonts w:ascii="Trebuchet MS" w:eastAsia="Times New Roman" w:hAnsi="Trebuchet MS" w:cs="Times New Roman"/>
          <w:color w:val="000000"/>
          <w:kern w:val="0"/>
          <w:sz w:val="18"/>
          <w:szCs w:val="18"/>
          <w:lang w:eastAsia="ru-RU"/>
        </w:rPr>
        <w:t xml:space="preserve"> </w:t>
      </w:r>
      <w:r w:rsidRPr="00DF5D76">
        <w:rPr>
          <w:rFonts w:ascii="Trebuchet MS" w:eastAsia="Times New Roman" w:hAnsi="Trebuchet MS" w:cs="Times New Roman" w:hint="eastAsia"/>
          <w:color w:val="000000"/>
          <w:kern w:val="0"/>
          <w:sz w:val="18"/>
          <w:szCs w:val="18"/>
          <w:lang w:eastAsia="ru-RU"/>
        </w:rPr>
        <w:t>страны</w:t>
      </w:r>
      <w:r w:rsidRPr="00DF5D76">
        <w:rPr>
          <w:rFonts w:ascii="Trebuchet MS" w:eastAsia="Times New Roman" w:hAnsi="Trebuchet MS" w:cs="Times New Roman"/>
          <w:color w:val="000000"/>
          <w:kern w:val="0"/>
          <w:sz w:val="18"/>
          <w:szCs w:val="18"/>
          <w:lang w:eastAsia="ru-RU"/>
        </w:rPr>
        <w:t>...115</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Выводы</w:t>
      </w:r>
      <w:r w:rsidRPr="00DF5D76">
        <w:rPr>
          <w:rFonts w:ascii="Trebuchet MS" w:eastAsia="Times New Roman" w:hAnsi="Trebuchet MS" w:cs="Times New Roman"/>
          <w:color w:val="000000"/>
          <w:kern w:val="0"/>
          <w:sz w:val="18"/>
          <w:szCs w:val="18"/>
          <w:lang w:eastAsia="ru-RU"/>
        </w:rPr>
        <w:t>...129</w:t>
      </w:r>
    </w:p>
    <w:p w:rsidR="00DF5D76" w:rsidRPr="00DF5D76" w:rsidRDefault="00DF5D76" w:rsidP="00DF5D76">
      <w:pPr>
        <w:rPr>
          <w:rFonts w:ascii="Trebuchet MS" w:eastAsia="Times New Roman" w:hAnsi="Trebuchet MS" w:cs="Times New Roman"/>
          <w:color w:val="000000"/>
          <w:kern w:val="0"/>
          <w:sz w:val="18"/>
          <w:szCs w:val="18"/>
          <w:lang w:eastAsia="ru-RU"/>
        </w:rPr>
      </w:pPr>
    </w:p>
    <w:p w:rsidR="00DF5D76" w:rsidRPr="00DF5D76" w:rsidRDefault="00DF5D76" w:rsidP="00DF5D76">
      <w:pPr>
        <w:rPr>
          <w:rFonts w:ascii="Trebuchet MS" w:eastAsia="Times New Roman" w:hAnsi="Trebuchet MS" w:cs="Times New Roman"/>
          <w:color w:val="000000"/>
          <w:kern w:val="0"/>
          <w:sz w:val="18"/>
          <w:szCs w:val="18"/>
          <w:lang w:eastAsia="ru-RU"/>
        </w:rPr>
      </w:pPr>
      <w:r w:rsidRPr="00DF5D76">
        <w:rPr>
          <w:rFonts w:ascii="Trebuchet MS" w:eastAsia="Times New Roman" w:hAnsi="Trebuchet MS" w:cs="Times New Roman" w:hint="eastAsia"/>
          <w:color w:val="000000"/>
          <w:kern w:val="0"/>
          <w:sz w:val="18"/>
          <w:szCs w:val="18"/>
          <w:lang w:eastAsia="ru-RU"/>
        </w:rPr>
        <w:t>Литература</w:t>
      </w:r>
      <w:r w:rsidRPr="00DF5D76">
        <w:rPr>
          <w:rFonts w:ascii="Trebuchet MS" w:eastAsia="Times New Roman" w:hAnsi="Trebuchet MS" w:cs="Times New Roman"/>
          <w:color w:val="000000"/>
          <w:kern w:val="0"/>
          <w:sz w:val="18"/>
          <w:szCs w:val="18"/>
          <w:lang w:eastAsia="ru-RU"/>
        </w:rPr>
        <w:t>...133</w:t>
      </w:r>
    </w:p>
    <w:p w:rsidR="00DF5D76" w:rsidRPr="00DF5D76" w:rsidRDefault="00DF5D76" w:rsidP="00DF5D76">
      <w:pPr>
        <w:rPr>
          <w:rFonts w:ascii="Trebuchet MS" w:eastAsia="Times New Roman" w:hAnsi="Trebuchet MS" w:cs="Times New Roman"/>
          <w:color w:val="000000"/>
          <w:kern w:val="0"/>
          <w:sz w:val="18"/>
          <w:szCs w:val="18"/>
          <w:lang w:eastAsia="ru-RU"/>
        </w:rPr>
      </w:pPr>
    </w:p>
    <w:p w:rsidR="00985DAE" w:rsidRPr="00DF5D76" w:rsidRDefault="00DF5D76" w:rsidP="00DF5D76">
      <w:r w:rsidRPr="00DF5D76">
        <w:rPr>
          <w:rFonts w:ascii="Trebuchet MS" w:eastAsia="Times New Roman" w:hAnsi="Trebuchet MS" w:cs="Times New Roman" w:hint="eastAsia"/>
          <w:color w:val="000000"/>
          <w:kern w:val="0"/>
          <w:sz w:val="18"/>
          <w:szCs w:val="18"/>
          <w:lang w:eastAsia="ru-RU"/>
        </w:rPr>
        <w:t>Приложение</w:t>
      </w:r>
      <w:r w:rsidRPr="00DF5D76">
        <w:rPr>
          <w:rFonts w:ascii="Trebuchet MS" w:eastAsia="Times New Roman" w:hAnsi="Trebuchet MS" w:cs="Times New Roman"/>
          <w:color w:val="000000"/>
          <w:kern w:val="0"/>
          <w:sz w:val="18"/>
          <w:szCs w:val="18"/>
          <w:lang w:eastAsia="ru-RU"/>
        </w:rPr>
        <w:t>...143</w:t>
      </w:r>
      <w:bookmarkStart w:id="0" w:name="_GoBack"/>
      <w:bookmarkEnd w:id="0"/>
    </w:p>
    <w:sectPr w:rsidR="00985DAE" w:rsidRPr="00DF5D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DE" w:rsidRDefault="006D79DE">
      <w:pPr>
        <w:spacing w:after="0" w:line="240" w:lineRule="auto"/>
      </w:pPr>
      <w:r>
        <w:separator/>
      </w:r>
    </w:p>
  </w:endnote>
  <w:endnote w:type="continuationSeparator" w:id="0">
    <w:p w:rsidR="006D79DE" w:rsidRDefault="006D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DE" w:rsidRDefault="006D79DE"/>
    <w:p w:rsidR="006D79DE" w:rsidRDefault="006D79DE"/>
    <w:p w:rsidR="006D79DE" w:rsidRDefault="006D79DE"/>
    <w:p w:rsidR="006D79DE" w:rsidRDefault="006D79DE"/>
    <w:p w:rsidR="006D79DE" w:rsidRDefault="006D79DE"/>
    <w:p w:rsidR="006D79DE" w:rsidRDefault="006D79DE"/>
    <w:p w:rsidR="006D79DE" w:rsidRDefault="006D79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9DE" w:rsidRDefault="006D79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D79DE" w:rsidRDefault="006D79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D79DE" w:rsidRDefault="006D79DE"/>
    <w:p w:rsidR="006D79DE" w:rsidRDefault="006D79DE"/>
    <w:p w:rsidR="006D79DE" w:rsidRDefault="006D79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9DE" w:rsidRDefault="006D79DE"/>
                          <w:p w:rsidR="006D79DE" w:rsidRDefault="006D79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D79DE" w:rsidRDefault="006D79DE"/>
                    <w:p w:rsidR="006D79DE" w:rsidRDefault="006D79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D79DE" w:rsidRDefault="006D79DE"/>
    <w:p w:rsidR="006D79DE" w:rsidRDefault="006D79DE">
      <w:pPr>
        <w:rPr>
          <w:sz w:val="2"/>
          <w:szCs w:val="2"/>
        </w:rPr>
      </w:pPr>
    </w:p>
    <w:p w:rsidR="006D79DE" w:rsidRDefault="006D79DE"/>
    <w:p w:rsidR="006D79DE" w:rsidRDefault="006D79DE">
      <w:pPr>
        <w:spacing w:after="0" w:line="240" w:lineRule="auto"/>
      </w:pPr>
    </w:p>
  </w:footnote>
  <w:footnote w:type="continuationSeparator" w:id="0">
    <w:p w:rsidR="006D79DE" w:rsidRDefault="006D7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DE"/>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F74C9-8E18-433E-AE0B-7899B25D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25112</TotalTime>
  <Pages>3</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1815</cp:revision>
  <cp:lastPrinted>2009-02-06T05:36:00Z</cp:lastPrinted>
  <dcterms:created xsi:type="dcterms:W3CDTF">2023-09-07T12:38:00Z</dcterms:created>
  <dcterms:modified xsi:type="dcterms:W3CDTF">2023-12-07T17:57:00Z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