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34" w:rsidRPr="009B7434" w:rsidRDefault="009B7434" w:rsidP="009B7434">
      <w:pPr>
        <w:tabs>
          <w:tab w:val="clear" w:pos="709"/>
        </w:tabs>
        <w:suppressAutoHyphens w:val="0"/>
        <w:spacing w:after="154" w:line="280" w:lineRule="exact"/>
        <w:ind w:left="22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ГОУ ВПО «Новосибирский государственный педагогический</w:t>
      </w:r>
    </w:p>
    <w:p w:rsidR="009B7434" w:rsidRPr="009B7434" w:rsidRDefault="009B7434" w:rsidP="009B7434">
      <w:pPr>
        <w:tabs>
          <w:tab w:val="clear" w:pos="709"/>
        </w:tabs>
        <w:suppressAutoHyphens w:val="0"/>
        <w:spacing w:after="1112" w:line="280" w:lineRule="exact"/>
        <w:ind w:left="316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университет»</w:t>
      </w:r>
    </w:p>
    <w:p w:rsidR="009B7434" w:rsidRPr="009B7434" w:rsidRDefault="009B7434" w:rsidP="009B7434">
      <w:pPr>
        <w:tabs>
          <w:tab w:val="clear" w:pos="709"/>
        </w:tabs>
        <w:suppressAutoHyphens w:val="0"/>
        <w:spacing w:after="697" w:line="280" w:lineRule="exact"/>
        <w:ind w:left="588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правах рукописи</w:t>
      </w:r>
    </w:p>
    <w:p w:rsidR="009B7434" w:rsidRPr="009B7434" w:rsidRDefault="009B7434" w:rsidP="009B7434">
      <w:pPr>
        <w:tabs>
          <w:tab w:val="clear" w:pos="709"/>
        </w:tabs>
        <w:suppressAutoHyphens w:val="0"/>
        <w:spacing w:after="599" w:line="280" w:lineRule="exact"/>
        <w:ind w:left="110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04201059611</w:t>
      </w:r>
    </w:p>
    <w:p w:rsidR="009B7434" w:rsidRPr="009B7434" w:rsidRDefault="009B7434" w:rsidP="009B7434">
      <w:pPr>
        <w:tabs>
          <w:tab w:val="clear" w:pos="709"/>
        </w:tabs>
        <w:suppressAutoHyphens w:val="0"/>
        <w:spacing w:after="346" w:line="300" w:lineRule="exact"/>
        <w:ind w:right="860" w:firstLine="0"/>
        <w:jc w:val="center"/>
        <w:rPr>
          <w:rFonts w:ascii="Times New Roman" w:eastAsia="Times New Roman" w:hAnsi="Times New Roman" w:cs="Times New Roman"/>
          <w:b/>
          <w:bCs/>
          <w:color w:val="000000"/>
          <w:kern w:val="0"/>
          <w:sz w:val="30"/>
          <w:szCs w:val="30"/>
          <w:lang w:eastAsia="ru-RU" w:bidi="ru-RU"/>
        </w:rPr>
      </w:pPr>
      <w:r w:rsidRPr="009B7434">
        <w:rPr>
          <w:rFonts w:ascii="Times New Roman" w:eastAsia="Times New Roman" w:hAnsi="Times New Roman" w:cs="Times New Roman"/>
          <w:b/>
          <w:bCs/>
          <w:color w:val="000000"/>
          <w:kern w:val="0"/>
          <w:sz w:val="30"/>
          <w:szCs w:val="30"/>
          <w:lang w:eastAsia="ru-RU" w:bidi="ru-RU"/>
        </w:rPr>
        <w:t>Милашина Ольга Георгиевна</w:t>
      </w:r>
    </w:p>
    <w:p w:rsidR="009B7434" w:rsidRPr="009B7434" w:rsidRDefault="009B7434" w:rsidP="009B7434">
      <w:pPr>
        <w:tabs>
          <w:tab w:val="clear" w:pos="709"/>
        </w:tabs>
        <w:suppressAutoHyphens w:val="0"/>
        <w:spacing w:after="1031"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9B7434">
        <w:rPr>
          <w:rFonts w:ascii="Times New Roman" w:eastAsia="Times New Roman" w:hAnsi="Times New Roman" w:cs="Times New Roman"/>
          <w:b/>
          <w:bCs/>
          <w:color w:val="000000"/>
          <w:kern w:val="0"/>
          <w:sz w:val="28"/>
          <w:szCs w:val="28"/>
          <w:lang w:eastAsia="ru-RU" w:bidi="ru-RU"/>
        </w:rPr>
        <w:t>СОЦИАЛЬНО - ПСИХОЛОГИЧЕСКИЙ ТРЕНИНГ КАК СРЕДСТВО</w:t>
      </w:r>
      <w:r w:rsidRPr="009B7434">
        <w:rPr>
          <w:rFonts w:ascii="Times New Roman" w:eastAsia="Times New Roman" w:hAnsi="Times New Roman" w:cs="Times New Roman"/>
          <w:b/>
          <w:bCs/>
          <w:color w:val="000000"/>
          <w:kern w:val="0"/>
          <w:sz w:val="28"/>
          <w:szCs w:val="28"/>
          <w:lang w:eastAsia="ru-RU" w:bidi="ru-RU"/>
        </w:rPr>
        <w:br/>
        <w:t>КОРРЕКЦИИ ТРЕВОЖНОСТИ СТУДЕНТОВ ВУЗОВ</w:t>
      </w:r>
      <w:r w:rsidRPr="009B7434">
        <w:rPr>
          <w:rFonts w:ascii="Times New Roman" w:eastAsia="Times New Roman" w:hAnsi="Times New Roman" w:cs="Times New Roman"/>
          <w:b/>
          <w:bCs/>
          <w:color w:val="000000"/>
          <w:kern w:val="0"/>
          <w:sz w:val="28"/>
          <w:szCs w:val="28"/>
          <w:lang w:eastAsia="ru-RU" w:bidi="ru-RU"/>
        </w:rPr>
        <w:br/>
      </w:r>
      <w:r w:rsidRPr="009B7434">
        <w:rPr>
          <w:rFonts w:ascii="Times New Roman" w:eastAsia="Times New Roman" w:hAnsi="Times New Roman" w:cs="Times New Roman"/>
          <w:color w:val="000000"/>
          <w:kern w:val="0"/>
          <w:sz w:val="28"/>
          <w:szCs w:val="28"/>
          <w:lang w:eastAsia="ru-RU" w:bidi="ru-RU"/>
        </w:rPr>
        <w:t>19.00.01 - общая психология, психология личности,</w:t>
      </w:r>
      <w:r w:rsidRPr="009B7434">
        <w:rPr>
          <w:rFonts w:ascii="Times New Roman" w:eastAsia="Times New Roman" w:hAnsi="Times New Roman" w:cs="Times New Roman"/>
          <w:color w:val="000000"/>
          <w:kern w:val="0"/>
          <w:sz w:val="28"/>
          <w:szCs w:val="28"/>
          <w:lang w:eastAsia="ru-RU" w:bidi="ru-RU"/>
        </w:rPr>
        <w:br/>
        <w:t>история психологии.</w:t>
      </w:r>
    </w:p>
    <w:p w:rsidR="009B7434" w:rsidRPr="009B7434" w:rsidRDefault="009B7434" w:rsidP="009B7434">
      <w:pPr>
        <w:tabs>
          <w:tab w:val="clear" w:pos="709"/>
        </w:tabs>
        <w:suppressAutoHyphens w:val="0"/>
        <w:spacing w:after="0" w:line="317" w:lineRule="exact"/>
        <w:ind w:right="860" w:firstLine="0"/>
        <w:jc w:val="center"/>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Диссертация</w:t>
      </w:r>
    </w:p>
    <w:p w:rsidR="009B7434" w:rsidRPr="009B7434" w:rsidRDefault="009B7434" w:rsidP="009B7434">
      <w:pPr>
        <w:tabs>
          <w:tab w:val="clear" w:pos="709"/>
        </w:tabs>
        <w:suppressAutoHyphens w:val="0"/>
        <w:spacing w:after="1200" w:line="317" w:lineRule="exact"/>
        <w:ind w:right="860" w:firstLine="0"/>
        <w:jc w:val="center"/>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соискание учёной степени</w:t>
      </w:r>
      <w:r w:rsidRPr="009B7434">
        <w:rPr>
          <w:rFonts w:ascii="Times New Roman" w:eastAsia="Times New Roman" w:hAnsi="Times New Roman" w:cs="Times New Roman"/>
          <w:color w:val="000000"/>
          <w:kern w:val="0"/>
          <w:sz w:val="28"/>
          <w:szCs w:val="28"/>
          <w:lang w:eastAsia="ru-RU" w:bidi="ru-RU"/>
        </w:rPr>
        <w:br/>
        <w:t>кандидата психологических наук</w:t>
      </w:r>
    </w:p>
    <w:p w:rsidR="009B7434" w:rsidRPr="009B7434" w:rsidRDefault="009B7434" w:rsidP="009B7434">
      <w:pPr>
        <w:tabs>
          <w:tab w:val="clear" w:pos="709"/>
        </w:tabs>
        <w:suppressAutoHyphens w:val="0"/>
        <w:spacing w:after="2250" w:line="317" w:lineRule="exact"/>
        <w:ind w:left="4920" w:right="56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Научный руководитель доктор психологических наук, профессор В.Г. Леонтьев</w:t>
      </w:r>
    </w:p>
    <w:p w:rsidR="009B7434" w:rsidRPr="009B7434" w:rsidRDefault="009B7434" w:rsidP="009B7434">
      <w:pPr>
        <w:tabs>
          <w:tab w:val="clear" w:pos="709"/>
        </w:tabs>
        <w:suppressAutoHyphens w:val="0"/>
        <w:spacing w:after="0" w:line="280" w:lineRule="exact"/>
        <w:ind w:left="2960"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Новосибирск 2010</w:t>
      </w:r>
    </w:p>
    <w:p w:rsidR="009B7434" w:rsidRPr="009B7434" w:rsidRDefault="009B7434" w:rsidP="009B7434">
      <w:pPr>
        <w:tabs>
          <w:tab w:val="clear" w:pos="709"/>
        </w:tabs>
        <w:suppressAutoHyphens w:val="0"/>
        <w:spacing w:after="157" w:line="280" w:lineRule="exact"/>
        <w:ind w:left="20" w:firstLine="0"/>
        <w:jc w:val="center"/>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ОГЛАВЛЕНИЕ</w:t>
      </w:r>
    </w:p>
    <w:p w:rsidR="009B7434" w:rsidRPr="009B7434" w:rsidRDefault="009B7434" w:rsidP="009B7434">
      <w:pPr>
        <w:tabs>
          <w:tab w:val="clear" w:pos="709"/>
          <w:tab w:val="right" w:leader="dot" w:pos="9830"/>
        </w:tabs>
        <w:suppressAutoHyphens w:val="0"/>
        <w:spacing w:after="103" w:line="2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fldChar w:fldCharType="begin"/>
      </w:r>
      <w:r w:rsidRPr="009B7434">
        <w:rPr>
          <w:rFonts w:ascii="Times New Roman" w:eastAsia="Times New Roman" w:hAnsi="Times New Roman" w:cs="Times New Roman"/>
          <w:color w:val="000000"/>
          <w:kern w:val="0"/>
          <w:sz w:val="28"/>
          <w:szCs w:val="28"/>
          <w:lang w:eastAsia="ru-RU" w:bidi="ru-RU"/>
        </w:rPr>
        <w:instrText xml:space="preserve"> TOC \o "1-5" \h \z </w:instrText>
      </w:r>
      <w:r w:rsidRPr="009B7434">
        <w:rPr>
          <w:rFonts w:ascii="Times New Roman" w:eastAsia="Times New Roman" w:hAnsi="Times New Roman" w:cs="Times New Roman"/>
          <w:color w:val="000000"/>
          <w:kern w:val="0"/>
          <w:sz w:val="28"/>
          <w:szCs w:val="28"/>
          <w:lang w:eastAsia="ru-RU" w:bidi="ru-RU"/>
        </w:rPr>
        <w:fldChar w:fldCharType="separate"/>
      </w:r>
      <w:r w:rsidRPr="009B7434">
        <w:rPr>
          <w:rFonts w:ascii="Times New Roman" w:eastAsia="Times New Roman" w:hAnsi="Times New Roman" w:cs="Times New Roman"/>
          <w:color w:val="000000"/>
          <w:kern w:val="0"/>
          <w:sz w:val="28"/>
          <w:szCs w:val="28"/>
          <w:lang w:eastAsia="ru-RU" w:bidi="ru-RU"/>
        </w:rPr>
        <w:t>Введение</w:t>
      </w:r>
      <w:r w:rsidRPr="009B7434">
        <w:rPr>
          <w:rFonts w:ascii="Times New Roman" w:eastAsia="Times New Roman" w:hAnsi="Times New Roman" w:cs="Times New Roman"/>
          <w:color w:val="000000"/>
          <w:kern w:val="0"/>
          <w:sz w:val="28"/>
          <w:szCs w:val="28"/>
          <w:lang w:eastAsia="ru-RU" w:bidi="ru-RU"/>
        </w:rPr>
        <w:tab/>
        <w:t>3</w:t>
      </w:r>
    </w:p>
    <w:p w:rsidR="009B7434" w:rsidRPr="009B7434" w:rsidRDefault="009B7434" w:rsidP="009B7434">
      <w:pPr>
        <w:tabs>
          <w:tab w:val="clear" w:pos="709"/>
          <w:tab w:val="right" w:leader="dot" w:pos="9830"/>
        </w:tabs>
        <w:suppressAutoHyphens w:val="0"/>
        <w:spacing w:after="56" w:line="485" w:lineRule="exact"/>
        <w:ind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Глава 1. Теоретические основы изучения феномена тревожности в психологии</w:t>
      </w:r>
      <w:r w:rsidRPr="009B7434">
        <w:rPr>
          <w:rFonts w:ascii="Times New Roman" w:eastAsia="Times New Roman" w:hAnsi="Times New Roman" w:cs="Times New Roman"/>
          <w:color w:val="000000"/>
          <w:kern w:val="0"/>
          <w:sz w:val="28"/>
          <w:szCs w:val="28"/>
          <w:lang w:eastAsia="ru-RU" w:bidi="ru-RU"/>
        </w:rPr>
        <w:tab/>
        <w:t>13</w:t>
      </w:r>
    </w:p>
    <w:p w:rsidR="009B7434" w:rsidRPr="009B7434" w:rsidRDefault="009B7434" w:rsidP="009B7434">
      <w:pPr>
        <w:numPr>
          <w:ilvl w:val="0"/>
          <w:numId w:val="29"/>
        </w:numPr>
        <w:tabs>
          <w:tab w:val="clear" w:pos="709"/>
          <w:tab w:val="left" w:pos="864"/>
        </w:tabs>
        <w:suppressAutoHyphens w:val="0"/>
        <w:spacing w:after="0" w:line="490"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color w:val="000000"/>
          <w:kern w:val="0"/>
          <w:sz w:val="24"/>
          <w:szCs w:val="24"/>
          <w:lang w:eastAsia="ru-RU" w:bidi="ru-RU"/>
        </w:rPr>
        <w:t>Виды, УРОВНИ, СТЕПЕНЬ ВЫРАЖЕННОСТИ И ИНДИКАТОРЫ ТРЕВОЖНОСТИ</w:t>
      </w:r>
    </w:p>
    <w:p w:rsidR="009B7434" w:rsidRPr="009B7434" w:rsidRDefault="009B7434" w:rsidP="009B7434">
      <w:pPr>
        <w:tabs>
          <w:tab w:val="clear" w:pos="709"/>
          <w:tab w:val="right" w:leader="dot" w:pos="9830"/>
        </w:tabs>
        <w:suppressAutoHyphens w:val="0"/>
        <w:spacing w:after="0" w:line="490" w:lineRule="exact"/>
        <w:ind w:left="280" w:firstLine="0"/>
        <w:rPr>
          <w:rFonts w:ascii="Times New Roman" w:eastAsia="Times New Roman" w:hAnsi="Times New Roman" w:cs="Times New Roman"/>
          <w:b/>
          <w:bCs/>
          <w:color w:val="000000"/>
          <w:kern w:val="0"/>
          <w:sz w:val="24"/>
          <w:szCs w:val="24"/>
          <w:lang w:eastAsia="ru-RU" w:bidi="ru-RU"/>
        </w:rPr>
      </w:pPr>
      <w:hyperlink w:anchor="bookmark7" w:tooltip="Current Document">
        <w:r w:rsidRPr="009B7434">
          <w:rPr>
            <w:rFonts w:ascii="Times New Roman" w:eastAsia="Times New Roman" w:hAnsi="Times New Roman" w:cs="Times New Roman"/>
            <w:b/>
            <w:bCs/>
            <w:color w:val="000000"/>
            <w:kern w:val="0"/>
            <w:sz w:val="24"/>
            <w:szCs w:val="24"/>
            <w:lang w:eastAsia="ru-RU" w:bidi="ru-RU"/>
          </w:rPr>
          <w:t>ЛИЧНОСТИ</w:t>
        </w:r>
        <w:r w:rsidRPr="009B7434">
          <w:rPr>
            <w:rFonts w:ascii="Times New Roman" w:eastAsia="Times New Roman" w:hAnsi="Times New Roman" w:cs="Times New Roman"/>
            <w:b/>
            <w:bCs/>
            <w:color w:val="000000"/>
            <w:kern w:val="0"/>
            <w:sz w:val="24"/>
            <w:szCs w:val="24"/>
            <w:lang w:eastAsia="ru-RU" w:bidi="ru-RU"/>
          </w:rPr>
          <w:tab/>
          <w:t xml:space="preserve"> 13</w:t>
        </w:r>
      </w:hyperlink>
    </w:p>
    <w:p w:rsidR="009B7434" w:rsidRPr="009B7434" w:rsidRDefault="009B7434" w:rsidP="009B7434">
      <w:pPr>
        <w:numPr>
          <w:ilvl w:val="0"/>
          <w:numId w:val="29"/>
        </w:numPr>
        <w:tabs>
          <w:tab w:val="clear" w:pos="709"/>
          <w:tab w:val="left" w:pos="864"/>
          <w:tab w:val="right" w:leader="dot" w:pos="9830"/>
        </w:tabs>
        <w:suppressAutoHyphens w:val="0"/>
        <w:spacing w:after="0" w:line="485"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Факторы возникновения тревожности как свойства личности</w:t>
      </w:r>
      <w:r w:rsidRPr="009B7434">
        <w:rPr>
          <w:rFonts w:ascii="Times New Roman" w:eastAsia="Times New Roman" w:hAnsi="Times New Roman" w:cs="Times New Roman"/>
          <w:b/>
          <w:bCs/>
          <w:smallCaps/>
          <w:color w:val="000000"/>
          <w:kern w:val="0"/>
          <w:sz w:val="24"/>
          <w:szCs w:val="24"/>
          <w:lang w:eastAsia="ru-RU" w:bidi="ru-RU"/>
        </w:rPr>
        <w:tab/>
        <w:t>32</w:t>
      </w:r>
    </w:p>
    <w:p w:rsidR="009B7434" w:rsidRPr="009B7434" w:rsidRDefault="009B7434" w:rsidP="009B7434">
      <w:pPr>
        <w:numPr>
          <w:ilvl w:val="0"/>
          <w:numId w:val="29"/>
        </w:numPr>
        <w:tabs>
          <w:tab w:val="clear" w:pos="709"/>
          <w:tab w:val="left" w:pos="864"/>
        </w:tabs>
        <w:suppressAutoHyphens w:val="0"/>
        <w:spacing w:after="0" w:line="485"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Особенности проявления тревожности студентов в зависимости от</w:t>
      </w:r>
    </w:p>
    <w:p w:rsidR="009B7434" w:rsidRPr="009B7434" w:rsidRDefault="009B7434" w:rsidP="009B7434">
      <w:pPr>
        <w:tabs>
          <w:tab w:val="clear" w:pos="709"/>
          <w:tab w:val="right" w:leader="dot" w:pos="9830"/>
        </w:tabs>
        <w:suppressAutoHyphens w:val="0"/>
        <w:spacing w:after="224" w:line="485" w:lineRule="exact"/>
        <w:ind w:left="280" w:firstLine="0"/>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color w:val="000000"/>
          <w:kern w:val="0"/>
          <w:sz w:val="24"/>
          <w:szCs w:val="24"/>
          <w:lang w:eastAsia="ru-RU" w:bidi="ru-RU"/>
        </w:rPr>
        <w:t>НАПРАВЛЕНИЯ ОБУЧЕНИЯ В ВЫСШЕЙ ШКОЛЕ</w:t>
      </w:r>
      <w:r w:rsidRPr="009B7434">
        <w:rPr>
          <w:rFonts w:ascii="Times New Roman" w:eastAsia="Times New Roman" w:hAnsi="Times New Roman" w:cs="Times New Roman"/>
          <w:b/>
          <w:bCs/>
          <w:color w:val="000000"/>
          <w:kern w:val="0"/>
          <w:sz w:val="24"/>
          <w:szCs w:val="24"/>
          <w:lang w:eastAsia="ru-RU" w:bidi="ru-RU"/>
        </w:rPr>
        <w:tab/>
        <w:t>46</w:t>
      </w:r>
    </w:p>
    <w:p w:rsidR="009B7434" w:rsidRPr="009B7434" w:rsidRDefault="009B7434" w:rsidP="009B7434">
      <w:pPr>
        <w:tabs>
          <w:tab w:val="clear" w:pos="709"/>
          <w:tab w:val="right" w:leader="dot" w:pos="9830"/>
        </w:tabs>
        <w:suppressAutoHyphens w:val="0"/>
        <w:spacing w:after="309" w:line="280" w:lineRule="exact"/>
        <w:ind w:firstLine="0"/>
        <w:rPr>
          <w:rFonts w:ascii="Times New Roman" w:eastAsia="Times New Roman" w:hAnsi="Times New Roman" w:cs="Times New Roman"/>
          <w:color w:val="000000"/>
          <w:kern w:val="0"/>
          <w:sz w:val="28"/>
          <w:szCs w:val="28"/>
          <w:lang w:eastAsia="ru-RU" w:bidi="ru-RU"/>
        </w:rPr>
      </w:pPr>
      <w:hyperlink w:anchor="bookmark8" w:tooltip="Current Document">
        <w:r w:rsidRPr="009B7434">
          <w:rPr>
            <w:rFonts w:ascii="Times New Roman" w:eastAsia="Times New Roman" w:hAnsi="Times New Roman" w:cs="Times New Roman"/>
            <w:color w:val="000000"/>
            <w:kern w:val="0"/>
            <w:sz w:val="28"/>
            <w:szCs w:val="28"/>
            <w:lang w:eastAsia="ru-RU" w:bidi="ru-RU"/>
          </w:rPr>
          <w:t>Глава 2. Психологическая коррекция тревожности личности</w:t>
        </w:r>
        <w:r w:rsidRPr="009B7434">
          <w:rPr>
            <w:rFonts w:ascii="Times New Roman" w:eastAsia="Times New Roman" w:hAnsi="Times New Roman" w:cs="Times New Roman"/>
            <w:color w:val="000000"/>
            <w:kern w:val="0"/>
            <w:sz w:val="28"/>
            <w:szCs w:val="28"/>
            <w:lang w:eastAsia="ru-RU" w:bidi="ru-RU"/>
          </w:rPr>
          <w:tab/>
          <w:t>62</w:t>
        </w:r>
      </w:hyperlink>
    </w:p>
    <w:p w:rsidR="009B7434" w:rsidRPr="009B7434" w:rsidRDefault="009B7434" w:rsidP="009B7434">
      <w:pPr>
        <w:numPr>
          <w:ilvl w:val="0"/>
          <w:numId w:val="30"/>
        </w:numPr>
        <w:tabs>
          <w:tab w:val="clear" w:pos="709"/>
          <w:tab w:val="left" w:pos="797"/>
          <w:tab w:val="right" w:leader="dot" w:pos="9830"/>
        </w:tabs>
        <w:suppressAutoHyphens w:val="0"/>
        <w:spacing w:after="6" w:line="240"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Психологические средства коррекции тревожности личности</w:t>
      </w:r>
      <w:r w:rsidRPr="009B7434">
        <w:rPr>
          <w:rFonts w:ascii="Times New Roman" w:eastAsia="Times New Roman" w:hAnsi="Times New Roman" w:cs="Times New Roman"/>
          <w:b/>
          <w:bCs/>
          <w:smallCaps/>
          <w:color w:val="000000"/>
          <w:kern w:val="0"/>
          <w:sz w:val="24"/>
          <w:szCs w:val="24"/>
          <w:lang w:eastAsia="ru-RU" w:bidi="ru-RU"/>
        </w:rPr>
        <w:tab/>
        <w:t>62</w:t>
      </w:r>
    </w:p>
    <w:p w:rsidR="009B7434" w:rsidRPr="009B7434" w:rsidRDefault="009B7434" w:rsidP="009B7434">
      <w:pPr>
        <w:numPr>
          <w:ilvl w:val="0"/>
          <w:numId w:val="30"/>
        </w:numPr>
        <w:tabs>
          <w:tab w:val="clear" w:pos="709"/>
          <w:tab w:val="left" w:pos="821"/>
        </w:tabs>
        <w:suppressAutoHyphens w:val="0"/>
        <w:spacing w:after="0" w:line="485"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Социально-психологический тренинг как средство коррекции</w:t>
      </w:r>
    </w:p>
    <w:p w:rsidR="009B7434" w:rsidRPr="009B7434" w:rsidRDefault="009B7434" w:rsidP="009B7434">
      <w:pPr>
        <w:tabs>
          <w:tab w:val="clear" w:pos="709"/>
          <w:tab w:val="right" w:leader="dot" w:pos="9830"/>
        </w:tabs>
        <w:suppressAutoHyphens w:val="0"/>
        <w:spacing w:after="0" w:line="485" w:lineRule="exact"/>
        <w:ind w:left="280" w:firstLine="0"/>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ситуативной и личностной тревожности</w:t>
      </w:r>
      <w:r w:rsidRPr="009B7434">
        <w:rPr>
          <w:rFonts w:ascii="Times New Roman" w:eastAsia="Times New Roman" w:hAnsi="Times New Roman" w:cs="Times New Roman"/>
          <w:b/>
          <w:bCs/>
          <w:smallCaps/>
          <w:color w:val="000000"/>
          <w:kern w:val="0"/>
          <w:sz w:val="24"/>
          <w:szCs w:val="24"/>
          <w:lang w:eastAsia="ru-RU" w:bidi="ru-RU"/>
        </w:rPr>
        <w:tab/>
        <w:t>72</w:t>
      </w:r>
    </w:p>
    <w:p w:rsidR="009B7434" w:rsidRPr="009B7434" w:rsidRDefault="009B7434" w:rsidP="009B7434">
      <w:pPr>
        <w:numPr>
          <w:ilvl w:val="0"/>
          <w:numId w:val="30"/>
        </w:numPr>
        <w:tabs>
          <w:tab w:val="clear" w:pos="709"/>
          <w:tab w:val="left" w:pos="821"/>
          <w:tab w:val="right" w:leader="dot" w:pos="9563"/>
        </w:tabs>
        <w:suppressAutoHyphens w:val="0"/>
        <w:spacing w:after="60" w:line="485" w:lineRule="exact"/>
        <w:ind w:left="280" w:firstLine="0"/>
        <w:jc w:val="left"/>
        <w:rPr>
          <w:rFonts w:ascii="Times New Roman" w:eastAsia="Times New Roman" w:hAnsi="Times New Roman" w:cs="Times New Roman"/>
          <w:b/>
          <w:bCs/>
          <w:color w:val="000000"/>
          <w:kern w:val="0"/>
          <w:sz w:val="24"/>
          <w:szCs w:val="24"/>
          <w:lang w:eastAsia="ru-RU" w:bidi="ru-RU"/>
        </w:rPr>
      </w:pPr>
      <w:hyperlink w:anchor="bookmark10" w:tooltip="Current Document">
        <w:r w:rsidRPr="009B7434">
          <w:rPr>
            <w:rFonts w:ascii="Times New Roman" w:eastAsia="Times New Roman" w:hAnsi="Times New Roman" w:cs="Times New Roman"/>
            <w:b/>
            <w:bCs/>
            <w:smallCaps/>
            <w:color w:val="000000"/>
            <w:kern w:val="0"/>
            <w:sz w:val="24"/>
            <w:szCs w:val="24"/>
            <w:lang w:eastAsia="ru-RU" w:bidi="ru-RU"/>
          </w:rPr>
          <w:t>Психологические техники, используемые в социально</w:t>
        </w:r>
        <w:r w:rsidRPr="009B7434">
          <w:rPr>
            <w:rFonts w:ascii="Times New Roman" w:eastAsia="Times New Roman" w:hAnsi="Times New Roman" w:cs="Times New Roman"/>
            <w:b/>
            <w:bCs/>
            <w:smallCaps/>
            <w:color w:val="000000"/>
            <w:kern w:val="0"/>
            <w:sz w:val="24"/>
            <w:szCs w:val="24"/>
            <w:lang w:eastAsia="ru-RU" w:bidi="ru-RU"/>
          </w:rPr>
          <w:softHyphen/>
          <w:t>психологическом тренинге</w:t>
        </w:r>
        <w:r w:rsidRPr="009B7434">
          <w:rPr>
            <w:rFonts w:ascii="Times New Roman" w:eastAsia="Times New Roman" w:hAnsi="Times New Roman" w:cs="Times New Roman"/>
            <w:b/>
            <w:bCs/>
            <w:smallCaps/>
            <w:color w:val="000000"/>
            <w:kern w:val="0"/>
            <w:sz w:val="24"/>
            <w:szCs w:val="24"/>
            <w:lang w:eastAsia="ru-RU" w:bidi="ru-RU"/>
          </w:rPr>
          <w:tab/>
          <w:t>87</w:t>
        </w:r>
      </w:hyperlink>
    </w:p>
    <w:p w:rsidR="009B7434" w:rsidRPr="009B7434" w:rsidRDefault="009B7434" w:rsidP="009B7434">
      <w:pPr>
        <w:tabs>
          <w:tab w:val="clear" w:pos="709"/>
          <w:tab w:val="right" w:leader="dot" w:pos="9830"/>
        </w:tabs>
        <w:suppressAutoHyphens w:val="0"/>
        <w:spacing w:after="64" w:line="485" w:lineRule="exact"/>
        <w:ind w:firstLine="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Глава 3. Экспериментальное исследование влияния различных техник социально - психологического тренинга на коррекцию тревожности личности студентов в условиях обучения в высшей школе</w:t>
      </w:r>
      <w:r w:rsidRPr="009B7434">
        <w:rPr>
          <w:rFonts w:ascii="Times New Roman" w:eastAsia="Times New Roman" w:hAnsi="Times New Roman" w:cs="Times New Roman"/>
          <w:color w:val="000000"/>
          <w:kern w:val="0"/>
          <w:sz w:val="28"/>
          <w:szCs w:val="28"/>
          <w:lang w:eastAsia="ru-RU" w:bidi="ru-RU"/>
        </w:rPr>
        <w:tab/>
        <w:t>109</w:t>
      </w:r>
    </w:p>
    <w:p w:rsidR="009B7434" w:rsidRPr="009B7434" w:rsidRDefault="009B7434" w:rsidP="009B7434">
      <w:pPr>
        <w:numPr>
          <w:ilvl w:val="1"/>
          <w:numId w:val="30"/>
        </w:numPr>
        <w:tabs>
          <w:tab w:val="clear" w:pos="709"/>
          <w:tab w:val="left" w:pos="883"/>
          <w:tab w:val="right" w:leader="dot" w:pos="9830"/>
        </w:tabs>
        <w:suppressAutoHyphens w:val="0"/>
        <w:spacing w:after="0" w:line="480" w:lineRule="exact"/>
        <w:ind w:left="280" w:firstLine="0"/>
        <w:jc w:val="left"/>
        <w:rPr>
          <w:rFonts w:ascii="Times New Roman" w:eastAsia="Times New Roman" w:hAnsi="Times New Roman" w:cs="Times New Roman"/>
          <w:b/>
          <w:bCs/>
          <w:color w:val="000000"/>
          <w:kern w:val="0"/>
          <w:sz w:val="24"/>
          <w:szCs w:val="24"/>
          <w:lang w:eastAsia="ru-RU" w:bidi="ru-RU"/>
        </w:rPr>
      </w:pPr>
      <w:hyperlink w:anchor="bookmark14" w:tooltip="Current Document">
        <w:r w:rsidRPr="009B7434">
          <w:rPr>
            <w:rFonts w:ascii="Times New Roman" w:eastAsia="Times New Roman" w:hAnsi="Times New Roman" w:cs="Times New Roman"/>
            <w:b/>
            <w:bCs/>
            <w:smallCaps/>
            <w:color w:val="000000"/>
            <w:kern w:val="0"/>
            <w:sz w:val="24"/>
            <w:szCs w:val="24"/>
            <w:lang w:eastAsia="ru-RU" w:bidi="ru-RU"/>
          </w:rPr>
          <w:t>Организация и методы экспериментального исследования</w:t>
        </w:r>
        <w:r w:rsidRPr="009B7434">
          <w:rPr>
            <w:rFonts w:ascii="Times New Roman" w:eastAsia="Times New Roman" w:hAnsi="Times New Roman" w:cs="Times New Roman"/>
            <w:b/>
            <w:bCs/>
            <w:smallCaps/>
            <w:color w:val="000000"/>
            <w:kern w:val="0"/>
            <w:sz w:val="24"/>
            <w:szCs w:val="24"/>
            <w:lang w:eastAsia="ru-RU" w:bidi="ru-RU"/>
          </w:rPr>
          <w:tab/>
          <w:t>109</w:t>
        </w:r>
      </w:hyperlink>
    </w:p>
    <w:p w:rsidR="009B7434" w:rsidRPr="009B7434" w:rsidRDefault="009B7434" w:rsidP="009B7434">
      <w:pPr>
        <w:numPr>
          <w:ilvl w:val="1"/>
          <w:numId w:val="30"/>
        </w:numPr>
        <w:tabs>
          <w:tab w:val="clear" w:pos="709"/>
          <w:tab w:val="left" w:pos="883"/>
          <w:tab w:val="right" w:leader="dot" w:pos="9830"/>
        </w:tabs>
        <w:suppressAutoHyphens w:val="0"/>
        <w:spacing w:after="0" w:line="480" w:lineRule="exact"/>
        <w:ind w:left="280" w:firstLine="0"/>
        <w:jc w:val="left"/>
        <w:rPr>
          <w:rFonts w:ascii="Times New Roman" w:eastAsia="Times New Roman" w:hAnsi="Times New Roman" w:cs="Times New Roman"/>
          <w:b/>
          <w:bCs/>
          <w:color w:val="000000"/>
          <w:kern w:val="0"/>
          <w:sz w:val="24"/>
          <w:szCs w:val="24"/>
          <w:lang w:eastAsia="ru-RU" w:bidi="ru-RU"/>
        </w:rPr>
      </w:pPr>
      <w:hyperlink w:anchor="bookmark16" w:tooltip="Current Document">
        <w:r w:rsidRPr="009B7434">
          <w:rPr>
            <w:rFonts w:ascii="Times New Roman" w:eastAsia="Times New Roman" w:hAnsi="Times New Roman" w:cs="Times New Roman"/>
            <w:b/>
            <w:bCs/>
            <w:smallCaps/>
            <w:color w:val="000000"/>
            <w:kern w:val="0"/>
            <w:sz w:val="24"/>
            <w:szCs w:val="24"/>
            <w:lang w:eastAsia="ru-RU" w:bidi="ru-RU"/>
          </w:rPr>
          <w:t>Анализ результатов констатирующего эксперимента</w:t>
        </w:r>
        <w:r w:rsidRPr="009B7434">
          <w:rPr>
            <w:rFonts w:ascii="Times New Roman" w:eastAsia="Times New Roman" w:hAnsi="Times New Roman" w:cs="Times New Roman"/>
            <w:b/>
            <w:bCs/>
            <w:smallCaps/>
            <w:color w:val="000000"/>
            <w:kern w:val="0"/>
            <w:sz w:val="24"/>
            <w:szCs w:val="24"/>
            <w:lang w:eastAsia="ru-RU" w:bidi="ru-RU"/>
          </w:rPr>
          <w:tab/>
          <w:t>113</w:t>
        </w:r>
      </w:hyperlink>
    </w:p>
    <w:p w:rsidR="009B7434" w:rsidRPr="009B7434" w:rsidRDefault="009B7434" w:rsidP="009B7434">
      <w:pPr>
        <w:numPr>
          <w:ilvl w:val="1"/>
          <w:numId w:val="30"/>
        </w:numPr>
        <w:tabs>
          <w:tab w:val="clear" w:pos="709"/>
          <w:tab w:val="left" w:pos="883"/>
          <w:tab w:val="right" w:leader="dot" w:pos="9830"/>
        </w:tabs>
        <w:suppressAutoHyphens w:val="0"/>
        <w:spacing w:after="0" w:line="480" w:lineRule="exact"/>
        <w:ind w:left="280" w:firstLine="0"/>
        <w:jc w:val="left"/>
        <w:rPr>
          <w:rFonts w:ascii="Times New Roman" w:eastAsia="Times New Roman" w:hAnsi="Times New Roman" w:cs="Times New Roman"/>
          <w:b/>
          <w:bCs/>
          <w:color w:val="000000"/>
          <w:kern w:val="0"/>
          <w:sz w:val="24"/>
          <w:szCs w:val="24"/>
          <w:lang w:eastAsia="ru-RU" w:bidi="ru-RU"/>
        </w:rPr>
      </w:pPr>
      <w:hyperlink w:anchor="bookmark17" w:tooltip="Current Document">
        <w:r w:rsidRPr="009B7434">
          <w:rPr>
            <w:rFonts w:ascii="Times New Roman" w:eastAsia="Times New Roman" w:hAnsi="Times New Roman" w:cs="Times New Roman"/>
            <w:b/>
            <w:bCs/>
            <w:smallCaps/>
            <w:color w:val="000000"/>
            <w:kern w:val="0"/>
            <w:sz w:val="24"/>
            <w:szCs w:val="24"/>
            <w:lang w:eastAsia="ru-RU" w:bidi="ru-RU"/>
          </w:rPr>
          <w:t>Организация формирующего эксперимента</w:t>
        </w:r>
        <w:r w:rsidRPr="009B7434">
          <w:rPr>
            <w:rFonts w:ascii="Times New Roman" w:eastAsia="Times New Roman" w:hAnsi="Times New Roman" w:cs="Times New Roman"/>
            <w:b/>
            <w:bCs/>
            <w:smallCaps/>
            <w:color w:val="000000"/>
            <w:kern w:val="0"/>
            <w:sz w:val="24"/>
            <w:szCs w:val="24"/>
            <w:lang w:eastAsia="ru-RU" w:bidi="ru-RU"/>
          </w:rPr>
          <w:tab/>
          <w:t>145</w:t>
        </w:r>
      </w:hyperlink>
    </w:p>
    <w:p w:rsidR="009B7434" w:rsidRPr="009B7434" w:rsidRDefault="009B7434" w:rsidP="009B7434">
      <w:pPr>
        <w:numPr>
          <w:ilvl w:val="0"/>
          <w:numId w:val="31"/>
        </w:numPr>
        <w:tabs>
          <w:tab w:val="clear" w:pos="709"/>
          <w:tab w:val="left" w:pos="821"/>
          <w:tab w:val="right" w:leader="dot" w:pos="9830"/>
        </w:tabs>
        <w:suppressAutoHyphens w:val="0"/>
        <w:spacing w:after="220" w:line="480" w:lineRule="exact"/>
        <w:ind w:left="280" w:firstLine="0"/>
        <w:jc w:val="left"/>
        <w:rPr>
          <w:rFonts w:ascii="Times New Roman" w:eastAsia="Times New Roman" w:hAnsi="Times New Roman" w:cs="Times New Roman"/>
          <w:b/>
          <w:bCs/>
          <w:color w:val="000000"/>
          <w:kern w:val="0"/>
          <w:sz w:val="24"/>
          <w:szCs w:val="24"/>
          <w:lang w:eastAsia="ru-RU" w:bidi="ru-RU"/>
        </w:rPr>
      </w:pPr>
      <w:r w:rsidRPr="009B7434">
        <w:rPr>
          <w:rFonts w:ascii="Times New Roman" w:eastAsia="Times New Roman" w:hAnsi="Times New Roman" w:cs="Times New Roman"/>
          <w:b/>
          <w:bCs/>
          <w:smallCaps/>
          <w:color w:val="000000"/>
          <w:kern w:val="0"/>
          <w:sz w:val="24"/>
          <w:szCs w:val="24"/>
          <w:lang w:eastAsia="ru-RU" w:bidi="ru-RU"/>
        </w:rPr>
        <w:t>Анализ результатов контрольного эксперимента</w:t>
      </w:r>
      <w:r w:rsidRPr="009B7434">
        <w:rPr>
          <w:rFonts w:ascii="Times New Roman" w:eastAsia="Times New Roman" w:hAnsi="Times New Roman" w:cs="Times New Roman"/>
          <w:b/>
          <w:bCs/>
          <w:smallCaps/>
          <w:color w:val="000000"/>
          <w:kern w:val="0"/>
          <w:sz w:val="24"/>
          <w:szCs w:val="24"/>
          <w:lang w:eastAsia="ru-RU" w:bidi="ru-RU"/>
        </w:rPr>
        <w:tab/>
        <w:t>147</w:t>
      </w:r>
    </w:p>
    <w:p w:rsidR="009B7434" w:rsidRPr="009B7434" w:rsidRDefault="009B7434" w:rsidP="009B7434">
      <w:pPr>
        <w:tabs>
          <w:tab w:val="clear" w:pos="709"/>
          <w:tab w:val="right" w:leader="dot" w:pos="9830"/>
        </w:tabs>
        <w:suppressAutoHyphens w:val="0"/>
        <w:spacing w:after="334" w:line="2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ЗАКЛЮЧЕНИЕ</w:t>
      </w:r>
      <w:r w:rsidRPr="009B7434">
        <w:rPr>
          <w:rFonts w:ascii="Times New Roman" w:eastAsia="Times New Roman" w:hAnsi="Times New Roman" w:cs="Times New Roman"/>
          <w:color w:val="000000"/>
          <w:kern w:val="0"/>
          <w:sz w:val="28"/>
          <w:szCs w:val="28"/>
          <w:lang w:eastAsia="ru-RU" w:bidi="ru-RU"/>
        </w:rPr>
        <w:tab/>
        <w:t>162</w:t>
      </w:r>
    </w:p>
    <w:p w:rsidR="009B7434" w:rsidRPr="009B7434" w:rsidRDefault="009B7434" w:rsidP="009B7434">
      <w:pPr>
        <w:tabs>
          <w:tab w:val="clear" w:pos="709"/>
          <w:tab w:val="right" w:leader="dot" w:pos="9830"/>
        </w:tabs>
        <w:suppressAutoHyphens w:val="0"/>
        <w:spacing w:after="117" w:line="280" w:lineRule="exact"/>
        <w:ind w:firstLine="0"/>
        <w:rPr>
          <w:rFonts w:ascii="Times New Roman" w:eastAsia="Times New Roman" w:hAnsi="Times New Roman" w:cs="Times New Roman"/>
          <w:color w:val="000000"/>
          <w:kern w:val="0"/>
          <w:sz w:val="28"/>
          <w:szCs w:val="28"/>
          <w:lang w:eastAsia="ru-RU" w:bidi="ru-RU"/>
        </w:rPr>
      </w:pPr>
      <w:hyperlink w:anchor="bookmark18" w:tooltip="Current Document">
        <w:r w:rsidRPr="009B7434">
          <w:rPr>
            <w:rFonts w:ascii="Times New Roman" w:eastAsia="Times New Roman" w:hAnsi="Times New Roman" w:cs="Times New Roman"/>
            <w:color w:val="000000"/>
            <w:kern w:val="0"/>
            <w:sz w:val="28"/>
            <w:szCs w:val="28"/>
            <w:lang w:eastAsia="ru-RU" w:bidi="ru-RU"/>
          </w:rPr>
          <w:t>БИБЛИОГРАФИЧЕСКИЙ СПИСОК</w:t>
        </w:r>
        <w:r w:rsidRPr="009B7434">
          <w:rPr>
            <w:rFonts w:ascii="Times New Roman" w:eastAsia="Times New Roman" w:hAnsi="Times New Roman" w:cs="Times New Roman"/>
            <w:color w:val="000000"/>
            <w:kern w:val="0"/>
            <w:sz w:val="28"/>
            <w:szCs w:val="28"/>
            <w:lang w:eastAsia="ru-RU" w:bidi="ru-RU"/>
          </w:rPr>
          <w:tab/>
          <w:t>169</w:t>
        </w:r>
      </w:hyperlink>
      <w:r w:rsidRPr="009B7434">
        <w:rPr>
          <w:rFonts w:ascii="Times New Roman" w:eastAsia="Times New Roman" w:hAnsi="Times New Roman" w:cs="Times New Roman"/>
          <w:color w:val="000000"/>
          <w:kern w:val="0"/>
          <w:sz w:val="28"/>
          <w:szCs w:val="28"/>
          <w:lang w:eastAsia="ru-RU" w:bidi="ru-RU"/>
        </w:rPr>
        <w:fldChar w:fldCharType="end"/>
      </w:r>
    </w:p>
    <w:p w:rsidR="009B7434" w:rsidRPr="009B7434" w:rsidRDefault="009B7434" w:rsidP="009B7434">
      <w:pPr>
        <w:tabs>
          <w:tab w:val="clear" w:pos="709"/>
        </w:tabs>
        <w:suppressAutoHyphens w:val="0"/>
        <w:spacing w:after="0" w:line="480" w:lineRule="exact"/>
        <w:ind w:right="8020" w:firstLine="0"/>
        <w:rPr>
          <w:rFonts w:ascii="Times New Roman" w:eastAsia="Times New Roman" w:hAnsi="Times New Roman" w:cs="Times New Roman"/>
          <w:color w:val="000000"/>
          <w:kern w:val="0"/>
          <w:sz w:val="28"/>
          <w:szCs w:val="28"/>
          <w:lang w:eastAsia="ru-RU" w:bidi="ru-RU"/>
        </w:rPr>
        <w:sectPr w:rsidR="009B7434" w:rsidRPr="009B7434">
          <w:headerReference w:type="even" r:id="rId8"/>
          <w:pgSz w:w="11900" w:h="16840"/>
          <w:pgMar w:top="1140" w:right="704" w:bottom="1284" w:left="1312" w:header="0" w:footer="3" w:gutter="0"/>
          <w:cols w:space="720"/>
          <w:noEndnote/>
          <w:docGrid w:linePitch="360"/>
        </w:sectPr>
      </w:pPr>
      <w:r w:rsidRPr="009B7434">
        <w:rPr>
          <w:rFonts w:ascii="Times New Roman" w:eastAsia="Times New Roman" w:hAnsi="Times New Roman" w:cs="Times New Roman"/>
          <w:color w:val="000000"/>
          <w:kern w:val="0"/>
          <w:sz w:val="28"/>
          <w:szCs w:val="28"/>
          <w:lang w:eastAsia="ru-RU" w:bidi="ru-RU"/>
        </w:rPr>
        <w:t>Приложение 1 Приложение 2 Приложение 3 Приложение 4</w:t>
      </w:r>
    </w:p>
    <w:p w:rsidR="009B7434" w:rsidRPr="009B7434" w:rsidRDefault="009B7434" w:rsidP="009B7434">
      <w:pPr>
        <w:keepNext/>
        <w:keepLines/>
        <w:tabs>
          <w:tab w:val="clear" w:pos="709"/>
        </w:tabs>
        <w:suppressAutoHyphens w:val="0"/>
        <w:spacing w:after="153" w:line="300" w:lineRule="exact"/>
        <w:ind w:left="20" w:firstLine="0"/>
        <w:jc w:val="center"/>
        <w:outlineLvl w:val="2"/>
        <w:rPr>
          <w:rFonts w:ascii="Arial Narrow" w:eastAsia="Arial Narrow" w:hAnsi="Arial Narrow" w:cs="Arial Narrow"/>
          <w:color w:val="000000"/>
          <w:kern w:val="0"/>
          <w:sz w:val="30"/>
          <w:szCs w:val="30"/>
          <w:lang w:val="uk-UA" w:eastAsia="uk-UA" w:bidi="uk-UA"/>
        </w:rPr>
      </w:pPr>
      <w:bookmarkStart w:id="0" w:name="bookmark0"/>
      <w:r w:rsidRPr="009B7434">
        <w:rPr>
          <w:rFonts w:ascii="Arial Narrow" w:eastAsia="Arial Narrow" w:hAnsi="Arial Narrow" w:cs="Arial Narrow"/>
          <w:color w:val="000000"/>
          <w:kern w:val="0"/>
          <w:sz w:val="30"/>
          <w:szCs w:val="30"/>
          <w:lang w:val="uk-UA" w:eastAsia="uk-UA" w:bidi="uk-UA"/>
        </w:rPr>
        <w:t>з</w:t>
      </w:r>
      <w:bookmarkEnd w:id="0"/>
    </w:p>
    <w:p w:rsidR="009B7434" w:rsidRPr="009B7434" w:rsidRDefault="009B7434" w:rsidP="009B7434">
      <w:pPr>
        <w:tabs>
          <w:tab w:val="clear" w:pos="709"/>
        </w:tabs>
        <w:suppressAutoHyphens w:val="0"/>
        <w:spacing w:after="477" w:line="280" w:lineRule="exact"/>
        <w:ind w:left="20" w:firstLine="0"/>
        <w:jc w:val="center"/>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Введение</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Актуальность исследования. Социальная адаптация современной молодежи проходит не только в условиях экономического кризиса (что само по себе является достаточным условием для возникновения тревожности), но еще и в условиях искажения социально-культурных ценностей и норм поведения. К повышению тревожности ведут выраженные социально - экономические преобразования общества последних десятилетий, постоянно растущие и недостаточно определенные требования, нестабильность нашего общества, неуверенность в завтрашнем дне, тогда как устремленность в будущее является основной направленностью личности в юношеском возрасте.</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современных условиях динамично развивающихся профессиональных технологий существенно меняется подготовка специалистов высокой квалификации, формируется запрос на выпускников высшей школы, адаптирующихся в ситуациях реальной деятельности, а также самообучаемость и саморазвитие личности. Тревожность является препятствием для реализации умений и навыков выпускников, отрицательно влияя на все сферы жизнедеятельности (В.М.Астапов, А.М.Прихожан, Ч.Спилбергер, Ю.Л.Ханин )</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Проблеме тревожности посвящено значительное количество исследований, но, несмотря на наличие серьезной теоретической базы, феномен тревожности не изучался и не сравнивался применительно к студентам технических и гуманитарных специальностей. Явно недостаточное внимание уделялось экспериментальному исследованию особенностей тревожности в юношеском возрасте и ее связи с профессиональной подготовкой и полом.</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9B7434" w:rsidRPr="009B7434">
          <w:pgSz w:w="11900" w:h="16840"/>
          <w:pgMar w:top="716" w:right="781" w:bottom="716" w:left="1183" w:header="0" w:footer="3" w:gutter="0"/>
          <w:cols w:space="720"/>
          <w:noEndnote/>
          <w:docGrid w:linePitch="360"/>
        </w:sectPr>
      </w:pPr>
      <w:r w:rsidRPr="009B7434">
        <w:rPr>
          <w:rFonts w:ascii="Times New Roman" w:eastAsia="Times New Roman" w:hAnsi="Times New Roman" w:cs="Times New Roman"/>
          <w:color w:val="000000"/>
          <w:kern w:val="0"/>
          <w:sz w:val="28"/>
          <w:szCs w:val="28"/>
          <w:lang w:eastAsia="ru-RU" w:bidi="ru-RU"/>
        </w:rPr>
        <w:t>Именно сегодня, в рамках личностно-ориентированной и развивающей образовательной парадигм, особую актуальность приобретает исследование психологических средств коррекции тревожности студентов в условиях обучения в высшей школе, так как сложившиеся в настоящее время позитивные тенденции в мировой практике профессионального образования высшей школы</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позволяют реорганизовать преподавание и саму учебную деятельность. Актуальность популяризации идей развивающего обучения и активных форм организации учебной деятельности распространяются на вузовское образование и учебную деятельность студентов. Эта тенденция соотносится с необходимостью организации обучения как коллективной совместной деятельности учащихся, где акцент переносится на самостоятельную познавательную активность студента (И.Ф.Демидова, Ю.Н.Емельянов). Этим требованиям отвечают тренинги как специфическая форма учебных занятий (И.В.Вачков, Ж.В.Завьялова, Е.В.Сидоренко и др.). Следует отметить, что до сих пор не выявлена эффективность воздействия определенных техник социально-психологического тренинга на коррекцию ситуативной и личностной тревожности.</w:t>
      </w:r>
    </w:p>
    <w:p w:rsidR="009B7434" w:rsidRPr="009B7434" w:rsidRDefault="009B7434" w:rsidP="009B7434">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Анализ научных исследований и состояния проблемы профессионального становления будущих специалистов выявил ряд противоречий между:</w:t>
      </w:r>
    </w:p>
    <w:p w:rsidR="009B7434" w:rsidRPr="009B7434" w:rsidRDefault="009B7434" w:rsidP="009B7434">
      <w:pPr>
        <w:numPr>
          <w:ilvl w:val="0"/>
          <w:numId w:val="32"/>
        </w:numPr>
        <w:tabs>
          <w:tab w:val="clear" w:pos="709"/>
          <w:tab w:val="left" w:pos="112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возросшей потребностью общества в специалистах, свободно адаптирующихся в ситуациях реальной деятельности, и тревожностью, которая является препятствием для реализации умений и навыков выпускников, отрицательно влияя на все сферы жизнедеятельности: не только на учебу, но и на общение, на здоровье и общий уровень психологического благополучия;</w:t>
      </w:r>
    </w:p>
    <w:p w:rsidR="009B7434" w:rsidRPr="009B7434" w:rsidRDefault="009B7434" w:rsidP="009B7434">
      <w:pPr>
        <w:numPr>
          <w:ilvl w:val="0"/>
          <w:numId w:val="32"/>
        </w:numPr>
        <w:tabs>
          <w:tab w:val="clear" w:pos="709"/>
          <w:tab w:val="left" w:pos="112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потребностью общества в функционировании различных высших учебных заведениях - гуманитарной и технической направленности, и недостаточностью знаний об особенностях тревожности студентов, обучающихся на разных факультетах в высшей школе;</w:t>
      </w:r>
    </w:p>
    <w:p w:rsidR="009B7434" w:rsidRPr="009B7434" w:rsidRDefault="009B7434" w:rsidP="009B7434">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-потребностью практической психологии личности в определении наиболее эффективных средств коррекции тревожности студентов и дефицитом системного анализа научных знаний о влиянии различных техник социально - психологического тренинга на тревожность.</w:t>
      </w:r>
    </w:p>
    <w:p w:rsidR="009B7434" w:rsidRPr="009B7434" w:rsidRDefault="009B7434" w:rsidP="009B7434">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Таким образом, существует </w:t>
      </w:r>
      <w:r w:rsidRPr="009B7434">
        <w:rPr>
          <w:rFonts w:ascii="Times New Roman" w:eastAsia="Times New Roman" w:hAnsi="Times New Roman" w:cs="Times New Roman"/>
          <w:b/>
          <w:bCs/>
          <w:color w:val="000000"/>
          <w:kern w:val="0"/>
          <w:sz w:val="28"/>
          <w:lang w:eastAsia="ru-RU" w:bidi="ru-RU"/>
        </w:rPr>
        <w:t xml:space="preserve">проблема </w:t>
      </w:r>
      <w:r w:rsidRPr="009B7434">
        <w:rPr>
          <w:rFonts w:ascii="Times New Roman" w:eastAsia="Times New Roman" w:hAnsi="Times New Roman" w:cs="Times New Roman"/>
          <w:color w:val="000000"/>
          <w:kern w:val="0"/>
          <w:sz w:val="28"/>
          <w:szCs w:val="28"/>
          <w:lang w:eastAsia="ru-RU" w:bidi="ru-RU"/>
        </w:rPr>
        <w:t>между необходимостью снижения уровня тревожности с целью повышения адаптации выпускников вузов и отсутствием знаний о специфических техниках коррекции разных видов тревожности.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Целью нашего исследования является выявление эффективности различных техник социально - психологического тренинга (СПТ) в коррекции ситуативной и личностной тревожности студентов, обучающихся на гуманитарных и технических факультетах ВУЗов.</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Объект исследования - тревожность личности как психологический феномен.</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Предмет исследования - социально - психологический тренинг как средство коррекции ситуативной и личностной тревожности студентов ВУЗов.</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основу исследования были положены следующие гипотезы:</w:t>
      </w:r>
    </w:p>
    <w:p w:rsidR="009B7434" w:rsidRPr="009B7434" w:rsidRDefault="009B7434" w:rsidP="009B7434">
      <w:pPr>
        <w:numPr>
          <w:ilvl w:val="0"/>
          <w:numId w:val="32"/>
        </w:numPr>
        <w:tabs>
          <w:tab w:val="clear" w:pos="709"/>
          <w:tab w:val="left" w:pos="108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у студентов технического и гуманитарного направления обучения имеются отличия в выраженности ситуативной и личностной тревожности;</w:t>
      </w:r>
    </w:p>
    <w:p w:rsidR="009B7434" w:rsidRPr="009B7434" w:rsidRDefault="009B7434" w:rsidP="009B7434">
      <w:pPr>
        <w:numPr>
          <w:ilvl w:val="0"/>
          <w:numId w:val="32"/>
        </w:numPr>
        <w:tabs>
          <w:tab w:val="clear" w:pos="709"/>
          <w:tab w:val="left" w:pos="108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существуют различия социально-психологических характеристик личности, влияющих на уровень ситуативной и личностной тревожности в зависимости от направления обучения в высшей школе (технического и гуманитарного);</w:t>
      </w:r>
    </w:p>
    <w:p w:rsidR="009B7434" w:rsidRPr="009B7434" w:rsidRDefault="009B7434" w:rsidP="009B7434">
      <w:pPr>
        <w:numPr>
          <w:ilvl w:val="0"/>
          <w:numId w:val="32"/>
        </w:numPr>
        <w:tabs>
          <w:tab w:val="clear" w:pos="709"/>
          <w:tab w:val="left" w:pos="108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применение бихевиоральных техник является более эффективным средством коррекции ситуативной тревожности личности, а применение техник арт-терапии оказывает более эффективное воздействие на коррекцию личностной тревожности у студентов вузов.</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Исходя из поставленной цели исследования, определения его объекта, предмета, гипотезы, были сформулированы следующие задачи: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1 .Рассмотреть выраженность ситуативной и личностной тревожности как психологической проблемы студентов, в зависимости от направления обучения в высшей школе (технического и гуманитарного).</w:t>
      </w:r>
    </w:p>
    <w:p w:rsidR="009B7434" w:rsidRPr="009B7434" w:rsidRDefault="009B7434" w:rsidP="009B7434">
      <w:pPr>
        <w:numPr>
          <w:ilvl w:val="0"/>
          <w:numId w:val="33"/>
        </w:num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sectPr w:rsidR="009B7434" w:rsidRPr="009B7434">
          <w:headerReference w:type="even" r:id="rId9"/>
          <w:headerReference w:type="default" r:id="rId10"/>
          <w:pgSz w:w="11900" w:h="16840"/>
          <w:pgMar w:top="1131" w:right="758" w:bottom="1832" w:left="1206" w:header="0" w:footer="3" w:gutter="0"/>
          <w:cols w:space="720"/>
          <w:noEndnote/>
          <w:docGrid w:linePitch="360"/>
        </w:sectPr>
      </w:pPr>
      <w:r w:rsidRPr="009B7434">
        <w:rPr>
          <w:rFonts w:ascii="Times New Roman" w:eastAsia="Times New Roman" w:hAnsi="Times New Roman" w:cs="Times New Roman"/>
          <w:color w:val="000000"/>
          <w:kern w:val="0"/>
          <w:sz w:val="28"/>
          <w:szCs w:val="28"/>
          <w:lang w:eastAsia="ru-RU" w:bidi="ru-RU"/>
        </w:rPr>
        <w:t>Выявить социально-психологические характеристики личности, влияющие на уровень ситуативной и личностной тревожности в зависимости от направления обучения в высшей школе (технического и гуманитарного).</w:t>
      </w:r>
    </w:p>
    <w:p w:rsidR="009B7434" w:rsidRPr="009B7434" w:rsidRDefault="009B7434" w:rsidP="009B7434">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val="uk-UA" w:eastAsia="uk-UA" w:bidi="uk-UA"/>
        </w:rPr>
        <w:t>б</w:t>
      </w:r>
    </w:p>
    <w:p w:rsidR="009B7434" w:rsidRPr="009B7434" w:rsidRDefault="009B7434" w:rsidP="009B7434">
      <w:pPr>
        <w:numPr>
          <w:ilvl w:val="0"/>
          <w:numId w:val="33"/>
        </w:numPr>
        <w:tabs>
          <w:tab w:val="clear" w:pos="709"/>
          <w:tab w:val="left" w:pos="1047"/>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Проанализировать известные психологические средства коррекции тревожности и обосновать выбор техник социально-психологического тренинга (СПТ) для коррекции ситуативной и личностной тревожности.</w:t>
      </w:r>
    </w:p>
    <w:p w:rsidR="009B7434" w:rsidRPr="009B7434" w:rsidRDefault="009B7434" w:rsidP="009B7434">
      <w:pPr>
        <w:numPr>
          <w:ilvl w:val="0"/>
          <w:numId w:val="33"/>
        </w:numPr>
        <w:tabs>
          <w:tab w:val="clear" w:pos="709"/>
          <w:tab w:val="left" w:pos="104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С целью коррекции ситуативной и личностной тревожности разработать и апробировать программу учебной дисциплины, в основе которой лежит социально-психологический тренинг.</w:t>
      </w:r>
    </w:p>
    <w:p w:rsidR="009B7434" w:rsidRPr="009B7434" w:rsidRDefault="009B7434" w:rsidP="009B7434">
      <w:pPr>
        <w:numPr>
          <w:ilvl w:val="0"/>
          <w:numId w:val="33"/>
        </w:numPr>
        <w:tabs>
          <w:tab w:val="clear" w:pos="709"/>
          <w:tab w:val="left" w:pos="106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ходе экспериментального исследования доказать, что применение бихевиоральных техник является более эффективным средством коррекции ситуативной тревожности личности, а применение техник арт-терапии оказывает более эффективное воздействие на коррекцию личностной тревожности у студентов вузов.</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9B7434" w:rsidRPr="009B7434">
          <w:headerReference w:type="even" r:id="rId11"/>
          <w:headerReference w:type="default" r:id="rId12"/>
          <w:pgSz w:w="11900" w:h="16840"/>
          <w:pgMar w:top="718" w:right="757" w:bottom="718" w:left="1231" w:header="0" w:footer="3" w:gutter="0"/>
          <w:cols w:space="720"/>
          <w:noEndnote/>
          <w:titlePg/>
          <w:docGrid w:linePitch="360"/>
        </w:sectPr>
      </w:pPr>
      <w:r w:rsidRPr="009B7434">
        <w:rPr>
          <w:rFonts w:ascii="Times New Roman" w:eastAsia="Times New Roman" w:hAnsi="Times New Roman" w:cs="Times New Roman"/>
          <w:color w:val="000000"/>
          <w:kern w:val="0"/>
          <w:sz w:val="28"/>
          <w:szCs w:val="28"/>
          <w:lang w:eastAsia="ru-RU" w:bidi="ru-RU"/>
        </w:rPr>
        <w:t>Теоретико-методологическую основу исследования составили: современные гуманистические теории воспитания и развития личности (Т.В.Анохина, Е.В.Бондаревская, О.С.Газман, Г.К.Селевко), дающие возможность рассматривать коррекцию тревожности студентов посредством учебной дисциплины; принцип детерминизма, согласно которому развитие личности обусловлено социальной ситуацией и психологическими закономерностями развития индивида (А.Н.Леонтьев, С.Л.Рубинштейн); принципы и идеи отечественной психологии о личности как субъекте жизнедеятельности, позволившие рассматривать организацию обучения как коллективную совместную деятельность учащихся, где акцент переносится на самостоятельную познавательную активность студента (К.А.Абульханова- Славская, С.Л.Рубинштейн); подходы к периодизации становления личности (И.Ю.Кулагина, В.Н.Колюцкий, В.С.Мухина, Э.Эриксон), (Т.Ю.Артюхова, В.М.Астапов, Ф.Е.Василюк, В.К.Вилюнас, А.М.Прихожан, Ч.Спилбергер и др.); представления о психологическом тренинге и механизмах его воздействия, как специфической форме учебных занятий и как средстве коррекции тревожности (И.В.Вачков, Ж.В. Завьялова, Е.В.Сидоренко и др.); научные идеи о практическом применении тех или иных методов и техник психотерапии (Д.И.Донской, Б.Д.Карвасарский, К.Рудестам, В.Т.Кондрашенко и др.),</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позволившие подобрать техники социально-психологического тренинга для коррекции тревожности студентов.</w:t>
      </w:r>
    </w:p>
    <w:p w:rsidR="009B7434" w:rsidRPr="009B7434" w:rsidRDefault="009B7434" w:rsidP="009B7434">
      <w:pPr>
        <w:keepNext/>
        <w:keepLines/>
        <w:tabs>
          <w:tab w:val="clear" w:pos="709"/>
        </w:tabs>
        <w:suppressAutoHyphens w:val="0"/>
        <w:spacing w:after="0" w:line="480" w:lineRule="exact"/>
        <w:ind w:firstLine="760"/>
        <w:outlineLvl w:val="3"/>
        <w:rPr>
          <w:rFonts w:ascii="Times New Roman" w:eastAsia="Times New Roman" w:hAnsi="Times New Roman" w:cs="Times New Roman"/>
          <w:b/>
          <w:bCs/>
          <w:color w:val="000000"/>
          <w:kern w:val="0"/>
          <w:sz w:val="28"/>
          <w:szCs w:val="28"/>
          <w:lang w:eastAsia="ru-RU" w:bidi="ru-RU"/>
        </w:rPr>
      </w:pPr>
      <w:bookmarkStart w:id="1" w:name="bookmark1"/>
      <w:r w:rsidRPr="009B7434">
        <w:rPr>
          <w:rFonts w:ascii="Times New Roman" w:eastAsia="Times New Roman" w:hAnsi="Times New Roman" w:cs="Times New Roman"/>
          <w:b/>
          <w:bCs/>
          <w:color w:val="000000"/>
          <w:kern w:val="0"/>
          <w:sz w:val="28"/>
          <w:szCs w:val="28"/>
          <w:lang w:eastAsia="ru-RU" w:bidi="ru-RU"/>
        </w:rPr>
        <w:t>Методы исследования.</w:t>
      </w:r>
      <w:bookmarkEnd w:id="1"/>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i/>
          <w:iCs/>
          <w:color w:val="000000"/>
          <w:kern w:val="0"/>
          <w:sz w:val="28"/>
          <w:lang w:eastAsia="ru-RU" w:bidi="ru-RU"/>
        </w:rPr>
        <w:t>Теоретические</w:t>
      </w:r>
      <w:r w:rsidRPr="009B7434">
        <w:rPr>
          <w:rFonts w:ascii="Times New Roman" w:eastAsia="Times New Roman" w:hAnsi="Times New Roman" w:cs="Times New Roman"/>
          <w:color w:val="000000"/>
          <w:kern w:val="0"/>
          <w:sz w:val="28"/>
          <w:szCs w:val="28"/>
          <w:lang w:eastAsia="ru-RU" w:bidi="ru-RU"/>
        </w:rPr>
        <w:t xml:space="preserve"> методы: изучение и анализ научной литературы по проблеме исследования, обобщение, сравнение и систематизация.</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i/>
          <w:iCs/>
          <w:color w:val="000000"/>
          <w:kern w:val="0"/>
          <w:sz w:val="28"/>
          <w:lang w:eastAsia="ru-RU" w:bidi="ru-RU"/>
        </w:rPr>
        <w:t>'Эмпирические</w:t>
      </w:r>
      <w:r w:rsidRPr="009B7434">
        <w:rPr>
          <w:rFonts w:ascii="Times New Roman" w:eastAsia="Times New Roman" w:hAnsi="Times New Roman" w:cs="Times New Roman"/>
          <w:color w:val="000000"/>
          <w:kern w:val="0"/>
          <w:sz w:val="28"/>
          <w:szCs w:val="28"/>
          <w:lang w:eastAsia="ru-RU" w:bidi="ru-RU"/>
        </w:rPr>
        <w:t xml:space="preserve"> методы: опрос, тестирование.</w:t>
      </w:r>
    </w:p>
    <w:p w:rsidR="009B7434" w:rsidRPr="009B7434" w:rsidRDefault="009B7434" w:rsidP="009B7434">
      <w:pPr>
        <w:tabs>
          <w:tab w:val="clear" w:pos="709"/>
          <w:tab w:val="left" w:pos="4821"/>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i/>
          <w:iCs/>
          <w:color w:val="000000"/>
          <w:kern w:val="0"/>
          <w:sz w:val="28"/>
          <w:lang w:eastAsia="ru-RU" w:bidi="ru-RU"/>
        </w:rPr>
        <w:t>Статистические</w:t>
      </w:r>
      <w:r w:rsidRPr="009B7434">
        <w:rPr>
          <w:rFonts w:ascii="Times New Roman" w:eastAsia="Times New Roman" w:hAnsi="Times New Roman" w:cs="Times New Roman"/>
          <w:color w:val="000000"/>
          <w:kern w:val="0"/>
          <w:sz w:val="28"/>
          <w:szCs w:val="28"/>
          <w:lang w:eastAsia="ru-RU" w:bidi="ru-RU"/>
        </w:rPr>
        <w:t xml:space="preserve"> методы:</w:t>
      </w:r>
      <w:r w:rsidRPr="009B7434">
        <w:rPr>
          <w:rFonts w:ascii="Times New Roman" w:eastAsia="Times New Roman" w:hAnsi="Times New Roman" w:cs="Times New Roman"/>
          <w:color w:val="000000"/>
          <w:kern w:val="0"/>
          <w:sz w:val="28"/>
          <w:szCs w:val="28"/>
          <w:lang w:eastAsia="ru-RU" w:bidi="ru-RU"/>
        </w:rPr>
        <w:tab/>
        <w:t>частотный анализ, однофакторный</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дисперсионный анализ </w:t>
      </w:r>
      <w:r w:rsidRPr="009B7434">
        <w:rPr>
          <w:rFonts w:ascii="Times New Roman" w:eastAsia="Times New Roman" w:hAnsi="Times New Roman" w:cs="Times New Roman"/>
          <w:color w:val="000000"/>
          <w:kern w:val="0"/>
          <w:sz w:val="28"/>
          <w:szCs w:val="28"/>
          <w:lang w:val="en-US" w:eastAsia="en-US" w:bidi="en-US"/>
        </w:rPr>
        <w:t>ANOVA</w:t>
      </w:r>
      <w:r w:rsidRPr="009B7434">
        <w:rPr>
          <w:rFonts w:ascii="Times New Roman" w:eastAsia="Times New Roman" w:hAnsi="Times New Roman" w:cs="Times New Roman"/>
          <w:color w:val="000000"/>
          <w:kern w:val="0"/>
          <w:sz w:val="28"/>
          <w:szCs w:val="28"/>
          <w:lang w:eastAsia="en-US" w:bidi="en-US"/>
        </w:rPr>
        <w:t xml:space="preserve">, </w:t>
      </w:r>
      <w:r w:rsidRPr="009B7434">
        <w:rPr>
          <w:rFonts w:ascii="Times New Roman" w:eastAsia="Times New Roman" w:hAnsi="Times New Roman" w:cs="Times New Roman"/>
          <w:color w:val="000000"/>
          <w:kern w:val="0"/>
          <w:sz w:val="28"/>
          <w:szCs w:val="28"/>
          <w:lang w:eastAsia="ru-RU" w:bidi="ru-RU"/>
        </w:rPr>
        <w:t xml:space="preserve">факторный анализ методом главных компонент, множественные сравнения по критерию Шеффе, проверка на однородность дисперсий с помощью теста Левена, критерии: </w:t>
      </w:r>
      <w:r w:rsidRPr="009B7434">
        <w:rPr>
          <w:rFonts w:ascii="Times New Roman" w:eastAsia="Times New Roman" w:hAnsi="Times New Roman" w:cs="Times New Roman"/>
          <w:color w:val="000000"/>
          <w:kern w:val="0"/>
          <w:sz w:val="28"/>
          <w:szCs w:val="28"/>
          <w:lang w:val="en-US" w:eastAsia="en-US" w:bidi="en-US"/>
        </w:rPr>
        <w:t>U</w:t>
      </w:r>
      <w:r w:rsidRPr="009B7434">
        <w:rPr>
          <w:rFonts w:ascii="Times New Roman" w:eastAsia="Times New Roman" w:hAnsi="Times New Roman" w:cs="Times New Roman"/>
          <w:color w:val="000000"/>
          <w:kern w:val="0"/>
          <w:sz w:val="28"/>
          <w:szCs w:val="28"/>
          <w:lang w:eastAsia="ru-RU" w:bidi="ru-RU"/>
        </w:rPr>
        <w:t>-Манна-Уитни, Т-Вилкоксона, Н-Краскала-Уоллиса.</w:t>
      </w:r>
    </w:p>
    <w:p w:rsidR="009B7434" w:rsidRPr="009B7434" w:rsidRDefault="009B7434" w:rsidP="009B7434">
      <w:pPr>
        <w:tabs>
          <w:tab w:val="clear" w:pos="709"/>
          <w:tab w:val="left" w:pos="6135"/>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9B7434">
        <w:rPr>
          <w:rFonts w:ascii="Times New Roman" w:eastAsia="Times New Roman" w:hAnsi="Times New Roman" w:cs="Times New Roman"/>
          <w:b/>
          <w:bCs/>
          <w:color w:val="000000"/>
          <w:kern w:val="0"/>
          <w:sz w:val="28"/>
          <w:szCs w:val="28"/>
          <w:lang w:eastAsia="ru-RU" w:bidi="ru-RU"/>
        </w:rPr>
        <w:t>Достоверность и обоснованность</w:t>
      </w:r>
      <w:r w:rsidRPr="009B7434">
        <w:rPr>
          <w:rFonts w:ascii="Times New Roman" w:eastAsia="Times New Roman" w:hAnsi="Times New Roman" w:cs="Times New Roman"/>
          <w:b/>
          <w:bCs/>
          <w:color w:val="000000"/>
          <w:kern w:val="0"/>
          <w:sz w:val="28"/>
          <w:szCs w:val="28"/>
          <w:lang w:eastAsia="ru-RU" w:bidi="ru-RU"/>
        </w:rPr>
        <w:tab/>
      </w:r>
      <w:r w:rsidRPr="009B7434">
        <w:rPr>
          <w:rFonts w:ascii="Times New Roman" w:eastAsia="Times New Roman" w:hAnsi="Times New Roman" w:cs="Times New Roman"/>
          <w:color w:val="000000"/>
          <w:kern w:val="0"/>
          <w:sz w:val="28"/>
          <w:szCs w:val="28"/>
          <w:lang w:eastAsia="ru-RU" w:bidi="ru-RU"/>
        </w:rPr>
        <w:t>результатов исследования</w:t>
      </w:r>
    </w:p>
    <w:p w:rsidR="009B7434" w:rsidRPr="009B7434" w:rsidRDefault="009B7434" w:rsidP="009B7434">
      <w:pPr>
        <w:tabs>
          <w:tab w:val="clear" w:pos="709"/>
          <w:tab w:val="left" w:pos="613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обеспечивалась критическим анализом данных, имеющихся в отечественных и зарубежных источниках; соотнесением теоретических положений с результатами экспериментального исследования; внутренней согласованностью всех методологических уровней исследования; выбором надёжных и валидных методик, адекватных поставленной цели; организацией экспериментальной работы в соответствии с теорией и методологией эксперимента; надежными стратегиями формирования и репрезентативностью выборки испытуемых; применением соответствующих методов</w:t>
      </w:r>
      <w:r w:rsidRPr="009B7434">
        <w:rPr>
          <w:rFonts w:ascii="Times New Roman" w:eastAsia="Times New Roman" w:hAnsi="Times New Roman" w:cs="Times New Roman"/>
          <w:color w:val="000000"/>
          <w:kern w:val="0"/>
          <w:sz w:val="28"/>
          <w:szCs w:val="28"/>
          <w:lang w:eastAsia="ru-RU" w:bidi="ru-RU"/>
        </w:rPr>
        <w:tab/>
        <w:t>математической обработки</w:t>
      </w:r>
    </w:p>
    <w:p w:rsidR="009B7434" w:rsidRPr="009B7434" w:rsidRDefault="009B7434" w:rsidP="009B7434">
      <w:pPr>
        <w:tabs>
          <w:tab w:val="clear" w:pos="709"/>
          <w:tab w:val="left" w:pos="909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полученных данных.</w:t>
      </w:r>
      <w:r w:rsidRPr="009B7434">
        <w:rPr>
          <w:rFonts w:ascii="Times New Roman" w:eastAsia="Times New Roman" w:hAnsi="Times New Roman" w:cs="Times New Roman"/>
          <w:color w:val="000000"/>
          <w:kern w:val="0"/>
          <w:sz w:val="28"/>
          <w:szCs w:val="28"/>
          <w:lang w:eastAsia="ru-RU" w:bidi="ru-RU"/>
        </w:rPr>
        <w:tab/>
        <w:t>/</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b/>
          <w:bCs/>
          <w:color w:val="000000"/>
          <w:kern w:val="0"/>
          <w:sz w:val="28"/>
          <w:lang w:eastAsia="ru-RU" w:bidi="ru-RU"/>
        </w:rPr>
        <w:t xml:space="preserve">Опытно-экспериментальная база исследования: </w:t>
      </w:r>
      <w:r w:rsidRPr="009B7434">
        <w:rPr>
          <w:rFonts w:ascii="Times New Roman" w:eastAsia="Times New Roman" w:hAnsi="Times New Roman" w:cs="Times New Roman"/>
          <w:color w:val="000000"/>
          <w:kern w:val="0"/>
          <w:sz w:val="28"/>
          <w:szCs w:val="28"/>
          <w:lang w:eastAsia="ru-RU" w:bidi="ru-RU"/>
        </w:rPr>
        <w:t>в исследовании принимали участие студенты, обучающиеся в высших учебных заведениях гуманитарного и технического направления. Учебное заведение гуманитарной направленности - НОУ ВПО НГИ «Новосибирский гуманитарный институт». Учебное заведение технической направленности - ФГОУ ВПО НГАВТ «Новосибирская государственная академия водного транспорта». Исследованием были охвачены студенты 4-го курса дневного отделения этих вузов. В НГИ выборка состояла из студентов психологического и юридического факультетов - 92 человека; в НГАВТ - 122 студента, которые обучались на факультетах судовождения и гидротехническом. Всего приняли участие 214 человек, среди них - 120 юношей и 94 девушки. Возраст испытуемых от 19 до 21 года.</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b/>
          <w:bCs/>
          <w:color w:val="000000"/>
          <w:kern w:val="0"/>
          <w:sz w:val="28"/>
          <w:lang w:eastAsia="ru-RU" w:bidi="ru-RU"/>
        </w:rPr>
        <w:t xml:space="preserve">Основные этапы исследования. </w:t>
      </w:r>
      <w:r w:rsidRPr="009B7434">
        <w:rPr>
          <w:rFonts w:ascii="Times New Roman" w:eastAsia="Times New Roman" w:hAnsi="Times New Roman" w:cs="Times New Roman"/>
          <w:color w:val="000000"/>
          <w:kern w:val="0"/>
          <w:sz w:val="28"/>
          <w:szCs w:val="28"/>
          <w:lang w:eastAsia="ru-RU" w:bidi="ru-RU"/>
        </w:rPr>
        <w:t>Диссертационное исследование проводилось в 2003 -2009 гг. и включало несколько этапов.</w:t>
      </w:r>
    </w:p>
    <w:p w:rsidR="009B7434" w:rsidRPr="009B7434" w:rsidRDefault="009B7434" w:rsidP="009B7434">
      <w:pPr>
        <w:numPr>
          <w:ilvl w:val="0"/>
          <w:numId w:val="34"/>
        </w:numPr>
        <w:tabs>
          <w:tab w:val="clear" w:pos="709"/>
          <w:tab w:val="left" w:pos="10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На </w:t>
      </w:r>
      <w:r w:rsidRPr="009B7434">
        <w:rPr>
          <w:rFonts w:ascii="Times New Roman" w:eastAsia="Times New Roman" w:hAnsi="Times New Roman" w:cs="Times New Roman"/>
          <w:i/>
          <w:iCs/>
          <w:color w:val="000000"/>
          <w:kern w:val="0"/>
          <w:sz w:val="28"/>
          <w:lang w:eastAsia="ru-RU" w:bidi="ru-RU"/>
        </w:rPr>
        <w:t>первом этапе</w:t>
      </w:r>
      <w:r w:rsidRPr="009B7434">
        <w:rPr>
          <w:rFonts w:ascii="Times New Roman" w:eastAsia="Times New Roman" w:hAnsi="Times New Roman" w:cs="Times New Roman"/>
          <w:color w:val="000000"/>
          <w:kern w:val="0"/>
          <w:sz w:val="28"/>
          <w:szCs w:val="28"/>
          <w:lang w:eastAsia="ru-RU" w:bidi="ru-RU"/>
        </w:rPr>
        <w:t xml:space="preserve"> (2003 - 2004 гг.) осуществлено изучение и анализ литературы по теме исследования, проанализирована степень разработанности темы, уточнены объект и предмет исследования, что позволило обосновать исходные позиции, определить проблему, сформулировать цель, задачи, гипотезу, выбрать методы исследования и составить план исследования, положения, выносимые на защиту.</w:t>
      </w:r>
    </w:p>
    <w:p w:rsidR="009B7434" w:rsidRPr="009B7434" w:rsidRDefault="009B7434" w:rsidP="009B7434">
      <w:pPr>
        <w:numPr>
          <w:ilvl w:val="0"/>
          <w:numId w:val="34"/>
        </w:numPr>
        <w:tabs>
          <w:tab w:val="clear" w:pos="709"/>
          <w:tab w:val="left" w:pos="10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На </w:t>
      </w:r>
      <w:r w:rsidRPr="009B7434">
        <w:rPr>
          <w:rFonts w:ascii="Times New Roman" w:eastAsia="Times New Roman" w:hAnsi="Times New Roman" w:cs="Times New Roman"/>
          <w:i/>
          <w:iCs/>
          <w:color w:val="000000"/>
          <w:kern w:val="0"/>
          <w:sz w:val="28"/>
          <w:lang w:eastAsia="ru-RU" w:bidi="ru-RU"/>
        </w:rPr>
        <w:t>втором этапе</w:t>
      </w:r>
      <w:r w:rsidRPr="009B7434">
        <w:rPr>
          <w:rFonts w:ascii="Times New Roman" w:eastAsia="Times New Roman" w:hAnsi="Times New Roman" w:cs="Times New Roman"/>
          <w:color w:val="000000"/>
          <w:kern w:val="0"/>
          <w:sz w:val="28"/>
          <w:szCs w:val="28"/>
          <w:lang w:eastAsia="ru-RU" w:bidi="ru-RU"/>
        </w:rPr>
        <w:t xml:space="preserve"> (2004- 2007 гг.) было организовано и проведено экспериментальное исследование по выявлению уровня тревожности и изучению соответствия социально-психологических характеристик личности уровням ситуативной и личностной тревожности в зависимости от направления обучения в высшей школе (технического и гуманитарного). Выделены психологические средства коррекции тревожности личности в условиях обучения в высшей школе, на основе которых разработана и апробирована авторская учебная программа и учебно-методический комплекс по курсу «Социально-психологический тренинг».</w:t>
      </w:r>
    </w:p>
    <w:p w:rsidR="009B7434" w:rsidRPr="009B7434" w:rsidRDefault="009B7434" w:rsidP="009B7434">
      <w:pPr>
        <w:numPr>
          <w:ilvl w:val="0"/>
          <w:numId w:val="34"/>
        </w:numPr>
        <w:tabs>
          <w:tab w:val="clear" w:pos="709"/>
          <w:tab w:val="left" w:pos="10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i/>
          <w:iCs/>
          <w:color w:val="000000"/>
          <w:kern w:val="0"/>
          <w:sz w:val="28"/>
          <w:lang w:eastAsia="ru-RU" w:bidi="ru-RU"/>
        </w:rPr>
        <w:t>Третий этап</w:t>
      </w:r>
      <w:r w:rsidRPr="009B7434">
        <w:rPr>
          <w:rFonts w:ascii="Times New Roman" w:eastAsia="Times New Roman" w:hAnsi="Times New Roman" w:cs="Times New Roman"/>
          <w:color w:val="000000"/>
          <w:kern w:val="0"/>
          <w:sz w:val="28"/>
          <w:szCs w:val="28"/>
          <w:lang w:eastAsia="ru-RU" w:bidi="ru-RU"/>
        </w:rPr>
        <w:t xml:space="preserve"> (2007- 2009 гг.) осуществлена обработка теоретических и экспериментальных данных, их анализ и интерпретация; сформулированы основные выводы исследования. Заключительный этап связан с оформлением диссертационной работы, ее обсуждением, а также определением перспективных направлений исследований по данной проблеме.</w:t>
      </w:r>
    </w:p>
    <w:p w:rsidR="009B7434" w:rsidRPr="009B7434" w:rsidRDefault="009B7434" w:rsidP="009B7434">
      <w:pPr>
        <w:keepNext/>
        <w:keepLines/>
        <w:tabs>
          <w:tab w:val="clear" w:pos="709"/>
        </w:tabs>
        <w:suppressAutoHyphens w:val="0"/>
        <w:spacing w:after="0" w:line="480" w:lineRule="exact"/>
        <w:ind w:firstLine="760"/>
        <w:outlineLvl w:val="3"/>
        <w:rPr>
          <w:rFonts w:ascii="Times New Roman" w:eastAsia="Times New Roman" w:hAnsi="Times New Roman" w:cs="Times New Roman"/>
          <w:b/>
          <w:bCs/>
          <w:color w:val="000000"/>
          <w:kern w:val="0"/>
          <w:sz w:val="28"/>
          <w:szCs w:val="28"/>
          <w:lang w:eastAsia="ru-RU" w:bidi="ru-RU"/>
        </w:rPr>
      </w:pPr>
      <w:bookmarkStart w:id="2" w:name="bookmark2"/>
      <w:r w:rsidRPr="009B7434">
        <w:rPr>
          <w:rFonts w:ascii="Times New Roman" w:eastAsia="Times New Roman" w:hAnsi="Times New Roman" w:cs="Times New Roman"/>
          <w:b/>
          <w:bCs/>
          <w:color w:val="000000"/>
          <w:kern w:val="0"/>
          <w:sz w:val="28"/>
          <w:szCs w:val="28"/>
          <w:lang w:eastAsia="ru-RU" w:bidi="ru-RU"/>
        </w:rPr>
        <w:t>Основные результаты, полученные соискателем лично, их научная новизна.</w:t>
      </w:r>
      <w:bookmarkEnd w:id="2"/>
    </w:p>
    <w:p w:rsidR="009B7434" w:rsidRPr="009B7434" w:rsidRDefault="009B7434" w:rsidP="009B7434">
      <w:pPr>
        <w:numPr>
          <w:ilvl w:val="0"/>
          <w:numId w:val="35"/>
        </w:numPr>
        <w:tabs>
          <w:tab w:val="clear" w:pos="709"/>
          <w:tab w:val="left" w:pos="10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Выявлены различия в выраженности ситуативной и личностной тревожности у студентов технической и гуманитарной направленности обучения.</w:t>
      </w:r>
    </w:p>
    <w:p w:rsidR="009B7434" w:rsidRPr="009B7434" w:rsidRDefault="009B7434" w:rsidP="009B7434">
      <w:pPr>
        <w:numPr>
          <w:ilvl w:val="0"/>
          <w:numId w:val="35"/>
        </w:numPr>
        <w:tabs>
          <w:tab w:val="clear" w:pos="709"/>
          <w:tab w:val="left" w:pos="10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Исследованы социально-психологические характеристики личности, влияющие на уровень ситуативной и личностной тревожности в зависимости от направления обучения в высшей школе (технического и гуманитарного).</w:t>
      </w:r>
    </w:p>
    <w:p w:rsidR="009B7434" w:rsidRPr="009B7434" w:rsidRDefault="009B7434" w:rsidP="009B7434">
      <w:pPr>
        <w:numPr>
          <w:ilvl w:val="0"/>
          <w:numId w:val="35"/>
        </w:numPr>
        <w:tabs>
          <w:tab w:val="clear" w:pos="709"/>
          <w:tab w:val="left" w:pos="10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ходе факторного анализа получена система пяти факторов, которая содержательно интерпретируется как модель, содержащая факторы, определяющие повышение уровня тревожности. Для нашего исследования наибольший интерес представляет фактор «самореализация», в состав которого входит личностная тревожность, и фактор «аффиляция», в состав которого входит ситуативная тревожность.</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3.Обоснована, разработана и апробирована программа учебной дисциплины «Социально-психологический тренинг», направленная на коррекцию личностной и ситуативной тревожности студентов.</w:t>
      </w:r>
    </w:p>
    <w:p w:rsidR="009B7434" w:rsidRPr="009B7434" w:rsidRDefault="009B7434" w:rsidP="009B7434">
      <w:pPr>
        <w:numPr>
          <w:ilvl w:val="0"/>
          <w:numId w:val="35"/>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 Теоретически и экспериментально доказано, что применение бихевиоральных техник является более эффективным средством коррекции ситуативной тревожности личности, а применение техник арт-терапии оказывает более эффективное воздействие на коррекцию личностной тревожности у студентов вузов.</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Теоретическая значимость исследования заключается в определении социально-психологических характеристик личности, влияющих на уровень ситуативной и личностной тревожности в зависимости от направления обучения в высшей школе (технической и гуманитарной); выявлении эффективности коррекции ситуативной тревожности с помощью бихевиоральных техник, а коррекции личностной тревожности с помощью техник арт-терапии.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Практическая значимость исследования:</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1 .Изложены и проанализированы общенаучные аспекты теории тревожности, имеющие практическое значение для коррекции тревожности в зависимости от направления обучения в высшей школе.</w:t>
      </w:r>
    </w:p>
    <w:p w:rsidR="009B7434" w:rsidRPr="009B7434" w:rsidRDefault="009B7434" w:rsidP="009B7434">
      <w:pPr>
        <w:numPr>
          <w:ilvl w:val="0"/>
          <w:numId w:val="36"/>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Разработана и апробирована программа учебной дисциплины «Социально-психологический тренинг», направленная на коррекцию ситуативной и личностной тревожности студентов.</w:t>
      </w:r>
    </w:p>
    <w:p w:rsidR="009B7434" w:rsidRPr="009B7434" w:rsidRDefault="009B7434" w:rsidP="009B7434">
      <w:pPr>
        <w:numPr>
          <w:ilvl w:val="0"/>
          <w:numId w:val="36"/>
        </w:numPr>
        <w:tabs>
          <w:tab w:val="clear" w:pos="709"/>
          <w:tab w:val="left" w:pos="105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Доказано, что для коррекции ситуативной тревожности более эффективным является применение бихевиоральных техник, для коррекции личностной тревожности — техник арт-терапии.</w:t>
      </w:r>
    </w:p>
    <w:p w:rsidR="009B7434" w:rsidRPr="009B7434" w:rsidRDefault="009B7434" w:rsidP="009B7434">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^Экспериментально доказано, что коррекции подлежит не только ситуативная и личностная тревожность, но и социально-психологические характеристики личности.</w:t>
      </w:r>
    </w:p>
    <w:p w:rsidR="009B7434" w:rsidRPr="009B7434" w:rsidRDefault="009B7434" w:rsidP="009B7434">
      <w:pPr>
        <w:numPr>
          <w:ilvl w:val="0"/>
          <w:numId w:val="35"/>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Результаты проведенного исследования могут служить основой для решения задач в консультативной, тренинговой и психокоррекционной практике при оказании психолого-педагогической помощи лицам юношеского возраста, испытывающим ситуативную и личностную тревожность.</w:t>
      </w:r>
    </w:p>
    <w:p w:rsidR="009B7434" w:rsidRPr="009B7434" w:rsidRDefault="009B7434" w:rsidP="009B7434">
      <w:pPr>
        <w:tabs>
          <w:tab w:val="clear" w:pos="709"/>
          <w:tab w:val="left" w:pos="4284"/>
          <w:tab w:val="left" w:pos="8148"/>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b/>
          <w:bCs/>
          <w:color w:val="000000"/>
          <w:kern w:val="0"/>
          <w:sz w:val="28"/>
          <w:lang w:eastAsia="ru-RU" w:bidi="ru-RU"/>
        </w:rPr>
        <w:t xml:space="preserve">Апробация и внедрение результатов исследования. </w:t>
      </w:r>
      <w:r w:rsidRPr="009B7434">
        <w:rPr>
          <w:rFonts w:ascii="Times New Roman" w:eastAsia="Times New Roman" w:hAnsi="Times New Roman" w:cs="Times New Roman"/>
          <w:color w:val="000000"/>
          <w:kern w:val="0"/>
          <w:sz w:val="28"/>
          <w:szCs w:val="28"/>
          <w:lang w:eastAsia="ru-RU" w:bidi="ru-RU"/>
        </w:rPr>
        <w:t>Основные теоретические положения и</w:t>
      </w:r>
      <w:r w:rsidRPr="009B7434">
        <w:rPr>
          <w:rFonts w:ascii="Times New Roman" w:eastAsia="Times New Roman" w:hAnsi="Times New Roman" w:cs="Times New Roman"/>
          <w:color w:val="000000"/>
          <w:kern w:val="0"/>
          <w:sz w:val="28"/>
          <w:szCs w:val="28"/>
          <w:lang w:eastAsia="ru-RU" w:bidi="ru-RU"/>
        </w:rPr>
        <w:tab/>
        <w:t>практические результаты</w:t>
      </w:r>
      <w:r w:rsidRPr="009B7434">
        <w:rPr>
          <w:rFonts w:ascii="Times New Roman" w:eastAsia="Times New Roman" w:hAnsi="Times New Roman" w:cs="Times New Roman"/>
          <w:color w:val="000000"/>
          <w:kern w:val="0"/>
          <w:sz w:val="28"/>
          <w:szCs w:val="28"/>
          <w:lang w:eastAsia="ru-RU" w:bidi="ru-RU"/>
        </w:rPr>
        <w:tab/>
        <w:t>исследования</w:t>
      </w:r>
    </w:p>
    <w:p w:rsidR="009B7434" w:rsidRPr="009B7434" w:rsidRDefault="009B7434" w:rsidP="009B7434">
      <w:pPr>
        <w:tabs>
          <w:tab w:val="clear" w:pos="709"/>
          <w:tab w:val="left" w:pos="4284"/>
          <w:tab w:val="left" w:pos="6293"/>
          <w:tab w:val="left" w:pos="814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докладывались в 2004 — 2010 г. на заседаниях и методологических семинарах кафедры общей психологии и психологии личности Новосибирского государственного педагогического университета, на расширенных заседаниях кафедры практической и общей психологии Новосибирского гуманитарного института. Материалы исследования обсуждались на межрегиональных научно - практических конференциях «Актуальные проблемы специальной психологии в образовании» (Новосибирск, НГПУ, 2003 - 2005 гг.); на региональных научно - методических конференциях «Теория и практика модульной образовательной</w:t>
      </w:r>
      <w:r w:rsidRPr="009B7434">
        <w:rPr>
          <w:rFonts w:ascii="Times New Roman" w:eastAsia="Times New Roman" w:hAnsi="Times New Roman" w:cs="Times New Roman"/>
          <w:color w:val="000000"/>
          <w:kern w:val="0"/>
          <w:sz w:val="28"/>
          <w:szCs w:val="28"/>
          <w:lang w:eastAsia="ru-RU" w:bidi="ru-RU"/>
        </w:rPr>
        <w:tab/>
        <w:t>технологии.</w:t>
      </w:r>
      <w:r w:rsidRPr="009B7434">
        <w:rPr>
          <w:rFonts w:ascii="Times New Roman" w:eastAsia="Times New Roman" w:hAnsi="Times New Roman" w:cs="Times New Roman"/>
          <w:color w:val="000000"/>
          <w:kern w:val="0"/>
          <w:sz w:val="28"/>
          <w:szCs w:val="28"/>
          <w:lang w:eastAsia="ru-RU" w:bidi="ru-RU"/>
        </w:rPr>
        <w:tab/>
        <w:t>Пути и</w:t>
      </w:r>
      <w:r w:rsidRPr="009B7434">
        <w:rPr>
          <w:rFonts w:ascii="Times New Roman" w:eastAsia="Times New Roman" w:hAnsi="Times New Roman" w:cs="Times New Roman"/>
          <w:color w:val="000000"/>
          <w:kern w:val="0"/>
          <w:sz w:val="28"/>
          <w:szCs w:val="28"/>
          <w:lang w:eastAsia="ru-RU" w:bidi="ru-RU"/>
        </w:rPr>
        <w:tab/>
        <w:t>методы ее</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совершенствования» (Новосибирск, НГИ, 2005); «Проблемы модернизации высшего гуманитарного образования в трансформирующемся обществе» (НГИ, 2005); «Внутривузовская система обеспечения качества подготовки специалистов - гуманитариев в модульной образовательной технологии» (НГИ, 2006-2008); на региональной научно-практической конференции «Перспективы социализации лиц с проблемами в развитии» (Бийск, 2006); в журнале «Гуманитарные науки и образование в Сибири» (Новосибирск, НГИ, 2008). Результаты исследований опубликованы в журнале «Вестник МГОУ» (Москва, 2007), международном научном журнале «Мир науки, культуры, образования» (2009, № 2) и др. Соискателем разработан и внедрен в практику преподавания Новосибирского гуманитарного института спецкурс «Социально</w:t>
      </w:r>
      <w:r w:rsidRPr="009B7434">
        <w:rPr>
          <w:rFonts w:ascii="Times New Roman" w:eastAsia="Times New Roman" w:hAnsi="Times New Roman" w:cs="Times New Roman"/>
          <w:color w:val="000000"/>
          <w:kern w:val="0"/>
          <w:sz w:val="28"/>
          <w:szCs w:val="28"/>
          <w:lang w:eastAsia="ru-RU" w:bidi="ru-RU"/>
        </w:rPr>
        <w:softHyphen/>
        <w:t>психологический тренинг». Полученные данные используются в психолого</w:t>
      </w:r>
      <w:r w:rsidRPr="009B7434">
        <w:rPr>
          <w:rFonts w:ascii="Times New Roman" w:eastAsia="Times New Roman" w:hAnsi="Times New Roman" w:cs="Times New Roman"/>
          <w:color w:val="000000"/>
          <w:kern w:val="0"/>
          <w:sz w:val="28"/>
          <w:szCs w:val="28"/>
          <w:lang w:eastAsia="ru-RU" w:bidi="ru-RU"/>
        </w:rPr>
        <w:softHyphen/>
        <w:t>педагогической практике, в психологических консультациях и групповой психотерапии, в процедурах профессиональной ориентации.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9B7434">
        <w:rPr>
          <w:rFonts w:ascii="Times New Roman" w:eastAsia="Times New Roman" w:hAnsi="Times New Roman" w:cs="Times New Roman"/>
          <w:b/>
          <w:bCs/>
          <w:color w:val="000000"/>
          <w:kern w:val="0"/>
          <w:sz w:val="28"/>
          <w:szCs w:val="28"/>
          <w:lang w:eastAsia="ru-RU" w:bidi="ru-RU"/>
        </w:rPr>
        <w:t>Положения, выносимые на защиту:</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1 .Существуют особенности проявления тревожности личности студентов в зависимости от направления обучения в высшей школе: студенты гуманитарного направления имеют более высокие показатели личностной тревожности, по сравнению со студентами, обучающимися на технических специальностях; у студентов технического направления обучения установлен более высокий уровень ситуативной тревожности.</w:t>
      </w:r>
    </w:p>
    <w:p w:rsidR="009B7434" w:rsidRPr="009B7434" w:rsidRDefault="009B7434" w:rsidP="009B7434">
      <w:pPr>
        <w:numPr>
          <w:ilvl w:val="0"/>
          <w:numId w:val="37"/>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Влияние социально-психологических характеристик личности на уровень ситуативной и личностной тревожности зависит от направления обучения в высшей школе (технической и гуманитарной).</w:t>
      </w:r>
    </w:p>
    <w:p w:rsidR="009B7434" w:rsidRPr="009B7434" w:rsidRDefault="009B7434" w:rsidP="009B7434">
      <w:pPr>
        <w:numPr>
          <w:ilvl w:val="0"/>
          <w:numId w:val="37"/>
        </w:numPr>
        <w:tabs>
          <w:tab w:val="clear" w:pos="709"/>
          <w:tab w:val="left" w:pos="11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ходе факторного анализа получена система пяти факторов, которая содержательно интерпретируется как модель, содержащая факторы, определяющие повышение уровня тревожности. Для нашего исследования наибольший интерес представляет фактор «самореализация», в состав которого входит личностная тревожность, и фактор «аффиляция», в состав которого входит ситуативная тревожность.</w:t>
      </w:r>
    </w:p>
    <w:p w:rsidR="009B7434" w:rsidRPr="009B7434" w:rsidRDefault="009B7434" w:rsidP="009B7434">
      <w:pPr>
        <w:numPr>
          <w:ilvl w:val="0"/>
          <w:numId w:val="37"/>
        </w:numPr>
        <w:tabs>
          <w:tab w:val="clear" w:pos="709"/>
          <w:tab w:val="left" w:pos="514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 Социально-психологический</w:t>
      </w:r>
      <w:r w:rsidRPr="009B7434">
        <w:rPr>
          <w:rFonts w:ascii="Times New Roman" w:eastAsia="Times New Roman" w:hAnsi="Times New Roman" w:cs="Times New Roman"/>
          <w:color w:val="000000"/>
          <w:kern w:val="0"/>
          <w:sz w:val="28"/>
          <w:szCs w:val="28"/>
          <w:lang w:eastAsia="ru-RU" w:bidi="ru-RU"/>
        </w:rPr>
        <w:tab/>
        <w:t>тренинг, разработанный и апробированный в рамках учебной дисциплины, является эффективным для коррекции тревожности студентов.</w:t>
      </w:r>
    </w:p>
    <w:p w:rsidR="009B7434" w:rsidRPr="009B7434" w:rsidRDefault="009B7434" w:rsidP="009B7434">
      <w:pPr>
        <w:numPr>
          <w:ilvl w:val="0"/>
          <w:numId w:val="37"/>
        </w:numPr>
        <w:tabs>
          <w:tab w:val="clear" w:pos="709"/>
          <w:tab w:val="left" w:pos="108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Для коррекции ситуативной тревожности более эффективными</w:t>
      </w:r>
    </w:p>
    <w:p w:rsidR="009B7434" w:rsidRPr="009B7434" w:rsidRDefault="009B7434" w:rsidP="009B7434">
      <w:pPr>
        <w:tabs>
          <w:tab w:val="clear" w:pos="709"/>
          <w:tab w:val="left" w:pos="817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являются бихевиоральные техники, для коррекции личностной тревожности - техники арт - терапии.</w:t>
      </w:r>
      <w:r w:rsidRPr="009B7434">
        <w:rPr>
          <w:rFonts w:ascii="Times New Roman" w:eastAsia="Times New Roman" w:hAnsi="Times New Roman" w:cs="Times New Roman"/>
          <w:color w:val="000000"/>
          <w:kern w:val="0"/>
          <w:sz w:val="28"/>
          <w:szCs w:val="28"/>
          <w:lang w:eastAsia="ru-RU" w:bidi="ru-RU"/>
        </w:rPr>
        <w:tab/>
        <w:t>.</w:t>
      </w:r>
    </w:p>
    <w:p w:rsidR="009B7434" w:rsidRPr="009B7434" w:rsidRDefault="009B7434" w:rsidP="009B7434">
      <w:pPr>
        <w:numPr>
          <w:ilvl w:val="0"/>
          <w:numId w:val="37"/>
        </w:numPr>
        <w:tabs>
          <w:tab w:val="clear" w:pos="709"/>
          <w:tab w:val="left" w:pos="103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Коррекции подлежит не только ситуативная и личностная тревожность, но и определенные социально - психологические характеристики личности.</w:t>
      </w:r>
    </w:p>
    <w:p w:rsidR="002010E9" w:rsidRDefault="009B7434" w:rsidP="009B7434">
      <w:pPr>
        <w:rPr>
          <w:rFonts w:ascii="Arial Unicode MS" w:eastAsia="Arial Unicode MS" w:hAnsi="Arial Unicode MS" w:cs="Arial Unicode MS"/>
          <w:color w:val="000000"/>
          <w:kern w:val="0"/>
          <w:sz w:val="24"/>
          <w:szCs w:val="24"/>
          <w:lang w:eastAsia="ru-RU" w:bidi="ru-RU"/>
        </w:rPr>
      </w:pPr>
      <w:r w:rsidRPr="009B7434">
        <w:rPr>
          <w:rFonts w:ascii="Arial Unicode MS" w:eastAsia="Arial Unicode MS" w:hAnsi="Arial Unicode MS" w:cs="Arial Unicode MS"/>
          <w:color w:val="000000"/>
          <w:kern w:val="0"/>
          <w:sz w:val="24"/>
          <w:szCs w:val="24"/>
          <w:lang w:eastAsia="ru-RU" w:bidi="ru-RU"/>
        </w:rPr>
        <w:t>Структура диссертационной работы состоит из введения, трёх глав, заключения, библиографического списка литературы из 356 источников. Общий объём диссертации составляет 270 страниц. Работа содержит 14 таблиц, 30 рисунков и 5 приложений.</w:t>
      </w:r>
    </w:p>
    <w:p w:rsidR="009B7434" w:rsidRDefault="009B7434" w:rsidP="009B7434">
      <w:pPr>
        <w:rPr>
          <w:rFonts w:ascii="Arial Unicode MS" w:eastAsia="Arial Unicode MS" w:hAnsi="Arial Unicode MS" w:cs="Arial Unicode MS"/>
          <w:color w:val="000000"/>
          <w:kern w:val="0"/>
          <w:sz w:val="24"/>
          <w:szCs w:val="24"/>
          <w:lang w:eastAsia="ru-RU" w:bidi="ru-RU"/>
        </w:rPr>
      </w:pPr>
    </w:p>
    <w:p w:rsidR="009B7434" w:rsidRDefault="009B7434" w:rsidP="009B7434">
      <w:pPr>
        <w:rPr>
          <w:rFonts w:ascii="Arial Unicode MS" w:eastAsia="Arial Unicode MS" w:hAnsi="Arial Unicode MS" w:cs="Arial Unicode MS"/>
          <w:color w:val="000000"/>
          <w:kern w:val="0"/>
          <w:sz w:val="24"/>
          <w:szCs w:val="24"/>
          <w:lang w:eastAsia="ru-RU" w:bidi="ru-RU"/>
        </w:rPr>
      </w:pPr>
    </w:p>
    <w:p w:rsidR="009B7434" w:rsidRDefault="009B7434" w:rsidP="009B7434">
      <w:pPr>
        <w:rPr>
          <w:rFonts w:ascii="Arial Unicode MS" w:eastAsia="Arial Unicode MS" w:hAnsi="Arial Unicode MS" w:cs="Arial Unicode MS"/>
          <w:color w:val="000000"/>
          <w:kern w:val="0"/>
          <w:sz w:val="24"/>
          <w:szCs w:val="24"/>
          <w:lang w:eastAsia="ru-RU" w:bidi="ru-RU"/>
        </w:rPr>
      </w:pPr>
    </w:p>
    <w:p w:rsidR="009B7434" w:rsidRPr="009B7434" w:rsidRDefault="009B7434" w:rsidP="009B7434">
      <w:pPr>
        <w:tabs>
          <w:tab w:val="clear" w:pos="709"/>
        </w:tabs>
        <w:suppressAutoHyphens w:val="0"/>
        <w:spacing w:after="647" w:line="280" w:lineRule="exact"/>
        <w:ind w:left="20" w:firstLine="0"/>
        <w:jc w:val="center"/>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ЗАКЛЮЧЕНИЕ</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Актуальность исследования. В современных условиях динамично меняющихся профессиональных технологий подготовка специалистов высокой квалификации существенно изменилась, формируется запрос на выпускников высшей школы, адаптирующихся в ситуациях реальной деятельности, самообучаемость и саморазвитие личности. В то же время выраженные социально - экономические преобразования общества последних десятилетий, изменение ценностей и норм поведения, нестабильность общества, неуверенность в завтрашнем дне, особенно у молодежи, ведут к повышению тревожности, которая является препятствием для реализации умений и навыков выпускников, отрицательно влияя на все сферы жизнедеятельности.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Анализ научных исследований и состояния проблемы профессионального становления будущих специалистов выявил ряд противоречий между:</w:t>
      </w:r>
    </w:p>
    <w:p w:rsidR="009B7434" w:rsidRPr="009B7434" w:rsidRDefault="009B7434" w:rsidP="009B7434">
      <w:pPr>
        <w:numPr>
          <w:ilvl w:val="0"/>
          <w:numId w:val="38"/>
        </w:numPr>
        <w:tabs>
          <w:tab w:val="clear" w:pos="709"/>
          <w:tab w:val="left" w:pos="1232"/>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возросшей потребностью общества в специалистах, свободно адаптирующихся в ситуациях реальной деятельности и тревожностью, которая является помехой для реализации умений и навыков выпускников, отрицательно влияя на все сферы жизнедеятельности: не только на учебу, но и на общение, на здоровье и общий уровень психологического благополучия;</w:t>
      </w:r>
    </w:p>
    <w:p w:rsidR="009B7434" w:rsidRPr="009B7434" w:rsidRDefault="009B7434" w:rsidP="009B7434">
      <w:pPr>
        <w:numPr>
          <w:ilvl w:val="0"/>
          <w:numId w:val="38"/>
        </w:numPr>
        <w:tabs>
          <w:tab w:val="clear" w:pos="709"/>
          <w:tab w:val="left" w:pos="101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потребностью общества в существовании различных высших учебных заведениях - гуманитарного и технического направления и недостаточностью знаний об особенностях тревожности студентов, обучающихся на разных факультетах в высшей школе;</w:t>
      </w:r>
    </w:p>
    <w:p w:rsidR="009B7434" w:rsidRPr="009B7434" w:rsidRDefault="009B7434" w:rsidP="009B7434">
      <w:pPr>
        <w:numPr>
          <w:ilvl w:val="0"/>
          <w:numId w:val="38"/>
        </w:numPr>
        <w:tabs>
          <w:tab w:val="clear" w:pos="709"/>
          <w:tab w:val="left" w:pos="1232"/>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потребностью практической психологии личности в определении</w:t>
      </w:r>
    </w:p>
    <w:p w:rsidR="009B7434" w:rsidRPr="009B7434" w:rsidRDefault="009B7434" w:rsidP="009B7434">
      <w:pPr>
        <w:tabs>
          <w:tab w:val="clear" w:pos="709"/>
          <w:tab w:val="left" w:pos="819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наиболее существенных средств коррекции тревожности студентов и дефицитом системного анализа научных знаний о влиянии различных техник социально - психологического тренинга на тревожность.</w:t>
      </w:r>
      <w:r w:rsidRPr="009B7434">
        <w:rPr>
          <w:rFonts w:ascii="Times New Roman" w:eastAsia="Times New Roman" w:hAnsi="Times New Roman" w:cs="Times New Roman"/>
          <w:color w:val="000000"/>
          <w:kern w:val="0"/>
          <w:sz w:val="28"/>
          <w:szCs w:val="28"/>
          <w:lang w:eastAsia="ru-RU" w:bidi="ru-RU"/>
        </w:rPr>
        <w:tab/>
        <w:t>.</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sectPr w:rsidR="009B7434" w:rsidRPr="009B7434">
          <w:headerReference w:type="even" r:id="rId13"/>
          <w:headerReference w:type="default" r:id="rId14"/>
          <w:headerReference w:type="first" r:id="rId15"/>
          <w:pgSz w:w="11900" w:h="16840"/>
          <w:pgMar w:top="711" w:right="721" w:bottom="711" w:left="1224" w:header="0" w:footer="3" w:gutter="0"/>
          <w:cols w:space="720"/>
          <w:noEndnote/>
          <w:titlePg/>
          <w:docGrid w:linePitch="360"/>
        </w:sectPr>
      </w:pPr>
      <w:r w:rsidRPr="009B7434">
        <w:rPr>
          <w:rFonts w:ascii="Times New Roman" w:eastAsia="Times New Roman" w:hAnsi="Times New Roman" w:cs="Times New Roman"/>
          <w:color w:val="000000"/>
          <w:kern w:val="0"/>
          <w:sz w:val="28"/>
          <w:szCs w:val="28"/>
          <w:lang w:eastAsia="ru-RU" w:bidi="ru-RU"/>
        </w:rPr>
        <w:t>Таким образом, существует проблема между необходимостью снижения уровня тревожности с целью повышения адаптации выпускников вузов и</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отсутствием знаний о специфических техниках коррекции разных видов тревожности.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Проведен обзор теоретических и экспериментальных исследований, посвященных вопросам психологической теории тревожности, проблемам формирования и развития тревожности, проанализированы и описаны различные виды, уровни и индикаторы тревожности.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Исследование проведено на примере лиц юношеского возраста, обучающихся в высших учебных заведениях гуманитарного и технического направления. Всего приняли участие 214 студентов, среди них - 120 юношей и 94 девушки. Возраст испытуемых от 19 до 21 года. В психологической литературе в понимании хронологических границ юношеского возраста нет единства. В целом, граница юности и молодости устанавливается около 18-22 лет.</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Нами выявлены следующие психологические средства коррекции тревожности, описанные в психолого-педагогической литературе и применяемые в психологической практике: индивидуальная и групповая психотерапия (К.Роджерс, К.Рудестам и др.); психокоррекция (А.А.Осипова, К.В.Сельченок); коммуникативная деятельность (Б.Г.Ананьев, А.А.Бодалев, Р.А.Максимова, А.М.Прихожан и др.); совместная деятельность, в том числе творческая (Б.Г.Ананьев, Н.П.Аникеева, И.В.Вачков, С.А.Водяха и др.); игровая деятельность (игротерапия, коммуникативные, ролевые, имитационные игры (Л.А.Петровская, А.М.Прихожан, Т.М.Орлова, Д.Б.Эльконин и др.); социально - психологический тренинг (СПТ) (Л.Ф.Анн, Т.Ю.Артюхова, С.А.Бадмаева, Е.Ю.Брель, Ю.Н.Емельянов и др.)</w:t>
      </w:r>
    </w:p>
    <w:p w:rsidR="009B7434" w:rsidRPr="009B7434" w:rsidRDefault="009B7434" w:rsidP="009B7434">
      <w:pPr>
        <w:tabs>
          <w:tab w:val="clear" w:pos="709"/>
          <w:tab w:val="left" w:pos="8218"/>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основании теоретического анализа литературы можно сделать выводо том, что целью коррекции ситуативной тревожности является переучивание - симптомо-центрированная психотерапия, к которой можно отнести бихевиоральные техники терапии. Цель коррекции личностной тревожности - реконструкция - личностно-центрированная психотерапия, к которой можно отнести техники арт-терапии.</w:t>
      </w:r>
      <w:r w:rsidRPr="009B7434">
        <w:rPr>
          <w:rFonts w:ascii="Times New Roman" w:eastAsia="Times New Roman" w:hAnsi="Times New Roman" w:cs="Times New Roman"/>
          <w:color w:val="000000"/>
          <w:kern w:val="0"/>
          <w:sz w:val="28"/>
          <w:szCs w:val="28"/>
          <w:lang w:eastAsia="ru-RU" w:bidi="ru-RU"/>
        </w:rPr>
        <w:tab/>
        <w:t>'</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Рассмотрены основные положения о социально-психологическом тренинге. Мы используем понятие «социально - психологический тренинг», как область практической психологии, ориентированную на использование активных методов групповой психологической работы с целью развития компетентности в общении. За последнее десятилетие в отечественной психологии появился ряд работ, в которых описаны основные методологические и методические принципы проведения тренинговых занятий, приведены конкретные примеры различных приемов и упражнений.</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Рассмотрены различные техники коррекции тревожности: техники игровой терапии, сказкотерапии, арт-терапии, музыкотерапии и терапии танцем, телесной терапии, бихевиоральной терапии и другие.</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констатирующем этапе экспериментального исследования было установлено, что выборки студентов, обучающихся в вузах гуманитарного и технического направления, отличаются между собой по уровням личностной и ситуативной тревожности. Личностная тревожность более выражена у студентов гуманитарного вуза, тогда как студенты технической направленности имеет более высокие показатели ситуативной тревожности</w:t>
      </w:r>
    </w:p>
    <w:p w:rsidR="009B7434" w:rsidRPr="009B7434" w:rsidRDefault="009B7434" w:rsidP="009B7434">
      <w:pPr>
        <w:tabs>
          <w:tab w:val="clear" w:pos="709"/>
          <w:tab w:val="left" w:pos="8107"/>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основании однофакторного дисперсионного анализа установлено, что у студентов-гуманитариев высокому уровню личностной тревожности соответствуют низкие значения таких социально-психологических характеристик личности, как: внутренний контроль, стремление к одобрению со стороны окружающих, принятие агрессии как способность индивида принимать свое раздражение, принятие себя; высокому уровню ситуативной тревожности соответствуют низкие значения контактности, доминирования и эскапизма. Следовательно, у студентов-гуманитариев с высоким уровнем личностной тревожности снижаются: способность</w:t>
      </w:r>
      <w:r w:rsidRPr="009B7434">
        <w:rPr>
          <w:rFonts w:ascii="Times New Roman" w:eastAsia="Times New Roman" w:hAnsi="Times New Roman" w:cs="Times New Roman"/>
          <w:color w:val="000000"/>
          <w:kern w:val="0"/>
          <w:sz w:val="28"/>
          <w:szCs w:val="28"/>
          <w:lang w:eastAsia="ru-RU" w:bidi="ru-RU"/>
        </w:rPr>
        <w:tab/>
        <w:t>устанавливать</w:t>
      </w:r>
    </w:p>
    <w:p w:rsidR="009B7434" w:rsidRPr="009B7434" w:rsidRDefault="009B7434" w:rsidP="009B743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эмоциональные контакты, независимость, стремление быть среди лучших, а также умение мыслить и действовать самостоятельно, желание решать проблемы.</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У студентов технической направленности высокому уровню личностной тревожности соответствует высокий показатель страха отвержения окружающими, низкое значение показателя спонтанности, что означает неспособность индивида непосредственно выражать свои чувства.</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Проведение факторного анализа показателей на всей выборке испытуемых с целью определения причин, влияющих на повышение уровня тревожности, привело к пятифакторной модели.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Для нашего исследования наибольший интерес вызвали фактор 2 «самореализация», в состав которого входит личностная тревожность, и фактор 5 «аффиляция», в состав которого входит ситуативная тревожность. Фактор 2 «самореализация» включает в себя 8 показателей. На основе анализа составляющих фактор «самореализация», с учетом их факторного веса, мы можем сделать вывод, что повышение способности индивида к независимости, свободе выбора, понимание своих потребностей и чувств, принятие себя таким, как есть, вне зависимости от оценки своих достоинств и недостатков, принятие агрессии как естественного проявления человеческой природы, способность к установлению эмоциально-насыщенных контактов, гибкость в реализации своих ценностей значительно снижают личностную тревожность и страх отвержения. Самореализация при этом интерпретируется как причина совместной изменчивости показателей, входящих в данный фактор. Следовательно, способствуя самореализации личности, мы одновременно можем корректировать показатели, входящие в данный фактор, в том и числе и личностную тревожность. Коррекция наиболее эффективна с применением техник арт-терапии, так как цель этого направления терапии - реконструкция личности.</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Ситуативная тревожность, входящая в фактор «аффиляция», сопряжена с избегающим поведением и желанием нравиться, что не затрагивает глубинные личностные показатели. Для коррекции ситуативной тревожности наиболее эффективно применение бихевиоральных техник, направленных на коррекцию</w:t>
      </w:r>
    </w:p>
    <w:p w:rsidR="009B7434" w:rsidRPr="009B7434" w:rsidRDefault="009B7434" w:rsidP="009B7434">
      <w:pPr>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поведения.</w:t>
      </w:r>
    </w:p>
    <w:p w:rsidR="009B7434" w:rsidRPr="009B7434" w:rsidRDefault="009B7434" w:rsidP="009B7434">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На основе ранее выделенных психологических техник коррекции тревожности личности в рамках социально-психологического тренинга и факторного анализа показателей, уточнялась гипотеза о том, что для коррекции ситуативной тревожности более эффективным является применение бихевиоральных техник, а для коррекции личностной тревожности - техник арт-терапии. С целью доказательства данной гипотезы нами был разработан и апробирован курс «Социально - психологический тренинг», введенный в учебный процесс. В каждом вузе были сформированы три группы: экспериментальная группа - Э1, в которой применялись техники арт - терапии, экспериментальная группа - Э2, в которой применялись бихевиоральные техники и контрольная группа - К, в которой социально-психологический тренинг не проводился.</w:t>
      </w:r>
    </w:p>
    <w:p w:rsidR="009B7434" w:rsidRPr="009B7434" w:rsidRDefault="009B7434" w:rsidP="009B7434">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В ходе экспериментального исследования мы руководствовались принципами индивидуального подхода, конфиденциальности, психологической поддержки.</w:t>
      </w:r>
    </w:p>
    <w:p w:rsidR="009B7434" w:rsidRPr="009B7434" w:rsidRDefault="009B7434" w:rsidP="009B7434">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Результаты экспериментального исследования позволяют нам сделать следующие выводы:</w:t>
      </w:r>
    </w:p>
    <w:p w:rsidR="009B7434" w:rsidRPr="009B7434" w:rsidRDefault="009B7434" w:rsidP="009B7434">
      <w:pPr>
        <w:numPr>
          <w:ilvl w:val="0"/>
          <w:numId w:val="39"/>
        </w:numPr>
        <w:tabs>
          <w:tab w:val="clear" w:pos="709"/>
          <w:tab w:val="left" w:pos="8100"/>
        </w:tabs>
        <w:suppressAutoHyphens w:val="0"/>
        <w:spacing w:after="0" w:line="480" w:lineRule="exact"/>
        <w:ind w:left="78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 xml:space="preserve"> Существуют особенности проявления тревожности</w:t>
      </w:r>
      <w:r w:rsidRPr="009B7434">
        <w:rPr>
          <w:rFonts w:ascii="Times New Roman" w:eastAsia="Times New Roman" w:hAnsi="Times New Roman" w:cs="Times New Roman"/>
          <w:color w:val="000000"/>
          <w:kern w:val="0"/>
          <w:sz w:val="28"/>
          <w:szCs w:val="28"/>
          <w:lang w:eastAsia="ru-RU" w:bidi="ru-RU"/>
        </w:rPr>
        <w:tab/>
        <w:t>студентов в зависимости от направления обучения в высшей школе. Студенты гуманитарного направления имеют более высокие показатели личностной тревожности, по сравнению со студентами, обучающимися на технических специальностях. У студентов технического направления обучения выявлен более высокий уровень ситуативной тревожности. В обоих вузах у юношей в большей степени проявляется ситуативная тревожность, а у девушек - личностная тревожность.</w:t>
      </w:r>
    </w:p>
    <w:p w:rsidR="009B7434" w:rsidRPr="009B7434" w:rsidRDefault="009B7434" w:rsidP="009B7434">
      <w:pPr>
        <w:numPr>
          <w:ilvl w:val="0"/>
          <w:numId w:val="39"/>
        </w:numPr>
        <w:tabs>
          <w:tab w:val="clear" w:pos="709"/>
          <w:tab w:val="left" w:pos="780"/>
        </w:tabs>
        <w:suppressAutoHyphens w:val="0"/>
        <w:spacing w:after="0" w:line="480" w:lineRule="exact"/>
        <w:ind w:left="78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У студентов-гуманитариев высокому уровню личностной тревожности соответствуют низкие значения таких социально-психологических характеристик личности, как: внутренний контроль, стремление к одобрению со стороны окружающих, принятие агрессии как способность индивида принимать свое раздражение, гнев и агрессивность, принятие себя; высокому уровню ситуативной тревожности соответствуют низкие значения контактности, доминирования и эскапизма.</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У студентов технической направленности высокому уровню личностной тревожности соответствует высокий показатель страха отвержения окружающими, низкое значение показателя спонтанности, что означает неспособность индивида непосредственно выражать свои чувства.</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Проведение факторного анализа показателей по всей выборке испытуемых с целью определения причин, влияющих на повышение уровня тревожности, привело к пятифакторной модели. Условно факторы названы: адаптивность, самореализация, креативность, поведение в конфликтных ситуациях, аффиляция. Непосредственно с тревожностью оказались связанны два фактора: самореализация и аффиляция.</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Самореализация выражает способность человека к глубокому пониманию собственной природы и осознанию себя свободной личностью, на основе чего он легко устанавливает глубокие эмоциональные контакты при взаимодействии с окружающими людьми, обратный полюс неспособность индивида к рефлексии, конформность, личностная тревожность.</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Аффиляция - стремление к одобрению со стороны окружающих; обратным полюсом является избегание, как отсутствие стремления к кооперации, и к достижению собственных целей, ситуативная тревожность.</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Разработана и апробирована авторская программа социально - психологического тренинга (СПТ как учебной дисциплины), направленная на коррекцию тревожности личности.</w:t>
      </w:r>
    </w:p>
    <w:p w:rsidR="009B7434" w:rsidRPr="009B7434" w:rsidRDefault="009B7434" w:rsidP="009B7434">
      <w:pPr>
        <w:numPr>
          <w:ilvl w:val="0"/>
          <w:numId w:val="39"/>
        </w:numPr>
        <w:tabs>
          <w:tab w:val="clear" w:pos="709"/>
          <w:tab w:val="left" w:pos="756"/>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sectPr w:rsidR="009B7434" w:rsidRPr="009B7434">
          <w:pgSz w:w="11900" w:h="16840"/>
          <w:pgMar w:top="1121" w:right="717" w:bottom="1391" w:left="1209" w:header="0" w:footer="3" w:gutter="0"/>
          <w:cols w:space="720"/>
          <w:noEndnote/>
          <w:docGrid w:linePitch="360"/>
        </w:sectPr>
      </w:pPr>
      <w:r w:rsidRPr="009B7434">
        <w:rPr>
          <w:rFonts w:ascii="Times New Roman" w:eastAsia="Times New Roman" w:hAnsi="Times New Roman" w:cs="Times New Roman"/>
          <w:color w:val="000000"/>
          <w:kern w:val="0"/>
          <w:sz w:val="28"/>
          <w:szCs w:val="28"/>
          <w:lang w:eastAsia="ru-RU" w:bidi="ru-RU"/>
        </w:rPr>
        <w:t>В результате исследования было доказано, что применение бихевиоральных техник является более эффективным средством коррекции ситуативной тревожности личности, а применение техник арт- терапии оказывает более эффективное воздействие на коррекцию личностной тревожности у студентов вузов.</w:t>
      </w:r>
    </w:p>
    <w:p w:rsidR="009B7434" w:rsidRPr="009B7434" w:rsidRDefault="009B7434" w:rsidP="009B7434">
      <w:pPr>
        <w:numPr>
          <w:ilvl w:val="0"/>
          <w:numId w:val="39"/>
        </w:numPr>
        <w:tabs>
          <w:tab w:val="clear" w:pos="709"/>
          <w:tab w:val="left" w:pos="750"/>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После проведения СПТ техниками арт-терапии у студентов двух вузов страх отвержения уменьшился; способность индивида к независимости, свободе выбора, гибкость поведения, самопринятие, самоуважение, сензитивность, принятие агрессии, контактность - увеличились.</w:t>
      </w:r>
    </w:p>
    <w:p w:rsidR="009B7434" w:rsidRPr="009B7434" w:rsidRDefault="009B7434" w:rsidP="009B7434">
      <w:pPr>
        <w:tabs>
          <w:tab w:val="clear" w:pos="709"/>
        </w:tabs>
        <w:suppressAutoHyphens w:val="0"/>
        <w:spacing w:after="0" w:line="480" w:lineRule="exact"/>
        <w:ind w:left="760" w:hanging="360"/>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Ю.После проведения СПТ бихевиоральными техниками у студентов двух вузов значительно увеличилось стремление к принятию и эмоциональный комфорт, снизилось избегание, внешний контроль, ведомость.</w:t>
      </w:r>
    </w:p>
    <w:p w:rsidR="009B7434" w:rsidRPr="009B7434" w:rsidRDefault="009B7434" w:rsidP="009B7434">
      <w:pPr>
        <w:tabs>
          <w:tab w:val="clear" w:pos="709"/>
        </w:tabs>
        <w:suppressAutoHyphens w:val="0"/>
        <w:spacing w:after="0" w:line="480" w:lineRule="exact"/>
        <w:ind w:left="220" w:firstLine="540"/>
        <w:jc w:val="left"/>
        <w:rPr>
          <w:rFonts w:ascii="Times New Roman" w:eastAsia="Times New Roman" w:hAnsi="Times New Roman" w:cs="Times New Roman"/>
          <w:kern w:val="0"/>
          <w:sz w:val="28"/>
          <w:szCs w:val="28"/>
          <w:lang w:eastAsia="ru-RU" w:bidi="ru-RU"/>
        </w:rPr>
      </w:pPr>
      <w:r w:rsidRPr="009B7434">
        <w:rPr>
          <w:rFonts w:ascii="Times New Roman" w:eastAsia="Times New Roman" w:hAnsi="Times New Roman" w:cs="Times New Roman"/>
          <w:color w:val="000000"/>
          <w:kern w:val="0"/>
          <w:sz w:val="28"/>
          <w:szCs w:val="28"/>
          <w:lang w:eastAsia="ru-RU" w:bidi="ru-RU"/>
        </w:rPr>
        <w:t>Таким образом, можно сделать вывод, что цель исследования достигнута, поставленные задачи решены, гипотезы подтверждены.</w:t>
      </w:r>
    </w:p>
    <w:p w:rsidR="009B7434" w:rsidRPr="009B7434" w:rsidRDefault="009B7434" w:rsidP="009B743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sectPr w:rsidR="009B7434" w:rsidRPr="009B7434">
          <w:headerReference w:type="even" r:id="rId16"/>
          <w:headerReference w:type="default" r:id="rId17"/>
          <w:headerReference w:type="first" r:id="rId18"/>
          <w:footerReference w:type="first" r:id="rId19"/>
          <w:pgSz w:w="11900" w:h="16840"/>
          <w:pgMar w:top="1124" w:right="739" w:bottom="1124" w:left="1225" w:header="0" w:footer="3" w:gutter="0"/>
          <w:cols w:space="720"/>
          <w:noEndnote/>
          <w:titlePg/>
          <w:docGrid w:linePitch="360"/>
        </w:sectPr>
      </w:pPr>
      <w:r w:rsidRPr="009B7434">
        <w:rPr>
          <w:rFonts w:ascii="Times New Roman" w:eastAsia="Times New Roman" w:hAnsi="Times New Roman" w:cs="Times New Roman"/>
          <w:color w:val="000000"/>
          <w:kern w:val="0"/>
          <w:sz w:val="28"/>
          <w:szCs w:val="28"/>
          <w:lang w:eastAsia="ru-RU" w:bidi="ru-RU"/>
        </w:rPr>
        <w:t>Проведенное исследование вносит определенный вклад в обоснование применения психологических средств, способствующих коррекции ситуативной и личностной тревожности студентов в период обучения в вузе и является одним из направлений решения рассматриваемой проблемы.</w:t>
      </w:r>
    </w:p>
    <w:p w:rsidR="009B7434" w:rsidRPr="009B7434" w:rsidRDefault="009B7434" w:rsidP="009B7434"/>
    <w:sectPr w:rsidR="009B7434" w:rsidRPr="009B7434" w:rsidSect="00945CFF">
      <w:headerReference w:type="default" r:id="rId20"/>
      <w:footerReference w:type="even" r:id="rId21"/>
      <w:footerReference w:type="default" r:id="rId22"/>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6" type="#_x0000_t202" style="position:absolute;left:0;text-align:left;margin-left:499.95pt;margin-top:427pt;width:7.9pt;height:5.05pt;z-index:-251602944;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r>
                  <w:rPr>
                    <w:b/>
                    <w:bCs/>
                  </w:rPr>
                  <w:t></w:t>
                </w:r>
                <w:r>
                  <w:rPr>
                    <w:b/>
                    <w:bCs/>
                  </w:rPr>
                  <w:t></w:t>
                </w:r>
                <w:r>
                  <w:rPr>
                    <w:b/>
                    <w:bCs/>
                  </w:rPr>
                  <w:t></w:t>
                </w:r>
                <w:r>
                  <w:rPr>
                    <w:b/>
                    <w:bCs/>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9B7434" w:rsidRPr="009B7434">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40" type="#_x0000_t202" style="position:absolute;left:0;text-align:left;margin-left:301.5pt;margin-top:32.25pt;width:11.3pt;height:8.4pt;z-index:-251614208;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4" type="#_x0000_t202" style="position:absolute;left:0;text-align:left;margin-left:301.5pt;margin-top:32.25pt;width:11.3pt;height:8.4pt;z-index:-251604992;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239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5" type="#_x0000_t202" style="position:absolute;left:0;text-align:left;margin-left:299.8pt;margin-top:37pt;width:16.1pt;height:8.65pt;z-index:-251603968;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Pr>
                      <w:noProof/>
                    </w:rPr>
                    <w:t>19</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41" type="#_x0000_t202" style="position:absolute;left:0;text-align:left;margin-left:301.5pt;margin-top:32.25pt;width:11.3pt;height:8.4pt;z-index:-251613184;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301.5pt;margin-top:32.25pt;width:11.3pt;height:8.4pt;z-index:-251612160;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9B7434">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43" type="#_x0000_t202" style="position:absolute;left:0;text-align:left;margin-left:301.5pt;margin-top:32.25pt;width:11.3pt;height:8.4pt;z-index:-251611136;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14</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44" type="#_x0000_t202" style="position:absolute;left:0;text-align:left;margin-left:301.5pt;margin-top:32.25pt;width:11.3pt;height:8.4pt;z-index:-251610112;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13</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1" type="#_x0000_t202" style="position:absolute;left:0;text-align:left;margin-left:301.5pt;margin-top:32.25pt;width:11.3pt;height:8.4pt;z-index:-251608064;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166</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2" type="#_x0000_t202" style="position:absolute;left:0;text-align:left;margin-left:301.5pt;margin-top:32.25pt;width:11.3pt;height:8.4pt;z-index:-251607040;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9B7434">
                    <w:rPr>
                      <w:rStyle w:val="afffff9"/>
                      <w:noProof/>
                    </w:rPr>
                    <w:t>18</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34" w:rsidRDefault="009B7434">
    <w:pPr>
      <w:rPr>
        <w:sz w:val="2"/>
        <w:szCs w:val="2"/>
      </w:rPr>
    </w:pPr>
    <w:r w:rsidRPr="007B6CFF">
      <w:rPr>
        <w:sz w:val="24"/>
        <w:szCs w:val="24"/>
        <w:lang w:bidi="ru-RU"/>
      </w:rPr>
      <w:pict>
        <v:shapetype id="_x0000_t202" coordsize="21600,21600" o:spt="202" path="m,l,21600r21600,l21600,xe">
          <v:stroke joinstyle="miter"/>
          <v:path gradientshapeok="t" o:connecttype="rect"/>
        </v:shapetype>
        <v:shape id="_x0000_s609653" type="#_x0000_t202" style="position:absolute;left:0;text-align:left;margin-left:301.5pt;margin-top:32.25pt;width:11.3pt;height:8.4pt;z-index:-251606016;mso-wrap-style:none;mso-wrap-distance-left:5pt;mso-wrap-distance-right:5pt;mso-position-horizontal-relative:page;mso-position-vertical-relative:page" wrapcoords="0 0" filled="f" stroked="f">
          <v:textbox style="mso-fit-shape-to-text:t" inset="0,0,0,0">
            <w:txbxContent>
              <w:p w:rsidR="009B7434" w:rsidRDefault="009B7434">
                <w:pPr>
                  <w:spacing w:line="240" w:lineRule="auto"/>
                </w:pPr>
                <w:fldSimple w:instr=" PAGE \* MERGEFORMAT ">
                  <w:r w:rsidRPr="00132DE5">
                    <w:rPr>
                      <w:rStyle w:val="afffff9"/>
                      <w:noProof/>
                    </w:rPr>
                    <w:t>168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hybridMultilevel"/>
    <w:tmpl w:val="56438D1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2C6E4A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17A1B58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4DF72E4E"/>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046B5A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5D888A08"/>
    <w:lvl w:ilvl="0" w:tplc="FFFFFFFF">
      <w:start w:val="1"/>
      <w:numFmt w:val="bullet"/>
      <w:lvlText w:val="й"/>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2A082C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nsid w:val="0000003E"/>
    <w:multiLevelType w:val="singleLevel"/>
    <w:tmpl w:val="0000003E"/>
    <w:name w:val="WW8Num37"/>
    <w:lvl w:ilvl="0">
      <w:start w:val="1"/>
      <w:numFmt w:val="decimal"/>
      <w:lvlText w:val="%1."/>
      <w:lvlJc w:val="left"/>
      <w:pPr>
        <w:tabs>
          <w:tab w:val="num" w:pos="0"/>
        </w:tabs>
        <w:ind w:left="502" w:hanging="360"/>
      </w:pPr>
    </w:lvl>
  </w:abstractNum>
  <w:abstractNum w:abstractNumId="3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3">
    <w:nsid w:val="00000088"/>
    <w:multiLevelType w:val="hybridMultilevel"/>
    <w:tmpl w:val="6EC9D844"/>
    <w:lvl w:ilvl="0" w:tplc="FFFFFFFF">
      <w:start w:val="1"/>
      <w:numFmt w:val="bullet"/>
      <w:lvlText w:val="а"/>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A"/>
    <w:multiLevelType w:val="hybridMultilevel"/>
    <w:tmpl w:val="064AF49A"/>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157DC8"/>
    <w:multiLevelType w:val="multilevel"/>
    <w:tmpl w:val="6584E7E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3B618D"/>
    <w:multiLevelType w:val="multilevel"/>
    <w:tmpl w:val="5DCA8E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62034F5"/>
    <w:multiLevelType w:val="multilevel"/>
    <w:tmpl w:val="CDA49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8391FCC"/>
    <w:multiLevelType w:val="multilevel"/>
    <w:tmpl w:val="FD542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0">
    <w:nsid w:val="10F5296C"/>
    <w:multiLevelType w:val="multilevel"/>
    <w:tmpl w:val="89761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4">
    <w:nsid w:val="1E2366FF"/>
    <w:multiLevelType w:val="multilevel"/>
    <w:tmpl w:val="31C6E80E"/>
    <w:lvl w:ilvl="0">
      <w:start w:val="4"/>
      <w:numFmt w:val="decimal"/>
      <w:lvlText w:val="3.%1"/>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3126DD"/>
    <w:multiLevelType w:val="multilevel"/>
    <w:tmpl w:val="54AEE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2BD309AD"/>
    <w:multiLevelType w:val="multilevel"/>
    <w:tmpl w:val="AE8A8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D58397D"/>
    <w:multiLevelType w:val="multilevel"/>
    <w:tmpl w:val="43FEC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19D1D9A"/>
    <w:multiLevelType w:val="multilevel"/>
    <w:tmpl w:val="A3D49F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1D74C5F"/>
    <w:multiLevelType w:val="multilevel"/>
    <w:tmpl w:val="4EACB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F84708A"/>
    <w:multiLevelType w:val="multilevel"/>
    <w:tmpl w:val="7B725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410504A"/>
    <w:multiLevelType w:val="multilevel"/>
    <w:tmpl w:val="F2D46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B416BC"/>
    <w:multiLevelType w:val="multilevel"/>
    <w:tmpl w:val="C5167C44"/>
    <w:lvl w:ilvl="0">
      <w:start w:val="1"/>
      <w:numFmt w:val="decimal"/>
      <w:lvlText w:val="1.%1."/>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EE4451"/>
    <w:multiLevelType w:val="multilevel"/>
    <w:tmpl w:val="23664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A867DDA"/>
    <w:multiLevelType w:val="multilevel"/>
    <w:tmpl w:val="D80A7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B756798"/>
    <w:multiLevelType w:val="multilevel"/>
    <w:tmpl w:val="0E4265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55532ED"/>
    <w:multiLevelType w:val="multilevel"/>
    <w:tmpl w:val="B60C7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5D14023"/>
    <w:multiLevelType w:val="multilevel"/>
    <w:tmpl w:val="9420115C"/>
    <w:lvl w:ilvl="0">
      <w:start w:val="1"/>
      <w:numFmt w:val="decimal"/>
      <w:lvlText w:val="2.%1"/>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503401"/>
    <w:multiLevelType w:val="multilevel"/>
    <w:tmpl w:val="A7FCE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4">
    <w:nsid w:val="7C6179B8"/>
    <w:multiLevelType w:val="multilevel"/>
    <w:tmpl w:val="981853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855EF5"/>
    <w:multiLevelType w:val="multilevel"/>
    <w:tmpl w:val="700E2E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81784"/>
    <w:multiLevelType w:val="multilevel"/>
    <w:tmpl w:val="9CA86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53"/>
  </w:num>
  <w:num w:numId="14">
    <w:abstractNumId w:val="54"/>
  </w:num>
  <w:num w:numId="15">
    <w:abstractNumId w:val="55"/>
  </w:num>
  <w:num w:numId="16">
    <w:abstractNumId w:val="56"/>
  </w:num>
  <w:num w:numId="17">
    <w:abstractNumId w:val="108"/>
  </w:num>
  <w:num w:numId="18">
    <w:abstractNumId w:val="95"/>
  </w:num>
  <w:num w:numId="19">
    <w:abstractNumId w:val="110"/>
  </w:num>
  <w:num w:numId="20">
    <w:abstractNumId w:val="78"/>
  </w:num>
  <w:num w:numId="21">
    <w:abstractNumId w:val="90"/>
  </w:num>
  <w:num w:numId="22">
    <w:abstractNumId w:val="100"/>
  </w:num>
  <w:num w:numId="23">
    <w:abstractNumId w:val="98"/>
  </w:num>
  <w:num w:numId="24">
    <w:abstractNumId w:val="116"/>
  </w:num>
  <w:num w:numId="25">
    <w:abstractNumId w:val="109"/>
  </w:num>
  <w:num w:numId="26">
    <w:abstractNumId w:val="82"/>
  </w:num>
  <w:num w:numId="27">
    <w:abstractNumId w:val="112"/>
  </w:num>
  <w:num w:numId="28">
    <w:abstractNumId w:val="97"/>
  </w:num>
  <w:num w:numId="29">
    <w:abstractNumId w:val="104"/>
  </w:num>
  <w:num w:numId="30">
    <w:abstractNumId w:val="111"/>
  </w:num>
  <w:num w:numId="31">
    <w:abstractNumId w:val="94"/>
  </w:num>
  <w:num w:numId="32">
    <w:abstractNumId w:val="86"/>
  </w:num>
  <w:num w:numId="33">
    <w:abstractNumId w:val="99"/>
  </w:num>
  <w:num w:numId="34">
    <w:abstractNumId w:val="107"/>
  </w:num>
  <w:num w:numId="35">
    <w:abstractNumId w:val="101"/>
  </w:num>
  <w:num w:numId="36">
    <w:abstractNumId w:val="114"/>
  </w:num>
  <w:num w:numId="37">
    <w:abstractNumId w:val="115"/>
  </w:num>
  <w:num w:numId="38">
    <w:abstractNumId w:val="84"/>
  </w:num>
  <w:num w:numId="39">
    <w:abstractNumId w:val="10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3.xml"/></Relationships>
</file>

<file path=word/_rels/header1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FE00F-D052-4730-80D1-B509DFE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20</Pages>
  <Words>4544</Words>
  <Characters>25906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2021-12-14T15:27:00Z</dcterms:created>
  <dcterms:modified xsi:type="dcterms:W3CDTF">2021-12-14T18:29:00Z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