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D7FAC" w:rsidRDefault="00ED7FAC" w:rsidP="00ED7FAC">
      <w:pPr>
        <w:spacing w:line="270" w:lineRule="atLeast"/>
        <w:rPr>
          <w:rFonts w:ascii="Verdana" w:hAnsi="Verdana"/>
          <w:color w:val="000000"/>
          <w:sz w:val="18"/>
          <w:szCs w:val="18"/>
        </w:rPr>
      </w:pPr>
      <w:r>
        <w:rPr>
          <w:rFonts w:ascii="Verdana" w:hAnsi="Verdana"/>
          <w:color w:val="000000"/>
          <w:sz w:val="18"/>
          <w:szCs w:val="18"/>
          <w:shd w:val="clear" w:color="auto" w:fill="FFFFFF"/>
        </w:rPr>
        <w:t>Защита прав и интересов физических и юридических лиц при изъятии земельных участков для государственных или муниципальных нужд</w:t>
      </w:r>
      <w:r>
        <w:rPr>
          <w:rFonts w:ascii="Verdana" w:hAnsi="Verdana"/>
          <w:color w:val="000000"/>
          <w:sz w:val="18"/>
          <w:szCs w:val="18"/>
        </w:rPr>
        <w:br/>
      </w:r>
      <w:r>
        <w:rPr>
          <w:rFonts w:ascii="Verdana" w:hAnsi="Verdana"/>
          <w:color w:val="000000"/>
          <w:sz w:val="18"/>
          <w:szCs w:val="18"/>
        </w:rPr>
        <w:br/>
        <w:t>2010</w:t>
      </w:r>
    </w:p>
    <w:p w:rsidR="00ED7FAC" w:rsidRDefault="00ED7FAC" w:rsidP="00ED7FA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D7FAC" w:rsidRDefault="00ED7FAC" w:rsidP="00ED7FAC">
      <w:pPr>
        <w:spacing w:line="270" w:lineRule="atLeast"/>
        <w:rPr>
          <w:rFonts w:ascii="Verdana" w:hAnsi="Verdana"/>
          <w:color w:val="000000"/>
          <w:sz w:val="18"/>
          <w:szCs w:val="18"/>
        </w:rPr>
      </w:pPr>
      <w:r>
        <w:rPr>
          <w:rFonts w:ascii="Verdana" w:hAnsi="Verdana"/>
          <w:color w:val="000000"/>
          <w:sz w:val="18"/>
          <w:szCs w:val="18"/>
        </w:rPr>
        <w:t>Сидорова, Елена Леонидовна</w:t>
      </w:r>
    </w:p>
    <w:p w:rsidR="00ED7FAC" w:rsidRDefault="00ED7FAC" w:rsidP="00ED7FA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D7FAC" w:rsidRDefault="00ED7FAC" w:rsidP="00ED7FA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D7FAC" w:rsidRDefault="00ED7FAC" w:rsidP="00ED7FA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D7FAC" w:rsidRDefault="00ED7FAC" w:rsidP="00ED7FAC">
      <w:pPr>
        <w:spacing w:line="270" w:lineRule="atLeast"/>
        <w:rPr>
          <w:rFonts w:ascii="Verdana" w:hAnsi="Verdana"/>
          <w:color w:val="000000"/>
          <w:sz w:val="18"/>
          <w:szCs w:val="18"/>
        </w:rPr>
      </w:pPr>
      <w:r>
        <w:rPr>
          <w:rFonts w:ascii="Verdana" w:hAnsi="Verdana"/>
          <w:color w:val="000000"/>
          <w:sz w:val="18"/>
          <w:szCs w:val="18"/>
        </w:rPr>
        <w:t>Москва</w:t>
      </w:r>
    </w:p>
    <w:p w:rsidR="00ED7FAC" w:rsidRDefault="00ED7FAC" w:rsidP="00ED7FA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D7FAC" w:rsidRDefault="00ED7FAC" w:rsidP="00ED7FAC">
      <w:pPr>
        <w:spacing w:line="270" w:lineRule="atLeast"/>
        <w:rPr>
          <w:rFonts w:ascii="Verdana" w:hAnsi="Verdana"/>
          <w:color w:val="000000"/>
          <w:sz w:val="18"/>
          <w:szCs w:val="18"/>
        </w:rPr>
      </w:pPr>
      <w:r>
        <w:rPr>
          <w:rFonts w:ascii="Verdana" w:hAnsi="Verdana"/>
          <w:color w:val="000000"/>
          <w:sz w:val="18"/>
          <w:szCs w:val="18"/>
        </w:rPr>
        <w:t>12.00.06</w:t>
      </w:r>
    </w:p>
    <w:p w:rsidR="00ED7FAC" w:rsidRDefault="00ED7FAC" w:rsidP="00ED7FA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D7FAC" w:rsidRDefault="00ED7FAC" w:rsidP="00ED7FA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D7FAC" w:rsidRDefault="00ED7FAC" w:rsidP="00ED7FA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D7FAC" w:rsidRDefault="00ED7FAC" w:rsidP="00ED7FAC">
      <w:pPr>
        <w:spacing w:line="270" w:lineRule="atLeast"/>
        <w:rPr>
          <w:rFonts w:ascii="Verdana" w:hAnsi="Verdana"/>
          <w:color w:val="000000"/>
          <w:sz w:val="18"/>
          <w:szCs w:val="18"/>
        </w:rPr>
      </w:pPr>
      <w:r>
        <w:rPr>
          <w:rFonts w:ascii="Verdana" w:hAnsi="Verdana"/>
          <w:color w:val="000000"/>
          <w:sz w:val="18"/>
          <w:szCs w:val="18"/>
        </w:rPr>
        <w:t>201</w:t>
      </w:r>
    </w:p>
    <w:p w:rsidR="00ED7FAC" w:rsidRDefault="00ED7FAC" w:rsidP="00ED7FA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Сидорова, Елена Леонидовна</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Правовая природа</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w:t>
      </w:r>
      <w:r>
        <w:rPr>
          <w:rStyle w:val="WW8Num3z0"/>
          <w:rFonts w:ascii="Verdana" w:hAnsi="Verdana"/>
          <w:color w:val="000000"/>
          <w:sz w:val="18"/>
          <w:szCs w:val="18"/>
        </w:rPr>
        <w:t> </w:t>
      </w:r>
      <w:r>
        <w:rPr>
          <w:rStyle w:val="WW8Num4z0"/>
          <w:rFonts w:ascii="Verdana" w:hAnsi="Verdana"/>
          <w:color w:val="4682B4"/>
          <w:sz w:val="18"/>
          <w:szCs w:val="18"/>
        </w:rPr>
        <w:t>муниципальных</w:t>
      </w:r>
      <w:r>
        <w:rPr>
          <w:rStyle w:val="WW8Num3z0"/>
          <w:rFonts w:ascii="Verdana" w:hAnsi="Verdana"/>
          <w:color w:val="000000"/>
          <w:sz w:val="18"/>
          <w:szCs w:val="18"/>
        </w:rPr>
        <w:t> </w:t>
      </w:r>
      <w:r>
        <w:rPr>
          <w:rFonts w:ascii="Verdana" w:hAnsi="Verdana"/>
          <w:color w:val="000000"/>
          <w:sz w:val="18"/>
          <w:szCs w:val="18"/>
        </w:rPr>
        <w:t>нужд.</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 как правовой институт и его место в системе российского законодательства и права.</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Изъятие</w:t>
      </w:r>
      <w:r>
        <w:rPr>
          <w:rStyle w:val="WW8Num3z0"/>
          <w:rFonts w:ascii="Verdana" w:hAnsi="Verdana"/>
          <w:color w:val="000000"/>
          <w:sz w:val="18"/>
          <w:szCs w:val="18"/>
        </w:rPr>
        <w:t> </w:t>
      </w:r>
      <w:r>
        <w:rPr>
          <w:rStyle w:val="WW8Num4z0"/>
          <w:rFonts w:ascii="Verdana" w:hAnsi="Verdana"/>
          <w:color w:val="4682B4"/>
          <w:sz w:val="18"/>
          <w:szCs w:val="18"/>
        </w:rPr>
        <w:t>земельных</w:t>
      </w:r>
      <w:r>
        <w:rPr>
          <w:rStyle w:val="WW8Num3z0"/>
          <w:rFonts w:ascii="Verdana" w:hAnsi="Verdana"/>
          <w:color w:val="000000"/>
          <w:sz w:val="18"/>
          <w:szCs w:val="18"/>
        </w:rPr>
        <w:t> </w:t>
      </w:r>
      <w:r>
        <w:rPr>
          <w:rFonts w:ascii="Verdana" w:hAnsi="Verdana"/>
          <w:color w:val="000000"/>
          <w:sz w:val="18"/>
          <w:szCs w:val="18"/>
        </w:rPr>
        <w:t>участков для государственных или муниципальных нужд как юридическая деятельность.</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Изъятие земельных</w:t>
      </w:r>
      <w:r>
        <w:rPr>
          <w:rStyle w:val="WW8Num3z0"/>
          <w:rFonts w:ascii="Verdana" w:hAnsi="Verdana"/>
          <w:color w:val="000000"/>
          <w:sz w:val="18"/>
          <w:szCs w:val="18"/>
        </w:rPr>
        <w:t> </w:t>
      </w:r>
      <w:r>
        <w:rPr>
          <w:rStyle w:val="WW8Num4z0"/>
          <w:rFonts w:ascii="Verdana" w:hAnsi="Verdana"/>
          <w:color w:val="4682B4"/>
          <w:sz w:val="18"/>
          <w:szCs w:val="18"/>
        </w:rPr>
        <w:t>участков</w:t>
      </w:r>
      <w:r>
        <w:rPr>
          <w:rStyle w:val="WW8Num3z0"/>
          <w:rFonts w:ascii="Verdana" w:hAnsi="Verdana"/>
          <w:color w:val="000000"/>
          <w:sz w:val="18"/>
          <w:szCs w:val="18"/>
        </w:rPr>
        <w:t> </w:t>
      </w:r>
      <w:r>
        <w:rPr>
          <w:rFonts w:ascii="Verdana" w:hAnsi="Verdana"/>
          <w:color w:val="000000"/>
          <w:sz w:val="18"/>
          <w:szCs w:val="18"/>
        </w:rPr>
        <w:t>для государственных или муниципальных нужд как основание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земельные участки.</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Особенности защиты прав и</w:t>
      </w:r>
      <w:r>
        <w:rPr>
          <w:rStyle w:val="WW8Num3z0"/>
          <w:rFonts w:ascii="Verdana" w:hAnsi="Verdana"/>
          <w:color w:val="000000"/>
          <w:sz w:val="18"/>
          <w:szCs w:val="18"/>
        </w:rPr>
        <w:t> </w:t>
      </w:r>
      <w:r>
        <w:rPr>
          <w:rStyle w:val="WW8Num4z0"/>
          <w:rFonts w:ascii="Verdana" w:hAnsi="Verdana"/>
          <w:color w:val="4682B4"/>
          <w:sz w:val="18"/>
          <w:szCs w:val="18"/>
        </w:rPr>
        <w:t>интересов</w:t>
      </w:r>
      <w:r>
        <w:rPr>
          <w:rStyle w:val="WW8Num3z0"/>
          <w:rFonts w:ascii="Verdana" w:hAnsi="Verdana"/>
          <w:color w:val="000000"/>
          <w:sz w:val="18"/>
          <w:szCs w:val="18"/>
        </w:rPr>
        <w:t> </w:t>
      </w:r>
      <w:r>
        <w:rPr>
          <w:rFonts w:ascii="Verdana" w:hAnsi="Verdana"/>
          <w:color w:val="000000"/>
          <w:sz w:val="18"/>
          <w:szCs w:val="18"/>
        </w:rPr>
        <w:t>физических и юридических лиц при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w:t>
      </w:r>
      <w:r>
        <w:rPr>
          <w:rStyle w:val="WW8Num4z0"/>
          <w:rFonts w:ascii="Verdana" w:hAnsi="Verdana"/>
          <w:color w:val="4682B4"/>
          <w:sz w:val="18"/>
          <w:szCs w:val="18"/>
        </w:rPr>
        <w:t>защита</w:t>
      </w:r>
      <w:r>
        <w:rPr>
          <w:rStyle w:val="WW8Num3z0"/>
          <w:rFonts w:ascii="Verdana" w:hAnsi="Verdana"/>
          <w:color w:val="000000"/>
          <w:sz w:val="18"/>
          <w:szCs w:val="18"/>
        </w:rPr>
        <w:t> </w:t>
      </w:r>
      <w:r>
        <w:rPr>
          <w:rFonts w:ascii="Verdana" w:hAnsi="Verdana"/>
          <w:color w:val="000000"/>
          <w:sz w:val="18"/>
          <w:szCs w:val="18"/>
        </w:rPr>
        <w:t>прав и интересов физических и</w:t>
      </w:r>
      <w:r>
        <w:rPr>
          <w:rStyle w:val="WW8Num3z0"/>
          <w:rFonts w:ascii="Verdana" w:hAnsi="Verdana"/>
          <w:color w:val="000000"/>
          <w:sz w:val="18"/>
          <w:szCs w:val="18"/>
        </w:rPr>
        <w:t> </w:t>
      </w:r>
      <w:r>
        <w:rPr>
          <w:rStyle w:val="WW8Num4z0"/>
          <w:rFonts w:ascii="Verdana" w:hAnsi="Verdana"/>
          <w:color w:val="4682B4"/>
          <w:sz w:val="18"/>
          <w:szCs w:val="18"/>
        </w:rPr>
        <w:t>юридических</w:t>
      </w:r>
      <w:r>
        <w:rPr>
          <w:rStyle w:val="WW8Num3z0"/>
          <w:rFonts w:ascii="Verdana" w:hAnsi="Verdana"/>
          <w:color w:val="000000"/>
          <w:sz w:val="18"/>
          <w:szCs w:val="18"/>
        </w:rPr>
        <w:t> </w:t>
      </w:r>
      <w:r>
        <w:rPr>
          <w:rFonts w:ascii="Verdana" w:hAnsi="Verdana"/>
          <w:color w:val="000000"/>
          <w:sz w:val="18"/>
          <w:szCs w:val="18"/>
        </w:rPr>
        <w:t>лиц при изъятии земельных участков для</w:t>
      </w:r>
      <w:r>
        <w:rPr>
          <w:rStyle w:val="WW8Num3z0"/>
          <w:rFonts w:ascii="Verdana" w:hAnsi="Verdana"/>
          <w:color w:val="000000"/>
          <w:sz w:val="18"/>
          <w:szCs w:val="18"/>
        </w:rPr>
        <w:t> </w:t>
      </w:r>
      <w:r>
        <w:rPr>
          <w:rStyle w:val="WW8Num4z0"/>
          <w:rFonts w:ascii="Verdana" w:hAnsi="Verdana"/>
          <w:color w:val="4682B4"/>
          <w:sz w:val="18"/>
          <w:szCs w:val="18"/>
        </w:rPr>
        <w:t>государственных</w:t>
      </w:r>
      <w:r>
        <w:rPr>
          <w:rStyle w:val="WW8Num3z0"/>
          <w:rFonts w:ascii="Verdana" w:hAnsi="Verdana"/>
          <w:color w:val="000000"/>
          <w:sz w:val="18"/>
          <w:szCs w:val="18"/>
        </w:rPr>
        <w:t> </w:t>
      </w:r>
      <w:r>
        <w:rPr>
          <w:rFonts w:ascii="Verdana" w:hAnsi="Verdana"/>
          <w:color w:val="000000"/>
          <w:sz w:val="18"/>
          <w:szCs w:val="18"/>
        </w:rPr>
        <w:t>или муниципальных нужд».</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Система мер защиты прав и интересов</w:t>
      </w:r>
      <w:r>
        <w:rPr>
          <w:rStyle w:val="WW8Num3z0"/>
          <w:rFonts w:ascii="Verdana" w:hAnsi="Verdana"/>
          <w:color w:val="000000"/>
          <w:sz w:val="18"/>
          <w:szCs w:val="18"/>
        </w:rPr>
        <w:t> </w:t>
      </w:r>
      <w:r>
        <w:rPr>
          <w:rStyle w:val="WW8Num4z0"/>
          <w:rFonts w:ascii="Verdana" w:hAnsi="Verdana"/>
          <w:color w:val="4682B4"/>
          <w:sz w:val="18"/>
          <w:szCs w:val="18"/>
        </w:rPr>
        <w:t>физических</w:t>
      </w:r>
      <w:r>
        <w:rPr>
          <w:rStyle w:val="WW8Num3z0"/>
          <w:rFonts w:ascii="Verdana" w:hAnsi="Verdana"/>
          <w:color w:val="000000"/>
          <w:sz w:val="18"/>
          <w:szCs w:val="18"/>
        </w:rPr>
        <w:t> </w:t>
      </w:r>
      <w:r>
        <w:rPr>
          <w:rFonts w:ascii="Verdana" w:hAnsi="Verdana"/>
          <w:color w:val="000000"/>
          <w:sz w:val="18"/>
          <w:szCs w:val="18"/>
        </w:rPr>
        <w:t>и юридических лиц при изъятии 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Формы защиты прав и интересов физических и юридических лиц при изъятии 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Проблемы защиты прав и интересов физических и юридических лиц при изъятии 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Размещение олимпийских объектов как основание изъятия 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Анализ</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по изъятию 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Рекомендации по совершенствованию защиты прав и интересов физических и юридических лиц при изъятии земельных участков для государственных или муниципальных нужд.</w:t>
      </w:r>
    </w:p>
    <w:p w:rsidR="00ED7FAC" w:rsidRDefault="00ED7FAC" w:rsidP="00ED7FA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"Защита прав и интересов физических и юридических лиц при изъятии 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 степень научной разработанности темы диссертационного исследования. С введением земель в гражданский оборот земельные участки стали рассматриваться не только как часть окружающей среды - природный объект и природный ресурс, но и как</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 xml:space="preserve">имущество — объект права собственности и иных прав на землю, а земельные отношения стали регулироваться как земельным, так и гражданским законодательством. В то же время земля - это основа жизни и деятельности народов, проживающих на ней, территория распространения </w:t>
      </w:r>
      <w:r>
        <w:rPr>
          <w:rFonts w:ascii="Verdana" w:hAnsi="Verdana"/>
          <w:color w:val="000000"/>
          <w:sz w:val="18"/>
          <w:szCs w:val="18"/>
        </w:rPr>
        <w:lastRenderedPageBreak/>
        <w:t>государственного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Fonts w:ascii="Verdana" w:hAnsi="Verdana"/>
          <w:color w:val="000000"/>
          <w:sz w:val="18"/>
          <w:szCs w:val="18"/>
        </w:rPr>
        <w:t>, пространственная граница действия властных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государства.</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Такой сложный правовой режим земли требует выбора такого подхода к регулированию земельных отношений, который обеспечивал бы как частные интересы отдельных землепользователей, так и общегосударственные,</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 Поэтому, отменив исключительность государственной собственности на землю и установив различные ее формы, при наличии в то же время вторичных прав на земельные участки, государство все же оставило за собой право на</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земельных участков у добросовестных</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правообладателей в публичных интересах.</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Данные процессы привели к возникновению ряда теоретических и практических проблем в сфере учета интересов государства и общества в целом - с одной стороны, физических и юридических лиц - с другой.</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особенно в городах федерального значения</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Москве и Санкт-Петербурге, в Московской области и других, стремительно развивающихся субъектах РФ наблюдается повышенный спрос на земельные участки, связанный со строительством различных объектов государственного или муниципального значения. Ограниченность земельных ресурсов, незаменимость по местоположению земельных участков приводит к необходимости осуществлять изъятие земельных участков для государственных или муниципальных нужд в целях последующего их предоставления для 4 строительства. К сожалению, наметилась тенденция к ухудшению правового положения физических и юридических лиц —</w:t>
      </w:r>
      <w:r>
        <w:rPr>
          <w:rStyle w:val="WW8Num3z0"/>
          <w:rFonts w:ascii="Verdana" w:hAnsi="Verdana"/>
          <w:color w:val="000000"/>
          <w:sz w:val="18"/>
          <w:szCs w:val="18"/>
        </w:rPr>
        <w:t> </w:t>
      </w:r>
      <w:r>
        <w:rPr>
          <w:rStyle w:val="WW8Num4z0"/>
          <w:rFonts w:ascii="Verdana" w:hAnsi="Verdana"/>
          <w:color w:val="4682B4"/>
          <w:sz w:val="18"/>
          <w:szCs w:val="18"/>
        </w:rPr>
        <w:t>обладателей</w:t>
      </w:r>
      <w:r>
        <w:rPr>
          <w:rStyle w:val="WW8Num3z0"/>
          <w:rFonts w:ascii="Verdana" w:hAnsi="Verdana"/>
          <w:color w:val="000000"/>
          <w:sz w:val="18"/>
          <w:szCs w:val="18"/>
        </w:rPr>
        <w:t> </w:t>
      </w:r>
      <w:r>
        <w:rPr>
          <w:rFonts w:ascii="Verdana" w:hAnsi="Verdana"/>
          <w:color w:val="000000"/>
          <w:sz w:val="18"/>
          <w:szCs w:val="18"/>
        </w:rPr>
        <w:t>прав на земельные участки. Получение справедливой и своевременной компенсации за</w:t>
      </w:r>
      <w:r>
        <w:rPr>
          <w:rStyle w:val="WW8Num3z0"/>
          <w:rFonts w:ascii="Verdana" w:hAnsi="Verdana"/>
          <w:color w:val="000000"/>
          <w:sz w:val="18"/>
          <w:szCs w:val="18"/>
        </w:rPr>
        <w:t> </w:t>
      </w:r>
      <w:r>
        <w:rPr>
          <w:rStyle w:val="WW8Num4z0"/>
          <w:rFonts w:ascii="Verdana" w:hAnsi="Verdana"/>
          <w:color w:val="4682B4"/>
          <w:sz w:val="18"/>
          <w:szCs w:val="18"/>
        </w:rPr>
        <w:t>изымаемый</w:t>
      </w:r>
      <w:r>
        <w:rPr>
          <w:rStyle w:val="WW8Num3z0"/>
          <w:rFonts w:ascii="Verdana" w:hAnsi="Verdana"/>
          <w:color w:val="000000"/>
          <w:sz w:val="18"/>
          <w:szCs w:val="18"/>
        </w:rPr>
        <w:t> </w:t>
      </w:r>
      <w:r>
        <w:rPr>
          <w:rFonts w:ascii="Verdana" w:hAnsi="Verdana"/>
          <w:color w:val="000000"/>
          <w:sz w:val="18"/>
          <w:szCs w:val="18"/>
        </w:rPr>
        <w:t>в публичных интересах земельный участок является в ряде случаев трудноразрешимой проблемой.</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активная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по изъятию земельных участков для государственных или муниципальных нужд требует обобщения и научного осмысления. Как известно, отсутствие достаточно разработанной теоретической базы тормозит развитие законодательства, приводя к недоработкам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Fonts w:ascii="Verdana" w:hAnsi="Verdana"/>
          <w:color w:val="000000"/>
          <w:sz w:val="18"/>
          <w:szCs w:val="18"/>
        </w:rPr>
        <w:t>деятельности, и, как следствие этого, трудностям в</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 Эти обстоятельства негативно сказываются на правах и интересах физических и юридических лиц -собственников, землепользователей, землевладельцев, арендаторов земельных участков.</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научное исследование проблем защиты прав и интересов физических и юридических лиц при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 представляется актуальным.</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отчуждения частного имущества в</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интересах осуществлялось и в дореволюционной России. Существовала практика обоснования принудительного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собственности на изымаемую недвижимость общественной пользой намеченного предприятия. При этом авторы работ по этой тематике успешно использовали в своих трудах опыт зарубежных коллег1.</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введением монополии государственной собственности на землю в результате революций 1917 года интерес к данной проблеме угас, поскольку изъятие земельных участков для государственных или общественных надобностей представляло собой перераспределение земель внутри единого государственного земельного фонда.</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например:</w:t>
      </w:r>
      <w:r>
        <w:rPr>
          <w:rStyle w:val="WW8Num3z0"/>
          <w:rFonts w:ascii="Verdana" w:hAnsi="Verdana"/>
          <w:color w:val="000000"/>
          <w:sz w:val="18"/>
          <w:szCs w:val="18"/>
        </w:rPr>
        <w:t> </w:t>
      </w:r>
      <w:r>
        <w:rPr>
          <w:rStyle w:val="WW8Num4z0"/>
          <w:rFonts w:ascii="Verdana" w:hAnsi="Verdana"/>
          <w:color w:val="4682B4"/>
          <w:sz w:val="18"/>
          <w:szCs w:val="18"/>
        </w:rPr>
        <w:t>Венецианов</w:t>
      </w:r>
      <w:r>
        <w:rPr>
          <w:rStyle w:val="WW8Num3z0"/>
          <w:rFonts w:ascii="Verdana" w:hAnsi="Verdana"/>
          <w:color w:val="000000"/>
          <w:sz w:val="18"/>
          <w:szCs w:val="18"/>
        </w:rPr>
        <w:t> </w:t>
      </w:r>
      <w:r>
        <w:rPr>
          <w:rFonts w:ascii="Verdana" w:hAnsi="Verdana"/>
          <w:color w:val="000000"/>
          <w:sz w:val="18"/>
          <w:szCs w:val="18"/>
        </w:rPr>
        <w:t>М.В. Экспроприация с точки зрения гражданского права. Казань: Типография Императорского Университета, 1891. 114 с.</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Послереформенная система землепользования настоящего времени, основанная на многообразии форм собственности на землю при наличии вторичных, производных от права собственности прав на земельные участки, вернула интерес к институту</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 как к механизму воздействия государства на принадлежность земельных участков тем или иным субъектам земельных отношений в публичных интересах.</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данное правовое явление с точки зрения проблем защиты прав и интересов физических и юридических лиц в настоящее время не достаточно исследовано.</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Были написаны и защищены диссертации на соискание ученой степени кандидата юридических наук на следующие близкие к настоящему диссертационному исследованию темы: «Предоставление земель, изъятие земель: правовое регулирование в условиях экономической реформы» Н.А. Дедовой; «</w:t>
      </w:r>
      <w:r>
        <w:rPr>
          <w:rStyle w:val="WW8Num4z0"/>
          <w:rFonts w:ascii="Verdana" w:hAnsi="Verdana"/>
          <w:color w:val="4682B4"/>
          <w:sz w:val="18"/>
          <w:szCs w:val="18"/>
        </w:rPr>
        <w:t>Правовое обеспечение предоставления и изъятия земель</w:t>
      </w:r>
      <w:r>
        <w:rPr>
          <w:rFonts w:ascii="Verdana" w:hAnsi="Verdana"/>
          <w:color w:val="000000"/>
          <w:sz w:val="18"/>
          <w:szCs w:val="18"/>
        </w:rPr>
        <w:t>» О.В. Орешкиной; «</w:t>
      </w:r>
      <w:r>
        <w:rPr>
          <w:rStyle w:val="WW8Num4z0"/>
          <w:rFonts w:ascii="Verdana" w:hAnsi="Verdana"/>
          <w:color w:val="4682B4"/>
          <w:sz w:val="18"/>
          <w:szCs w:val="18"/>
        </w:rPr>
        <w:t>Основания и порядок прекращения прав на землю в Российской Федерации</w:t>
      </w:r>
      <w:r>
        <w:rPr>
          <w:rFonts w:ascii="Verdana" w:hAnsi="Verdana"/>
          <w:color w:val="000000"/>
          <w:sz w:val="18"/>
          <w:szCs w:val="18"/>
        </w:rPr>
        <w:t>» М.С. Ромадиным; «Правовое регулирование изъятия (выкупа) земельного участка для государственных или муниципальных нужд» Е.С. Клейменовой; «Резервирование и изъятие земельных участков в механизме правового регулирования отношений собственности (гражданско-правовой аспект)» Р.Г. Аракельяном и др.</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то же время самостоятельный предмет диссертационного исследования проблемы защиты прав и интересов физических и юридических лиц при изъятии земельных участков для государственных или муниципальных нужд еще не составляли.</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этой связи диссертант на основе изученного материала, не претендуя на неоспоримость выдвинутых положений, предлагает собственное видение теоретических и практических аспектов проблем защиты прав и интересов физических и юридических лиц при изъятии земельных участков для государственных или муниципальных нужд и способы их разрешения. 6</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стали общественные отношения, складывающиеся по поводу изъятия земельных участков для государственных.или муниципальных нужд.</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правовая природа изъятия земельных участков для государственных или муниципальных нужд; содержание категории «защита прав и интересов физических и юридических лиц при изъятии земельных участков для государственных или муниципальных нужд»; система мер и формы защиты прав и интересов физических и юридических лиц при изъятии земельных участков для государственных или муниципальных нужд; проблемы защиты прав и интересов физических и юридических лиц при изъятии земельных участков для государственных или муниципальных нужд; правоприменительная практика по</w:t>
      </w:r>
      <w:r>
        <w:rPr>
          <w:rStyle w:val="WW8Num3z0"/>
          <w:rFonts w:ascii="Verdana" w:hAnsi="Verdana"/>
          <w:color w:val="000000"/>
          <w:sz w:val="18"/>
          <w:szCs w:val="18"/>
        </w:rPr>
        <w:t> </w:t>
      </w:r>
      <w:r>
        <w:rPr>
          <w:rStyle w:val="WW8Num4z0"/>
          <w:rFonts w:ascii="Verdana" w:hAnsi="Verdana"/>
          <w:color w:val="4682B4"/>
          <w:sz w:val="18"/>
          <w:szCs w:val="18"/>
        </w:rPr>
        <w:t>изъятию</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исследования, проводимого в рамках настоящей работы, является выявление и последующий анализ проблем защиты прав и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при изъятии земельных участков для государственных или муниципальных нужд и выработка предложений по их разрешению.</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в диссертационном исследовании предпринята попытка решить следующие задачи:</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Осуществить ретроспективное исследование института изъятия земельных участков для государственных или муниципальных нужд и определить его место в системе действующего законодательства и права.</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Проанализировать современное состояние правового регулирования отношений, складывающихся по поводу изъятия земельных участков для государственных и муниципальных нужд.</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Определить понятие «защита прав и интересов физических и юридических лиц при изъятии земельных участков для государственных или муниципальных нужд», выявить систему мер и особенности форм защиты прав и интересов физических и юридических лиц при изъятии 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Провести сравнительно-правовой анализ</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для подтверждения полученных теоретических выводов.</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Выработать научно обоснованные рекомендации по совершенствованию защиты прав и интересов физических и юридических лиц при изъятии 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диссертации являются научные труды советских и российских ученых в области общей теории права: Н.Г.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Н.И. Матузова, A.B. Мицкевича, П.Е.</w:t>
      </w:r>
      <w:r>
        <w:rPr>
          <w:rStyle w:val="WW8Num3z0"/>
          <w:rFonts w:ascii="Verdana" w:hAnsi="Verdana"/>
          <w:color w:val="000000"/>
          <w:sz w:val="18"/>
          <w:szCs w:val="18"/>
        </w:rPr>
        <w:t> </w:t>
      </w:r>
      <w:r>
        <w:rPr>
          <w:rStyle w:val="WW8Num4z0"/>
          <w:rFonts w:ascii="Verdana" w:hAnsi="Verdana"/>
          <w:color w:val="4682B4"/>
          <w:sz w:val="18"/>
          <w:szCs w:val="18"/>
        </w:rPr>
        <w:t>Недбайло</w:t>
      </w:r>
      <w:r>
        <w:rPr>
          <w:rFonts w:ascii="Verdana" w:hAnsi="Verdana"/>
          <w:color w:val="000000"/>
          <w:sz w:val="18"/>
          <w:szCs w:val="18"/>
        </w:rPr>
        <w:t>, B.C. Нерсесянца, A.C. Пиголкина, И.С.</w:t>
      </w:r>
      <w:r>
        <w:rPr>
          <w:rStyle w:val="WW8Num3z0"/>
          <w:rFonts w:ascii="Verdana" w:hAnsi="Verdana"/>
          <w:color w:val="000000"/>
          <w:sz w:val="18"/>
          <w:szCs w:val="18"/>
        </w:rPr>
        <w:t> </w:t>
      </w:r>
      <w:r>
        <w:rPr>
          <w:rStyle w:val="WW8Num4z0"/>
          <w:rFonts w:ascii="Verdana" w:hAnsi="Verdana"/>
          <w:color w:val="4682B4"/>
          <w:sz w:val="18"/>
          <w:szCs w:val="18"/>
        </w:rPr>
        <w:t>Самощенко</w:t>
      </w:r>
      <w:r>
        <w:rPr>
          <w:rFonts w:ascii="Verdana" w:hAnsi="Verdana"/>
          <w:color w:val="000000"/>
          <w:sz w:val="18"/>
          <w:szCs w:val="18"/>
        </w:rPr>
        <w:t>, Ю.А. Тихомирова, К.В. Шундикова; в области земельного права: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З.С. Беляевой, С.А. Боголюбова,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xml:space="preserve">, Ю.Г. </w:t>
      </w:r>
      <w:r>
        <w:rPr>
          <w:rFonts w:ascii="Verdana" w:hAnsi="Verdana"/>
          <w:color w:val="000000"/>
          <w:sz w:val="18"/>
          <w:szCs w:val="18"/>
        </w:rPr>
        <w:lastRenderedPageBreak/>
        <w:t>Жарикова, И.А. Иконицкой,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О.И. Крассова, H.A. Сыродоева; в области гражданского права: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В.В. Витрянского, В.П. Грибанова,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Е.А. Суханова, В.В. Чубарова и других ученых, работы которых указаны в библиографии. Также использовались труды ученых-цивилистов дореволюционного периода: М.В.</w:t>
      </w:r>
      <w:r>
        <w:rPr>
          <w:rStyle w:val="WW8Num3z0"/>
          <w:rFonts w:ascii="Verdana" w:hAnsi="Verdana"/>
          <w:color w:val="000000"/>
          <w:sz w:val="18"/>
          <w:szCs w:val="18"/>
        </w:rPr>
        <w:t> </w:t>
      </w:r>
      <w:r>
        <w:rPr>
          <w:rStyle w:val="WW8Num4z0"/>
          <w:rFonts w:ascii="Verdana" w:hAnsi="Verdana"/>
          <w:color w:val="4682B4"/>
          <w:sz w:val="18"/>
          <w:szCs w:val="18"/>
        </w:rPr>
        <w:t>Венецианова</w:t>
      </w:r>
      <w:r>
        <w:rPr>
          <w:rFonts w:ascii="Verdana" w:hAnsi="Verdana"/>
          <w:color w:val="000000"/>
          <w:sz w:val="18"/>
          <w:szCs w:val="18"/>
        </w:rPr>
        <w:t>, JI.A. Кассо, Д.И. Мейера, К.П.</w:t>
      </w:r>
      <w:r>
        <w:rPr>
          <w:rStyle w:val="WW8Num3z0"/>
          <w:rFonts w:ascii="Verdana" w:hAnsi="Verdana"/>
          <w:color w:val="000000"/>
          <w:sz w:val="18"/>
          <w:szCs w:val="18"/>
        </w:rPr>
        <w:t> </w:t>
      </w:r>
      <w:r>
        <w:rPr>
          <w:rStyle w:val="WW8Num4z0"/>
          <w:rFonts w:ascii="Verdana" w:hAnsi="Verdana"/>
          <w:color w:val="4682B4"/>
          <w:sz w:val="18"/>
          <w:szCs w:val="18"/>
        </w:rPr>
        <w:t>Победоносцева</w:t>
      </w:r>
      <w:r>
        <w:rPr>
          <w:rFonts w:ascii="Verdana" w:hAnsi="Verdana"/>
          <w:color w:val="000000"/>
          <w:sz w:val="18"/>
          <w:szCs w:val="18"/>
        </w:rPr>
        <w:t>, И.А. Покровского, Г.Ф. Шершеневича и др.</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и эмпирическую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Протоколы к ней, действующее федеральное гражданское, земельное и региональное земельное законодательство, нормативные правовые акты Российской Империи,</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 относящиеся к теме диссертационного исследования, правоприменительная практика, связанная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 муниципальных нужд.</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являются базовые положения диалектического метода познания, позволяющие выявить взаимосвязь теории и практики, формы и содержания предмета исследования, изучить процессы его развития, выявить пути совершенствования правового 8 регулирования. При написании работы также использованы общенаучные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познания. Среди общенаучных следует выделить формально-логический, функциональный, системный и исторический методы, а среди</w:t>
      </w:r>
      <w:r>
        <w:rPr>
          <w:rStyle w:val="WW8Num3z0"/>
          <w:rFonts w:ascii="Verdana" w:hAnsi="Verdana"/>
          <w:color w:val="000000"/>
          <w:sz w:val="18"/>
          <w:szCs w:val="18"/>
        </w:rPr>
        <w:t> </w:t>
      </w:r>
      <w:r>
        <w:rPr>
          <w:rStyle w:val="WW8Num4z0"/>
          <w:rFonts w:ascii="Verdana" w:hAnsi="Verdana"/>
          <w:color w:val="4682B4"/>
          <w:sz w:val="18"/>
          <w:szCs w:val="18"/>
        </w:rPr>
        <w:t>частнонаучных</w:t>
      </w:r>
      <w:r>
        <w:rPr>
          <w:rStyle w:val="WW8Num3z0"/>
          <w:rFonts w:ascii="Verdana" w:hAnsi="Verdana"/>
          <w:color w:val="000000"/>
          <w:sz w:val="18"/>
          <w:szCs w:val="18"/>
        </w:rPr>
        <w:t> </w:t>
      </w:r>
      <w:r>
        <w:rPr>
          <w:rFonts w:ascii="Verdana" w:hAnsi="Verdana"/>
          <w:color w:val="000000"/>
          <w:sz w:val="18"/>
          <w:szCs w:val="18"/>
        </w:rPr>
        <w:t>- сравнительный и статистический. Кроме того, при написании работы автор опирался и на специально-юридические методы, такие как сравнительно-правовой и формально-юридический.</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проведении исследования правового регулирования и правоприменительной практики изъятия земельных участков для государственных или муниципальных нужд с точки зрения защиты прав и интересов физических и юридических лиц.</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обоснована позиция диссертанта относительно места института изъятия земельных участков для государственных или муниципальных нужд в системе действующего российского законодательства и права, определено понятие «защита прав и интересов физических и юридических лиц при изъятии земельных участков для государственных или муниципальных нужд», выявлены система мер и особенности форм защиты прав и интересов физических и юридических лиц при изъятии земельных участков для государственных или муниципальных нужд, проанализированы проблемы защиты прав и интересов физических и юридических лиц при изъятии земельных участков в целях размещения олимпийских объектов на территории Краснодарского края, исследованы проблемы защиты прав и интересов физических и юридических лиц при изъятии земельных участков для государственных или муниципальных нужд на международном уровне.</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проведенного научного исследования в работе сформулированы предложения по дальнейшему совершенствованию защиты прав и интересов физических и юридических лиц при изъятии земельных участков для государственных или муниципальных нужд.</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Институт изъятия земельных участков для государственных или муниципальных нужд представляет собой совокупность правовых норм, 9 регулирующих общественные отношения, связанные с</w:t>
      </w:r>
      <w:r>
        <w:rPr>
          <w:rStyle w:val="WW8Num3z0"/>
          <w:rFonts w:ascii="Verdana" w:hAnsi="Verdana"/>
          <w:color w:val="000000"/>
          <w:sz w:val="18"/>
          <w:szCs w:val="18"/>
        </w:rPr>
        <w:t> </w:t>
      </w:r>
      <w:r>
        <w:rPr>
          <w:rStyle w:val="WW8Num4z0"/>
          <w:rFonts w:ascii="Verdana" w:hAnsi="Verdana"/>
          <w:color w:val="4682B4"/>
          <w:sz w:val="18"/>
          <w:szCs w:val="18"/>
        </w:rPr>
        <w:t>прекращением</w:t>
      </w:r>
      <w:r>
        <w:rPr>
          <w:rStyle w:val="WW8Num3z0"/>
          <w:rFonts w:ascii="Verdana" w:hAnsi="Verdana"/>
          <w:color w:val="000000"/>
          <w:sz w:val="18"/>
          <w:szCs w:val="18"/>
        </w:rPr>
        <w:t> </w:t>
      </w:r>
      <w:r>
        <w:rPr>
          <w:rFonts w:ascii="Verdana" w:hAnsi="Verdana"/>
          <w:color w:val="000000"/>
          <w:sz w:val="18"/>
          <w:szCs w:val="18"/>
        </w:rPr>
        <w:t>субъективных имущественных прав на земельные участки ввиду необходимости использования земельных участков в публичных интересах.</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правовой институт принадлежит земельному праву, поскольку возникающие в связи с изъятием земельного участка для публичных нужд общественные отношения являются разновидностью земельных отношений, в основе возникновения которых - конфликт интересов по поводу использования земельного участка. Подтверждением отнесения данного правового института к земельному праву является и публично-правовой элемент метода регулирования возникающих при изъятии земельных участков отношений (возможность принудительного изъятия земельного участка у</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законного правообладателя).</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Определение отраслевой принадлежности данного правового института, его отнесение именно к земельному праву обусловливает наличие специальных мер защиты прав и интересов физических и юридических лиц - обладателей прав на</w:t>
      </w:r>
      <w:r>
        <w:rPr>
          <w:rStyle w:val="WW8Num3z0"/>
          <w:rFonts w:ascii="Verdana" w:hAnsi="Verdana"/>
          <w:color w:val="000000"/>
          <w:sz w:val="18"/>
          <w:szCs w:val="18"/>
        </w:rPr>
        <w:t> </w:t>
      </w:r>
      <w:r>
        <w:rPr>
          <w:rStyle w:val="WW8Num4z0"/>
          <w:rFonts w:ascii="Verdana" w:hAnsi="Verdana"/>
          <w:color w:val="4682B4"/>
          <w:sz w:val="18"/>
          <w:szCs w:val="18"/>
        </w:rPr>
        <w:t>изымаемые</w:t>
      </w:r>
      <w:r>
        <w:rPr>
          <w:rStyle w:val="WW8Num3z0"/>
          <w:rFonts w:ascii="Verdana" w:hAnsi="Verdana"/>
          <w:color w:val="000000"/>
          <w:sz w:val="18"/>
          <w:szCs w:val="18"/>
        </w:rPr>
        <w:t> </w:t>
      </w:r>
      <w:r>
        <w:rPr>
          <w:rFonts w:ascii="Verdana" w:hAnsi="Verdana"/>
          <w:color w:val="000000"/>
          <w:sz w:val="18"/>
          <w:szCs w:val="18"/>
        </w:rPr>
        <w:t>в публичных интересах земельные участки.</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Защита прав и интересов физических и юридических лиц при изъятии земельных участков для государственных или муниципальных нужд представляет собой установленную в законе систему </w:t>
      </w:r>
      <w:r>
        <w:rPr>
          <w:rFonts w:ascii="Verdana" w:hAnsi="Verdana"/>
          <w:color w:val="000000"/>
          <w:sz w:val="18"/>
          <w:szCs w:val="18"/>
        </w:rPr>
        <w:lastRenderedPageBreak/>
        <w:t>мер, включающую в себя общие и специальные правовые средства, опирающиеся на государственное</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Style w:val="WW8Num3z0"/>
          <w:rFonts w:ascii="Verdana" w:hAnsi="Verdana"/>
          <w:color w:val="000000"/>
          <w:sz w:val="18"/>
          <w:szCs w:val="18"/>
        </w:rPr>
        <w:t> </w:t>
      </w:r>
      <w:r>
        <w:rPr>
          <w:rFonts w:ascii="Verdana" w:hAnsi="Verdana"/>
          <w:color w:val="000000"/>
          <w:sz w:val="18"/>
          <w:szCs w:val="18"/>
        </w:rPr>
        <w:t>и направленные на смягчение неблагоприятных последствий</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нарушения субъективного имущественного права на земельный участок,</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злоупотреблений властными полномочиями государственным органом или органом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восстановление нарушенного состояния, а также на</w:t>
      </w:r>
      <w:r>
        <w:rPr>
          <w:rStyle w:val="WW8Num3z0"/>
          <w:rFonts w:ascii="Verdana" w:hAnsi="Verdana"/>
          <w:color w:val="000000"/>
          <w:sz w:val="18"/>
          <w:szCs w:val="18"/>
        </w:rPr>
        <w:t> </w:t>
      </w:r>
      <w:r>
        <w:rPr>
          <w:rStyle w:val="WW8Num4z0"/>
          <w:rFonts w:ascii="Verdana" w:hAnsi="Verdana"/>
          <w:color w:val="4682B4"/>
          <w:sz w:val="18"/>
          <w:szCs w:val="18"/>
        </w:rPr>
        <w:t>пресечение</w:t>
      </w:r>
      <w:r>
        <w:rPr>
          <w:rStyle w:val="WW8Num3z0"/>
          <w:rFonts w:ascii="Verdana" w:hAnsi="Verdana"/>
          <w:color w:val="000000"/>
          <w:sz w:val="18"/>
          <w:szCs w:val="18"/>
        </w:rPr>
        <w:t> </w:t>
      </w:r>
      <w:r>
        <w:rPr>
          <w:rFonts w:ascii="Verdana" w:hAnsi="Verdana"/>
          <w:color w:val="000000"/>
          <w:sz w:val="18"/>
          <w:szCs w:val="18"/>
        </w:rPr>
        <w:t>неправомерных действий,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физических и юридических лиц или создающих угрозу их нарушению, предупреждение последующих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систему мер защиты прав и интересов физических и юридических лиц при изъятии земельных участков для государственных или муниципальных</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нужд входят специальные меры - компенсационные и организационные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интересов физических и юридических лиц, реализация которых осуществляется в связи с</w:t>
      </w:r>
      <w:r>
        <w:rPr>
          <w:rStyle w:val="WW8Num3z0"/>
          <w:rFonts w:ascii="Verdana" w:hAnsi="Verdana"/>
          <w:color w:val="000000"/>
          <w:sz w:val="18"/>
          <w:szCs w:val="18"/>
        </w:rPr>
        <w:t> </w:t>
      </w:r>
      <w:r>
        <w:rPr>
          <w:rStyle w:val="WW8Num4z0"/>
          <w:rFonts w:ascii="Verdana" w:hAnsi="Verdana"/>
          <w:color w:val="4682B4"/>
          <w:sz w:val="18"/>
          <w:szCs w:val="18"/>
        </w:rPr>
        <w:t>правомерным</w:t>
      </w:r>
      <w:r>
        <w:rPr>
          <w:rStyle w:val="WW8Num3z0"/>
          <w:rFonts w:ascii="Verdana" w:hAnsi="Verdana"/>
          <w:color w:val="000000"/>
          <w:sz w:val="18"/>
          <w:szCs w:val="18"/>
        </w:rPr>
        <w:t> </w:t>
      </w:r>
      <w:r>
        <w:rPr>
          <w:rFonts w:ascii="Verdana" w:hAnsi="Verdana"/>
          <w:color w:val="000000"/>
          <w:sz w:val="18"/>
          <w:szCs w:val="18"/>
        </w:rPr>
        <w:t>нарушением субъективного имущественного права на земельный участок, а также общие меры - способы защиты, реализация которых осуществляется в связи с</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действием (бездействием), нарушающим права и законные интересы физического или юридического лица.</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к компенсационным</w:t>
      </w:r>
      <w:r>
        <w:rPr>
          <w:rStyle w:val="WW8Num3z0"/>
          <w:rFonts w:ascii="Verdana" w:hAnsi="Verdana"/>
          <w:color w:val="000000"/>
          <w:sz w:val="18"/>
          <w:szCs w:val="18"/>
        </w:rPr>
        <w:t> </w:t>
      </w:r>
      <w:r>
        <w:rPr>
          <w:rStyle w:val="WW8Num4z0"/>
          <w:rFonts w:ascii="Verdana" w:hAnsi="Verdana"/>
          <w:color w:val="4682B4"/>
          <w:sz w:val="18"/>
          <w:szCs w:val="18"/>
        </w:rPr>
        <w:t>гарантиям</w:t>
      </w:r>
      <w:r>
        <w:rPr>
          <w:rStyle w:val="WW8Num3z0"/>
          <w:rFonts w:ascii="Verdana" w:hAnsi="Verdana"/>
          <w:color w:val="000000"/>
          <w:sz w:val="18"/>
          <w:szCs w:val="18"/>
        </w:rPr>
        <w:t> </w:t>
      </w:r>
      <w:r>
        <w:rPr>
          <w:rFonts w:ascii="Verdana" w:hAnsi="Verdana"/>
          <w:color w:val="000000"/>
          <w:sz w:val="18"/>
          <w:szCs w:val="18"/>
        </w:rPr>
        <w:t>относятся меры, направленные на восстановление нарушенного</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состояния, а к организационным - меры, направленные на конкретизацию процедуры изъятия земельных участков для публичных нужд.</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Защита прав и законных интересов физических и юридических лиц при изъятии земельных участков для государственных или муниципальных нужд может осуществляться в следующих формах: в</w:t>
      </w:r>
      <w:r>
        <w:rPr>
          <w:rStyle w:val="WW8Num3z0"/>
          <w:rFonts w:ascii="Verdana" w:hAnsi="Verdana"/>
          <w:color w:val="000000"/>
          <w:sz w:val="18"/>
          <w:szCs w:val="18"/>
        </w:rPr>
        <w:t> </w:t>
      </w:r>
      <w:r>
        <w:rPr>
          <w:rStyle w:val="WW8Num4z0"/>
          <w:rFonts w:ascii="Verdana" w:hAnsi="Verdana"/>
          <w:color w:val="4682B4"/>
          <w:sz w:val="18"/>
          <w:szCs w:val="18"/>
        </w:rPr>
        <w:t>неюрисдикционной</w:t>
      </w:r>
      <w:r>
        <w:rPr>
          <w:rStyle w:val="WW8Num3z0"/>
          <w:rFonts w:ascii="Verdana" w:hAnsi="Verdana"/>
          <w:color w:val="000000"/>
          <w:sz w:val="18"/>
          <w:szCs w:val="18"/>
        </w:rPr>
        <w:t> </w:t>
      </w:r>
      <w:r>
        <w:rPr>
          <w:rFonts w:ascii="Verdana" w:hAnsi="Verdana"/>
          <w:color w:val="000000"/>
          <w:sz w:val="18"/>
          <w:szCs w:val="18"/>
        </w:rPr>
        <w:t>форме (самозащита); в юрисдикционной форме.</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Особенностью</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прав при изъятии земельных участков для государственных или муниципальных нужд является то, что она может характеризоваться пассивным поведением субъекта защиты, выражающимся в отказе от заключения</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об условиях изъятия. При этом обязательной становится стадия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Fonts w:ascii="Verdana" w:hAnsi="Verdana"/>
          <w:color w:val="000000"/>
          <w:sz w:val="18"/>
          <w:szCs w:val="18"/>
        </w:rPr>
        <w:t>разбирательства, поскольку принудительное изъятие земельного участка для публичных нужд возможно осуществить только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Особенностью</w:t>
      </w:r>
      <w:r>
        <w:rPr>
          <w:rStyle w:val="WW8Num3z0"/>
          <w:rFonts w:ascii="Verdana" w:hAnsi="Verdana"/>
          <w:color w:val="000000"/>
          <w:sz w:val="18"/>
          <w:szCs w:val="18"/>
        </w:rPr>
        <w:t> </w:t>
      </w:r>
      <w:r>
        <w:rPr>
          <w:rStyle w:val="WW8Num4z0"/>
          <w:rFonts w:ascii="Verdana" w:hAnsi="Verdana"/>
          <w:color w:val="4682B4"/>
          <w:sz w:val="18"/>
          <w:szCs w:val="18"/>
        </w:rPr>
        <w:t>юрисдикционной</w:t>
      </w:r>
      <w:r>
        <w:rPr>
          <w:rStyle w:val="WW8Num3z0"/>
          <w:rFonts w:ascii="Verdana" w:hAnsi="Verdana"/>
          <w:color w:val="000000"/>
          <w:sz w:val="18"/>
          <w:szCs w:val="18"/>
        </w:rPr>
        <w:t> </w:t>
      </w:r>
      <w:r>
        <w:rPr>
          <w:rFonts w:ascii="Verdana" w:hAnsi="Verdana"/>
          <w:color w:val="000000"/>
          <w:sz w:val="18"/>
          <w:szCs w:val="18"/>
        </w:rPr>
        <w:t>формы защиты прав и интересов физических и юридических лиц при изъятии земельных участков для государственных или муниципальных нужд является ее применение как в случае пассивного поведения субъекта защиты, так и в случае осуществления им активных действий, направленных на</w:t>
      </w:r>
      <w:r>
        <w:rPr>
          <w:rStyle w:val="WW8Num4z0"/>
          <w:rFonts w:ascii="Verdana" w:hAnsi="Verdana"/>
          <w:color w:val="4682B4"/>
          <w:sz w:val="18"/>
          <w:szCs w:val="18"/>
        </w:rPr>
        <w:t>принудительную</w:t>
      </w:r>
      <w:r>
        <w:rPr>
          <w:rStyle w:val="WW8Num3z0"/>
          <w:rFonts w:ascii="Verdana" w:hAnsi="Verdana"/>
          <w:color w:val="000000"/>
          <w:sz w:val="18"/>
          <w:szCs w:val="18"/>
        </w:rPr>
        <w:t> </w:t>
      </w:r>
      <w:r>
        <w:rPr>
          <w:rFonts w:ascii="Verdana" w:hAnsi="Verdana"/>
          <w:color w:val="000000"/>
          <w:sz w:val="18"/>
          <w:szCs w:val="18"/>
        </w:rPr>
        <w:t>реализацию его прав, а в случае несогласия с самим фактом предполагаемого изъятия земельного участка для публичных нужд - направленных на устранение нарушения (в том числе ограничения) субъективного имущественного права на земельный участок.</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Основные положения диссертации могут быть полезны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 федеральном, региональном и местном уровнях и правоприменительной практики в целях совершенствования деятельности государственных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и органов местного самоуправления, а также использованы при рассмотрении и разрешении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судах общей юрисдикции 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проведении последующих научных исследований, связанных с рассматриваемой тематикой, а также могут применяться в учебном процессе.</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Диссертация была подготовлена, прошла обсуждение и рецензирование на кафедре земельного права Государственного университета по землеустройству. Основные выводы, полученные в результате исследования, нашли отражение в публикациях диссертанта (список прилагается). Отдельные положения были изложены на научно-практических конференциях, проводимых Институтом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а также Государственным университетом по землеустройству.</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осуществлена также в процессе выступлений на заседаниях в отделе аграрного, экологического 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законодательства Института законодательства и сравнительного правоведения при Правительстве Российской Федерации.</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сформирована в соответствии с задачами диссертационного исследования и состоит из введения, трех глав, включающих девять параграфов, заключения и списка использованных источников.</w:t>
      </w:r>
    </w:p>
    <w:p w:rsidR="00ED7FAC" w:rsidRDefault="00ED7FAC" w:rsidP="00ED7FA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Сидорова, Елена Леонидовна</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практике успех защиты прав и интересов физических и юридических лиц зависит во многом от их умения добиваться реализации тех правовых средств (мер защиты), которые имеют место в действующем законодательстве. Однако нередко они оказываются неспособными защитить свои права и интересы в силу</w:t>
      </w:r>
      <w:r>
        <w:rPr>
          <w:rStyle w:val="WW8Num3z0"/>
          <w:rFonts w:ascii="Verdana" w:hAnsi="Verdana"/>
          <w:color w:val="000000"/>
          <w:sz w:val="18"/>
          <w:szCs w:val="18"/>
        </w:rPr>
        <w:t> </w:t>
      </w:r>
      <w:r>
        <w:rPr>
          <w:rStyle w:val="WW8Num4z0"/>
          <w:rFonts w:ascii="Verdana" w:hAnsi="Verdana"/>
          <w:color w:val="4682B4"/>
          <w:sz w:val="18"/>
          <w:szCs w:val="18"/>
        </w:rPr>
        <w:t>коллизионности</w:t>
      </w:r>
      <w:r>
        <w:rPr>
          <w:rStyle w:val="WW8Num3z0"/>
          <w:rFonts w:ascii="Verdana" w:hAnsi="Verdana"/>
          <w:color w:val="000000"/>
          <w:sz w:val="18"/>
          <w:szCs w:val="18"/>
        </w:rPr>
        <w:t> </w:t>
      </w:r>
      <w:r>
        <w:rPr>
          <w:rFonts w:ascii="Verdana" w:hAnsi="Verdana"/>
          <w:color w:val="000000"/>
          <w:sz w:val="18"/>
          <w:szCs w:val="18"/>
        </w:rPr>
        <w:t>и неоднозначности правовых норм, регулирующих возникающие при</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 отношения.</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ряде случаев они лишаются возможности получения компенсации за</w:t>
      </w:r>
      <w:r>
        <w:rPr>
          <w:rStyle w:val="WW8Num3z0"/>
          <w:rFonts w:ascii="Verdana" w:hAnsi="Verdana"/>
          <w:color w:val="000000"/>
          <w:sz w:val="18"/>
          <w:szCs w:val="18"/>
        </w:rPr>
        <w:t> </w:t>
      </w:r>
      <w:r>
        <w:rPr>
          <w:rStyle w:val="WW8Num4z0"/>
          <w:rFonts w:ascii="Verdana" w:hAnsi="Verdana"/>
          <w:color w:val="4682B4"/>
          <w:sz w:val="18"/>
          <w:szCs w:val="18"/>
        </w:rPr>
        <w:t>изымаемое</w:t>
      </w:r>
      <w:r>
        <w:rPr>
          <w:rStyle w:val="WW8Num3z0"/>
          <w:rFonts w:ascii="Verdana" w:hAnsi="Verdana"/>
          <w:color w:val="000000"/>
          <w:sz w:val="18"/>
          <w:szCs w:val="18"/>
        </w:rPr>
        <w:t> </w:t>
      </w:r>
      <w:r>
        <w:rPr>
          <w:rFonts w:ascii="Verdana" w:hAnsi="Verdana"/>
          <w:color w:val="000000"/>
          <w:sz w:val="18"/>
          <w:szCs w:val="18"/>
        </w:rPr>
        <w:t>в публичных интересах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в рамках процедуры изъятия и вынуждены обращаться в суд за защитой, в то время как защита должна быть обеспечена до возбуждения</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Поэтому защита прав и интересов физических и юридических лиц при изъятии земельных участков для государственных или муниципальных нужд должна осуществляться не только от</w:t>
      </w:r>
      <w:r>
        <w:rPr>
          <w:rStyle w:val="WW8Num3z0"/>
          <w:rFonts w:ascii="Verdana" w:hAnsi="Verdana"/>
          <w:color w:val="000000"/>
          <w:sz w:val="18"/>
          <w:szCs w:val="18"/>
        </w:rPr>
        <w:t> </w:t>
      </w:r>
      <w:r>
        <w:rPr>
          <w:rStyle w:val="WW8Num4z0"/>
          <w:rFonts w:ascii="Verdana" w:hAnsi="Verdana"/>
          <w:color w:val="4682B4"/>
          <w:sz w:val="18"/>
          <w:szCs w:val="18"/>
        </w:rPr>
        <w:t>злоупотреблений</w:t>
      </w:r>
      <w:r>
        <w:rPr>
          <w:rStyle w:val="WW8Num3z0"/>
          <w:rFonts w:ascii="Verdana" w:hAnsi="Verdana"/>
          <w:color w:val="000000"/>
          <w:sz w:val="18"/>
          <w:szCs w:val="18"/>
        </w:rPr>
        <w:t> </w:t>
      </w:r>
      <w:r>
        <w:rPr>
          <w:rFonts w:ascii="Verdana" w:hAnsi="Verdana"/>
          <w:color w:val="000000"/>
          <w:sz w:val="18"/>
          <w:szCs w:val="18"/>
        </w:rPr>
        <w:t>публичной властью, т.е. когда уже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имеет место, но и когда осуществляется</w:t>
      </w:r>
      <w:r>
        <w:rPr>
          <w:rStyle w:val="WW8Num3z0"/>
          <w:rFonts w:ascii="Verdana" w:hAnsi="Verdana"/>
          <w:color w:val="000000"/>
          <w:sz w:val="18"/>
          <w:szCs w:val="18"/>
        </w:rPr>
        <w:t> </w:t>
      </w:r>
      <w:r>
        <w:rPr>
          <w:rStyle w:val="WW8Num4z0"/>
          <w:rFonts w:ascii="Verdana" w:hAnsi="Verdana"/>
          <w:color w:val="4682B4"/>
          <w:sz w:val="18"/>
          <w:szCs w:val="18"/>
        </w:rPr>
        <w:t>правомерное</w:t>
      </w:r>
      <w:r>
        <w:rPr>
          <w:rStyle w:val="WW8Num3z0"/>
          <w:rFonts w:ascii="Verdana" w:hAnsi="Verdana"/>
          <w:color w:val="000000"/>
          <w:sz w:val="18"/>
          <w:szCs w:val="18"/>
        </w:rPr>
        <w:t> </w:t>
      </w:r>
      <w:r>
        <w:rPr>
          <w:rFonts w:ascii="Verdana" w:hAnsi="Verdana"/>
          <w:color w:val="000000"/>
          <w:sz w:val="18"/>
          <w:szCs w:val="18"/>
        </w:rPr>
        <w:t>нарушение прав на земельные участки в</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интересах.</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первую очередь требует разрешения проблема коллизионности норм гражданского и земельного законодательства. Данная проблема усугубляется имеющей место неоднозначности мнений о разграничении сфер действия норм гражданского и земельного законодательства. Для устранения противоречий в правовом регулировании необходимо приведение норм земельного и гражданского законодательства в соответствие друг с другом. В связи с этим представляется необходимым прийти к компромиссному решению и во избежание бесконечных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урегулировать отношения, связанные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 в отдельном федеральном законе.</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Принимая во внимание сложный юридический состав</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земельные участки вследствие</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 и отсутствие в Федеральном законе</w:t>
      </w:r>
    </w:p>
    <w:p w:rsidR="00ED7FAC" w:rsidRDefault="00ED7FAC" w:rsidP="00ED7FA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186</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специальных правил, регламентирующих процедуру внесения в Единый государственный реестр прав сведений в таких случаях, предлагается установить в указанном законе основания для государственной регистрации прекращения</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граждан и юридических лиц на земельные участки,</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договоров аренды и безвозмездного срочного пользования земельными участками вследствие изъятия земельных участков для государственных или муниципальных нужд, а именно: акт, изданный органом государственной власти или органом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рамках его компетенции, в котором выражено решение об изъятии земельного участка для государственных или муниципальных нужд;</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об условиях изъятия, заключенное с</w:t>
      </w:r>
      <w:r>
        <w:rPr>
          <w:rStyle w:val="WW8Num3z0"/>
          <w:rFonts w:ascii="Verdana" w:hAnsi="Verdana"/>
          <w:color w:val="000000"/>
          <w:sz w:val="18"/>
          <w:szCs w:val="18"/>
        </w:rPr>
        <w:t> </w:t>
      </w:r>
      <w:r>
        <w:rPr>
          <w:rStyle w:val="WW8Num4z0"/>
          <w:rFonts w:ascii="Verdana" w:hAnsi="Verdana"/>
          <w:color w:val="4682B4"/>
          <w:sz w:val="18"/>
          <w:szCs w:val="18"/>
        </w:rPr>
        <w:t>правообладателем</w:t>
      </w:r>
      <w:r>
        <w:rPr>
          <w:rStyle w:val="WW8Num3z0"/>
          <w:rFonts w:ascii="Verdana" w:hAnsi="Verdana"/>
          <w:color w:val="000000"/>
          <w:sz w:val="18"/>
          <w:szCs w:val="18"/>
        </w:rPr>
        <w:t> </w:t>
      </w:r>
      <w:r>
        <w:rPr>
          <w:rFonts w:ascii="Verdana" w:hAnsi="Verdana"/>
          <w:color w:val="000000"/>
          <w:sz w:val="18"/>
          <w:szCs w:val="18"/>
        </w:rPr>
        <w:t>и включающее в себя размер компенсации, сроки и порядок ее выплаты; акт приема-передачи земельного участка;</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акт, вступивший в законную силу, - в случае</w:t>
      </w:r>
      <w:r>
        <w:rPr>
          <w:rStyle w:val="WW8Num3z0"/>
          <w:rFonts w:ascii="Verdana" w:hAnsi="Verdana"/>
          <w:color w:val="000000"/>
          <w:sz w:val="18"/>
          <w:szCs w:val="18"/>
        </w:rPr>
        <w:t> </w:t>
      </w:r>
      <w:r>
        <w:rPr>
          <w:rStyle w:val="WW8Num4z0"/>
          <w:rFonts w:ascii="Verdana" w:hAnsi="Verdana"/>
          <w:color w:val="4682B4"/>
          <w:sz w:val="18"/>
          <w:szCs w:val="18"/>
        </w:rPr>
        <w:t>недостижения</w:t>
      </w:r>
      <w:r>
        <w:rPr>
          <w:rStyle w:val="WW8Num3z0"/>
          <w:rFonts w:ascii="Verdana" w:hAnsi="Verdana"/>
          <w:color w:val="000000"/>
          <w:sz w:val="18"/>
          <w:szCs w:val="18"/>
        </w:rPr>
        <w:t> </w:t>
      </w:r>
      <w:r>
        <w:rPr>
          <w:rFonts w:ascii="Verdana" w:hAnsi="Verdana"/>
          <w:color w:val="000000"/>
          <w:sz w:val="18"/>
          <w:szCs w:val="18"/>
        </w:rPr>
        <w:t>соглашения с правообладателем.</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необходимо сократить предельный срок резервирования земель в случаях предполагаемого изъятия земельных участков для государственных или муниципальных нужд с семи до трех лет (в рамках которого должно быть произведено</w:t>
      </w:r>
      <w:r>
        <w:rPr>
          <w:rStyle w:val="WW8Num3z0"/>
          <w:rFonts w:ascii="Verdana" w:hAnsi="Verdana"/>
          <w:color w:val="000000"/>
          <w:sz w:val="18"/>
          <w:szCs w:val="18"/>
        </w:rPr>
        <w:t> </w:t>
      </w:r>
      <w:r>
        <w:rPr>
          <w:rStyle w:val="WW8Num4z0"/>
          <w:rFonts w:ascii="Verdana" w:hAnsi="Verdana"/>
          <w:color w:val="4682B4"/>
          <w:sz w:val="18"/>
          <w:szCs w:val="18"/>
        </w:rPr>
        <w:t>изъятие</w:t>
      </w:r>
      <w:r>
        <w:rPr>
          <w:rFonts w:ascii="Verdana" w:hAnsi="Verdana"/>
          <w:color w:val="000000"/>
          <w:sz w:val="18"/>
          <w:szCs w:val="18"/>
        </w:rPr>
        <w:t>), а также срок на подачу</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о выкупе земельного участка у собственника с трех до двух лет с момента направления ему</w:t>
      </w:r>
      <w:r>
        <w:rPr>
          <w:rStyle w:val="WW8Num3z0"/>
          <w:rFonts w:ascii="Verdana" w:hAnsi="Verdana"/>
          <w:color w:val="000000"/>
          <w:sz w:val="18"/>
          <w:szCs w:val="18"/>
        </w:rPr>
        <w:t> </w:t>
      </w:r>
      <w:r>
        <w:rPr>
          <w:rStyle w:val="WW8Num4z0"/>
          <w:rFonts w:ascii="Verdana" w:hAnsi="Verdana"/>
          <w:color w:val="4682B4"/>
          <w:sz w:val="18"/>
          <w:szCs w:val="18"/>
        </w:rPr>
        <w:t>уведомления</w:t>
      </w:r>
      <w:r>
        <w:rPr>
          <w:rStyle w:val="WW8Num3z0"/>
          <w:rFonts w:ascii="Verdana" w:hAnsi="Verdana"/>
          <w:color w:val="000000"/>
          <w:sz w:val="18"/>
          <w:szCs w:val="18"/>
        </w:rPr>
        <w:t> </w:t>
      </w:r>
      <w:r>
        <w:rPr>
          <w:rFonts w:ascii="Verdana" w:hAnsi="Verdana"/>
          <w:color w:val="000000"/>
          <w:sz w:val="18"/>
          <w:szCs w:val="18"/>
        </w:rPr>
        <w:t>о предстоящем изъятии.</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внесения изменений в законодательство в этой части с точки зрения защиты прав и интересов</w:t>
      </w:r>
      <w:r>
        <w:rPr>
          <w:rStyle w:val="WW8Num3z0"/>
          <w:rFonts w:ascii="Verdana" w:hAnsi="Verdana"/>
          <w:color w:val="000000"/>
          <w:sz w:val="18"/>
          <w:szCs w:val="18"/>
        </w:rPr>
        <w:t> </w:t>
      </w:r>
      <w:r>
        <w:rPr>
          <w:rStyle w:val="WW8Num4z0"/>
          <w:rFonts w:ascii="Verdana" w:hAnsi="Verdana"/>
          <w:color w:val="4682B4"/>
          <w:sz w:val="18"/>
          <w:szCs w:val="18"/>
        </w:rPr>
        <w:t>правообладателей</w:t>
      </w:r>
      <w:r>
        <w:rPr>
          <w:rStyle w:val="WW8Num3z0"/>
          <w:rFonts w:ascii="Verdana" w:hAnsi="Verdana"/>
          <w:color w:val="000000"/>
          <w:sz w:val="18"/>
          <w:szCs w:val="18"/>
        </w:rPr>
        <w:t> </w:t>
      </w:r>
      <w:r>
        <w:rPr>
          <w:rFonts w:ascii="Verdana" w:hAnsi="Verdana"/>
          <w:color w:val="000000"/>
          <w:sz w:val="18"/>
          <w:szCs w:val="18"/>
        </w:rPr>
        <w:t>земельных участков обосновывается тем, что в пределах указанных сроков действуют ограничения в застройке и иных улучшениях земельного участка; с данными сроками связывается выплата выкупной цены собственнику земельного участка,</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 xml:space="preserve">убытков иному правообладателю, либо предоставление земельных участков </w:t>
      </w:r>
      <w:r>
        <w:rPr>
          <w:rFonts w:ascii="Verdana" w:hAnsi="Verdana"/>
          <w:color w:val="000000"/>
          <w:sz w:val="18"/>
          <w:szCs w:val="18"/>
        </w:rPr>
        <w:lastRenderedPageBreak/>
        <w:t>взамен</w:t>
      </w:r>
      <w:r>
        <w:rPr>
          <w:rStyle w:val="WW8Num3z0"/>
          <w:rFonts w:ascii="Verdana" w:hAnsi="Verdana"/>
          <w:color w:val="000000"/>
          <w:sz w:val="18"/>
          <w:szCs w:val="18"/>
        </w:rPr>
        <w:t> </w:t>
      </w:r>
      <w:r>
        <w:rPr>
          <w:rStyle w:val="WW8Num4z0"/>
          <w:rFonts w:ascii="Verdana" w:hAnsi="Verdana"/>
          <w:color w:val="4682B4"/>
          <w:sz w:val="18"/>
          <w:szCs w:val="18"/>
        </w:rPr>
        <w:t>изымаемых</w:t>
      </w:r>
      <w:r>
        <w:rPr>
          <w:rFonts w:ascii="Verdana" w:hAnsi="Verdana"/>
          <w:color w:val="000000"/>
          <w:sz w:val="18"/>
          <w:szCs w:val="18"/>
        </w:rPr>
        <w:t>; процессуальным законодательством установлены сокращенные сроки на</w:t>
      </w:r>
      <w:r>
        <w:rPr>
          <w:rStyle w:val="WW8Num3z0"/>
          <w:rFonts w:ascii="Verdana" w:hAnsi="Verdana"/>
          <w:color w:val="000000"/>
          <w:sz w:val="18"/>
          <w:szCs w:val="18"/>
        </w:rPr>
        <w:t> </w:t>
      </w:r>
      <w:r>
        <w:rPr>
          <w:rStyle w:val="WW8Num4z0"/>
          <w:rFonts w:ascii="Verdana" w:hAnsi="Verdana"/>
          <w:color w:val="4682B4"/>
          <w:sz w:val="18"/>
          <w:szCs w:val="18"/>
        </w:rPr>
        <w:t>оспаривание</w:t>
      </w:r>
      <w:r>
        <w:rPr>
          <w:rStyle w:val="WW8Num3z0"/>
          <w:rFonts w:ascii="Verdana" w:hAnsi="Verdana"/>
          <w:color w:val="000000"/>
          <w:sz w:val="18"/>
          <w:szCs w:val="18"/>
        </w:rPr>
        <w:t> </w:t>
      </w:r>
      <w:r>
        <w:rPr>
          <w:rFonts w:ascii="Verdana" w:hAnsi="Verdana"/>
          <w:color w:val="000000"/>
          <w:sz w:val="18"/>
          <w:szCs w:val="18"/>
        </w:rPr>
        <w:t>ненормативных актов, решений, действий</w:t>
      </w:r>
      <w:r>
        <w:rPr>
          <w:rStyle w:val="WW8Num3z0"/>
          <w:rFonts w:ascii="Verdana" w:hAnsi="Verdana"/>
          <w:color w:val="000000"/>
          <w:sz w:val="18"/>
          <w:szCs w:val="18"/>
        </w:rPr>
        <w:t> </w:t>
      </w:r>
      <w:r>
        <w:rPr>
          <w:rStyle w:val="WW8Num4z0"/>
          <w:rFonts w:ascii="Verdana" w:hAnsi="Verdana"/>
          <w:color w:val="4682B4"/>
          <w:sz w:val="18"/>
          <w:szCs w:val="18"/>
        </w:rPr>
        <w:t>бездействия</w:t>
      </w:r>
      <w:r>
        <w:rPr>
          <w:rFonts w:ascii="Verdana" w:hAnsi="Verdana"/>
          <w:color w:val="000000"/>
          <w:sz w:val="18"/>
          <w:szCs w:val="18"/>
        </w:rPr>
        <w:t>) государственных органов, органов местного самоуправления, а</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187 именно: три месяца с момента, когда</w:t>
      </w:r>
      <w:r>
        <w:rPr>
          <w:rStyle w:val="WW8Num3z0"/>
          <w:rFonts w:ascii="Verdana" w:hAnsi="Verdana"/>
          <w:color w:val="000000"/>
          <w:sz w:val="18"/>
          <w:szCs w:val="18"/>
        </w:rPr>
        <w:t> </w:t>
      </w:r>
      <w:r>
        <w:rPr>
          <w:rStyle w:val="WW8Num4z0"/>
          <w:rFonts w:ascii="Verdana" w:hAnsi="Verdana"/>
          <w:color w:val="4682B4"/>
          <w:sz w:val="18"/>
          <w:szCs w:val="18"/>
        </w:rPr>
        <w:t>гражданину</w:t>
      </w:r>
      <w:r>
        <w:rPr>
          <w:rStyle w:val="WW8Num3z0"/>
          <w:rFonts w:ascii="Verdana" w:hAnsi="Verdana"/>
          <w:color w:val="000000"/>
          <w:sz w:val="18"/>
          <w:szCs w:val="18"/>
        </w:rPr>
        <w:t> </w:t>
      </w:r>
      <w:r>
        <w:rPr>
          <w:rFonts w:ascii="Verdana" w:hAnsi="Verdana"/>
          <w:color w:val="000000"/>
          <w:sz w:val="18"/>
          <w:szCs w:val="18"/>
        </w:rPr>
        <w:t>или организации стало известно о нарушении их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(п. 4 ст. 198</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п. 1 ст. 256</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Возможность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и интересов физических и юридических лиц, путем</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Style w:val="WW8Num3z0"/>
          <w:rFonts w:ascii="Verdana" w:hAnsi="Verdana"/>
          <w:color w:val="000000"/>
          <w:sz w:val="18"/>
          <w:szCs w:val="18"/>
        </w:rPr>
        <w:t> </w:t>
      </w:r>
      <w:r>
        <w:rPr>
          <w:rFonts w:ascii="Verdana" w:hAnsi="Verdana"/>
          <w:color w:val="000000"/>
          <w:sz w:val="18"/>
          <w:szCs w:val="18"/>
        </w:rPr>
        <w:t>действий органов, наделенных полномочиями производить изъятие земельных участков для публичных нужд, а также установленная законом</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этих органов в случае недостижения</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с правообладателем обо всех условиях предстоящего изъятия производить изъятие земельного участка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вносят положительный вклад в регулирование земельных отношений, поскольку заставляют органы власти находить компромисс с</w:t>
      </w:r>
      <w:r>
        <w:rPr>
          <w:rStyle w:val="WW8Num3z0"/>
          <w:rFonts w:ascii="Verdana" w:hAnsi="Verdana"/>
          <w:color w:val="000000"/>
          <w:sz w:val="18"/>
          <w:szCs w:val="18"/>
        </w:rPr>
        <w:t> </w:t>
      </w:r>
      <w:r>
        <w:rPr>
          <w:rStyle w:val="WW8Num4z0"/>
          <w:rFonts w:ascii="Verdana" w:hAnsi="Verdana"/>
          <w:color w:val="4682B4"/>
          <w:sz w:val="18"/>
          <w:szCs w:val="18"/>
        </w:rPr>
        <w:t>обладателями</w:t>
      </w:r>
      <w:r>
        <w:rPr>
          <w:rStyle w:val="WW8Num3z0"/>
          <w:rFonts w:ascii="Verdana" w:hAnsi="Verdana"/>
          <w:color w:val="000000"/>
          <w:sz w:val="18"/>
          <w:szCs w:val="18"/>
        </w:rPr>
        <w:t> </w:t>
      </w:r>
      <w:r>
        <w:rPr>
          <w:rFonts w:ascii="Verdana" w:hAnsi="Verdana"/>
          <w:color w:val="000000"/>
          <w:sz w:val="18"/>
          <w:szCs w:val="18"/>
        </w:rPr>
        <w:t>прав на изымаемые земельные участки в каждом конкретном случае, чем расширяют применение в земельных отношениях</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начал.</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как показал анализ судебной практики, расширение применения в земельных отношениях договорных начал в отсутствие специальных средств защиты от</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Style w:val="WW8Num3z0"/>
          <w:rFonts w:ascii="Verdana" w:hAnsi="Verdana"/>
          <w:color w:val="000000"/>
          <w:sz w:val="18"/>
          <w:szCs w:val="18"/>
        </w:rPr>
        <w:t> </w:t>
      </w:r>
      <w:r>
        <w:rPr>
          <w:rFonts w:ascii="Verdana" w:hAnsi="Verdana"/>
          <w:color w:val="000000"/>
          <w:sz w:val="18"/>
          <w:szCs w:val="18"/>
        </w:rPr>
        <w:t>или ненадлежащего исполнения со стороны лица, в пользу которого производится изъятие, обязательств по выплате возмещения, негативно сказываются на правах и интересах физических и юридических лиц -</w:t>
      </w:r>
      <w:r>
        <w:rPr>
          <w:rStyle w:val="WW8Num4z0"/>
          <w:rFonts w:ascii="Verdana" w:hAnsi="Verdana"/>
          <w:color w:val="4682B4"/>
          <w:sz w:val="18"/>
          <w:szCs w:val="18"/>
        </w:rPr>
        <w:t>обладателей</w:t>
      </w:r>
      <w:r>
        <w:rPr>
          <w:rStyle w:val="WW8Num3z0"/>
          <w:rFonts w:ascii="Verdana" w:hAnsi="Verdana"/>
          <w:color w:val="000000"/>
          <w:sz w:val="18"/>
          <w:szCs w:val="18"/>
        </w:rPr>
        <w:t> </w:t>
      </w:r>
      <w:r>
        <w:rPr>
          <w:rFonts w:ascii="Verdana" w:hAnsi="Verdana"/>
          <w:color w:val="000000"/>
          <w:sz w:val="18"/>
          <w:szCs w:val="18"/>
        </w:rPr>
        <w:t>прав на изымаемые в публичных интересах земельные участки. В связи с этим следует установить дополнительные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интересов последних в случаях возмещения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изъятием земельных участков для публичных нужд, за счет лиц, в пользу которых изымаются земельные участки, в виде</w:t>
      </w:r>
      <w:r>
        <w:rPr>
          <w:rStyle w:val="WW8Num3z0"/>
          <w:rFonts w:ascii="Verdana" w:hAnsi="Verdana"/>
          <w:color w:val="000000"/>
          <w:sz w:val="18"/>
          <w:szCs w:val="18"/>
        </w:rPr>
        <w:t> </w:t>
      </w:r>
      <w:r>
        <w:rPr>
          <w:rStyle w:val="WW8Num4z0"/>
          <w:rFonts w:ascii="Verdana" w:hAnsi="Verdana"/>
          <w:color w:val="4682B4"/>
          <w:sz w:val="18"/>
          <w:szCs w:val="18"/>
        </w:rPr>
        <w:t>субсидиарной</w:t>
      </w:r>
      <w:r>
        <w:rPr>
          <w:rStyle w:val="WW8Num3z0"/>
          <w:rFonts w:ascii="Verdana" w:hAnsi="Verdana"/>
          <w:color w:val="000000"/>
          <w:sz w:val="18"/>
          <w:szCs w:val="18"/>
        </w:rPr>
        <w:t> </w:t>
      </w:r>
      <w:r>
        <w:rPr>
          <w:rFonts w:ascii="Verdana" w:hAnsi="Verdana"/>
          <w:color w:val="000000"/>
          <w:sz w:val="18"/>
          <w:szCs w:val="18"/>
        </w:rPr>
        <w:t>ответственности Российской Федерации, субъектов РФ, муниципальных образований (в зависимости от того, для чьих нужд производилось изъятие) по таким обязательствам.</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w:t>
      </w:r>
      <w:r>
        <w:rPr>
          <w:rStyle w:val="WW8Num3z0"/>
          <w:rFonts w:ascii="Verdana" w:hAnsi="Verdana"/>
          <w:color w:val="000000"/>
          <w:sz w:val="18"/>
          <w:szCs w:val="18"/>
        </w:rPr>
        <w:t> </w:t>
      </w:r>
      <w:r>
        <w:rPr>
          <w:rStyle w:val="WW8Num4z0"/>
          <w:rFonts w:ascii="Verdana" w:hAnsi="Verdana"/>
          <w:color w:val="4682B4"/>
          <w:sz w:val="18"/>
          <w:szCs w:val="18"/>
        </w:rPr>
        <w:t>ратификацией</w:t>
      </w:r>
      <w:r>
        <w:rPr>
          <w:rStyle w:val="WW8Num3z0"/>
          <w:rFonts w:ascii="Verdana" w:hAnsi="Verdana"/>
          <w:color w:val="000000"/>
          <w:sz w:val="18"/>
          <w:szCs w:val="18"/>
        </w:rPr>
        <w:t> </w:t>
      </w:r>
      <w:r>
        <w:rPr>
          <w:rFonts w:ascii="Verdana" w:hAnsi="Verdana"/>
          <w:color w:val="000000"/>
          <w:sz w:val="18"/>
          <w:szCs w:val="18"/>
        </w:rPr>
        <w:t>Конвенции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Протоколов к ней российские физические и юридические лица получили дополнительные гарантии своих прав от несовместимых с нормами международного права действий (бездействия) органов, наделенных со стороны государства властными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в частности, от незаконного</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188 произвольного)</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имущества. Международный судебный контроль со стороны Европейского Суда по правам человека, безусловно, вносит положительный вклад в укрепление правового положения физических и юридических лиц, в том числе при изъятии земельных участков для государственных или муниципальных нужд.</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баланса публичных и частных интересов, применяемый Европейским Судом при рассмотрении дел, связанных с</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имущества в публичных интересах, постепенно внедряется в российскую</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в частности, через акты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Верховного Суда РФ,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Fonts w:ascii="Verdana" w:hAnsi="Verdana"/>
          <w:color w:val="000000"/>
          <w:sz w:val="18"/>
          <w:szCs w:val="18"/>
        </w:rPr>
        <w:t>Суда РФ.</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принцип имеет основополагающее значение для защиты прав и интересов физических и юридических лиц при изъятии земельных участков для государственных или муниципальных нужд, поскольку его соблюдение на практике предполагает оправдание изъятия</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только в случаях, когда соблюдены условия, установленные законом, и вмешательство в собственность удовлетворяет требованию пропорциональности.</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Думается, данный принцип следует учитывать и при</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поскольку он предполагает максимальный учет прав и интересов</w:t>
      </w:r>
      <w:r>
        <w:rPr>
          <w:rStyle w:val="WW8Num3z0"/>
          <w:rFonts w:ascii="Verdana" w:hAnsi="Verdana"/>
          <w:color w:val="000000"/>
          <w:sz w:val="18"/>
          <w:szCs w:val="18"/>
        </w:rPr>
        <w:t> </w:t>
      </w:r>
      <w:r>
        <w:rPr>
          <w:rStyle w:val="WW8Num4z0"/>
          <w:rFonts w:ascii="Verdana" w:hAnsi="Verdana"/>
          <w:color w:val="4682B4"/>
          <w:sz w:val="18"/>
          <w:szCs w:val="18"/>
        </w:rPr>
        <w:t>добросовестных</w:t>
      </w:r>
      <w:r>
        <w:rPr>
          <w:rStyle w:val="WW8Num3z0"/>
          <w:rFonts w:ascii="Verdana" w:hAnsi="Verdana"/>
          <w:color w:val="000000"/>
          <w:sz w:val="18"/>
          <w:szCs w:val="18"/>
        </w:rPr>
        <w:t> </w:t>
      </w:r>
      <w:r>
        <w:rPr>
          <w:rFonts w:ascii="Verdana" w:hAnsi="Verdana"/>
          <w:color w:val="000000"/>
          <w:sz w:val="18"/>
          <w:szCs w:val="18"/>
        </w:rPr>
        <w:t>законных правообладателей при сохранении права</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образования на принудительное изъятие земельного участка для государственных или муниципальных нужд.</w:t>
      </w:r>
    </w:p>
    <w:p w:rsidR="00ED7FAC" w:rsidRDefault="00ED7FAC" w:rsidP="00ED7FA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 следует признать, что защита прав и интересов физических и юридических лиц при изъятии земельных участков для государственных или муниципальных нужд, находится в состоянии, требующем дальнейшего совершенствования. Существующие</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и пробелы, являясь недочетами законотворческой деятельности, влекут трудности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что, в конечном счете, негативно сказывается на правах и интересах физических и юридических лиц. В итоге неизбежные столкновения публичных и частных интересов, не находя своего разрешения в рамках закона, приводят на практике к конфликтам, разрешаемым, к сожалению, зачастую вне правового поля.</w:t>
      </w:r>
    </w:p>
    <w:p w:rsidR="00ED7FAC" w:rsidRDefault="00ED7FAC" w:rsidP="00ED7FAC">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Сидорова, Елена Леонидовна, 2010 год</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 1993. № 237.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 Собрание законодательства РФ. 18.05.1998. - № 20. - Ст. 2143.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Протокол № 1 к</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 Собрание законодательства РФ. 08.01.2001. - № 2. - Ст. 163.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 ноября 1994 года №51-ФЗ // Собрание законодательства РФ 1994. - № 32. - Ст. 3301.</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Российской Федерации (Часть вторая) от 26 января 1996 года № 14-ФЗ // Собрание законодательства РФ-1996.-№5. Ст. 410.</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Бюджетный кодекс Российской Федерации // Собрание законодательства РФ. 1998. - № 31. - Ст. 3823.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Земельный кодекс Российской Федерации от 25 октября 2001 года № 136-ФЗ // Собрание законодательства РФ. 2001. - № 44. - Ст. 4147.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года № 95-ФЗ // Собрание законодательства РФ. 2002. - № 30. - Ст. 3012.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года № 138-Ф3 // Собрание законодательства РФ. 2002. - № 46. -Ст. 4532.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Градостроительный кодекс РФ от 29 декабря 2004 года № 190-ФЗ // Собрание законодательства РФ. 2005. - № 1 (часть 1). - Ст. 16.</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17 января 1992 года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РФ и ВС РФ. 1992. - № 8. - Ст. 366.</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30 ноября 1994 года № 52-ФЗ «О введении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1994. - №32. - Ст.3302.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14 марта 1995 года № 33-ФЗ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//Собрание законодательства РФ. 1995. -№ 12.-Ст. 1024.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21 июля 1997 года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Собрание законодательства РФ. 1997. - № 30. - Ст.3594.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30 марта 1998 года № 54-ФЗ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защите прав человека и основных свобод и Протоколов к ней» // Собрание законодательства РФ. 1998. - № 14. - Ст. 1514.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29 июля 1998 года № 135-Ф3 «</w:t>
      </w:r>
      <w:r>
        <w:rPr>
          <w:rStyle w:val="WW8Num4z0"/>
          <w:rFonts w:ascii="Verdana" w:hAnsi="Verdana"/>
          <w:color w:val="4682B4"/>
          <w:sz w:val="18"/>
          <w:szCs w:val="18"/>
        </w:rPr>
        <w:t>Об оценочной деятельности в Российской Федерации</w:t>
      </w:r>
      <w:r>
        <w:rPr>
          <w:rFonts w:ascii="Verdana" w:hAnsi="Verdana"/>
          <w:color w:val="000000"/>
          <w:sz w:val="18"/>
          <w:szCs w:val="18"/>
        </w:rPr>
        <w:t>» // Собрание законодательства РФ. -1998.-№31.-Ст. 3813.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25 октября 2001 года № 1Э7-ФЗ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 // Собрание законодательства РФ. 2001. - № 44. - Ст. 4148.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24 июля 2002 года № 96-ФЗ «О введении в действие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 Собрание законодательства РФ. 2002. - №30. - Ст. 3013.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24 июля 2002 года № 102-ФЗ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Собрание законодательства РФ 2002. - № 30 - Ст. 3019.</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14 ноября 2002 года № 137-Ф3 «О введении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 Собрание законодательства РФ. 2002. - № 46. - Ст. 4531.</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14 ноября 2002 года № 161-ФЗ «</w:t>
      </w:r>
      <w:r>
        <w:rPr>
          <w:rStyle w:val="WW8Num4z0"/>
          <w:rFonts w:ascii="Verdana" w:hAnsi="Verdana"/>
          <w:color w:val="4682B4"/>
          <w:sz w:val="18"/>
          <w:szCs w:val="18"/>
        </w:rPr>
        <w:t>О государственных и муниципальных унитарных предприятиях</w:t>
      </w:r>
      <w:r>
        <w:rPr>
          <w:rFonts w:ascii="Verdana" w:hAnsi="Verdana"/>
          <w:color w:val="000000"/>
          <w:sz w:val="18"/>
          <w:szCs w:val="18"/>
        </w:rPr>
        <w:t>» // Собрание законодательства РФ. 2002. - № 48. - Ст. 4746.</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21 декабря 2004 года № 172-ФЗ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 Собрание законодательства РФ. 2004. - № 52 (часть I). - Ст. 5276.</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29 декабря 2004 года № 191-ФЗ «</w:t>
      </w:r>
      <w:r>
        <w:rPr>
          <w:rStyle w:val="WW8Num4z0"/>
          <w:rFonts w:ascii="Verdana" w:hAnsi="Verdana"/>
          <w:color w:val="4682B4"/>
          <w:sz w:val="18"/>
          <w:szCs w:val="18"/>
        </w:rPr>
        <w:t>О введении в действие Градостроительного кодекса Российской Федерации</w:t>
      </w:r>
      <w:r>
        <w:rPr>
          <w:rFonts w:ascii="Verdana" w:hAnsi="Verdana"/>
          <w:color w:val="000000"/>
          <w:sz w:val="18"/>
          <w:szCs w:val="18"/>
        </w:rPr>
        <w:t>» // Собрание законодательства РФ. 2005. - № 1 (ч. 1). - Ст. 17.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Федеральный закон от 22 июля 2005 года № 116-ФЗ «</w:t>
      </w:r>
      <w:r>
        <w:rPr>
          <w:rStyle w:val="WW8Num4z0"/>
          <w:rFonts w:ascii="Verdana" w:hAnsi="Verdana"/>
          <w:color w:val="4682B4"/>
          <w:sz w:val="18"/>
          <w:szCs w:val="18"/>
        </w:rPr>
        <w:t>Об особых экономических зонах в Российской Федерации</w:t>
      </w:r>
      <w:r>
        <w:rPr>
          <w:rFonts w:ascii="Verdana" w:hAnsi="Verdana"/>
          <w:color w:val="000000"/>
          <w:sz w:val="18"/>
          <w:szCs w:val="18"/>
        </w:rPr>
        <w:t>» // Собрание законодательства РФ. 2005. - № 30 (ч. II). - Ст. 3127.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06 марта 2006 года № 35-Ф3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терроризму» //Собрание законодательства РФ. 2006. - № 11.- Ст. 1146.</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РФ от 18 декабря 2006 года №232-Ф3 «О внесении изменений в Градостроительный кодекс Российской Федерации и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 Собрание законодательства РФ. 2006. - №52 (часть I).- Ст. 5498.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24 июля 2007 года № 221-ФЗ «</w:t>
      </w:r>
      <w:r>
        <w:rPr>
          <w:rStyle w:val="WW8Num4z0"/>
          <w:rFonts w:ascii="Verdana" w:hAnsi="Verdana"/>
          <w:color w:val="4682B4"/>
          <w:sz w:val="18"/>
          <w:szCs w:val="18"/>
        </w:rPr>
        <w:t>О государственном кадастре недвижимости</w:t>
      </w:r>
      <w:r>
        <w:rPr>
          <w:rFonts w:ascii="Verdana" w:hAnsi="Verdana"/>
          <w:color w:val="000000"/>
          <w:sz w:val="18"/>
          <w:szCs w:val="18"/>
        </w:rPr>
        <w:t>» // Собрание законодательства РФ. 2007. - № 31. -Ст. 4017.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08 ноября 2007 года № 261-ФЗ «О морских портах в Российской Федерации и о внесении изменений в отдельные законодательные акты Российской Федерации» // Собрание законодательства РФ. 2007. - № 46. - Ст.5557.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26 июня 2007 года № 118-ФЗ «О внесении изменений в законодательные акты Российской Федерации в части приведения их в соответствие с Земельным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Российской Федерации» //Собрание законодательства РФ. 2007. - № 27. - Ст. 3213.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22 июля 2008 года № 141-ФЗ «О внесении изменений в отдельные законодательные акты Российской Федерации в части совершенствования земельных отношений» // Собрание законодательства РФ. — 2008. -№ 30(ч.1). -№3597.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30 апреля 2010 года № 68-ФЗ «О компенсации за нарушение права на</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в разумный срок или права на</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судебного акта в разумный срок» // Собрание законодательства РФ.-2010.-№ 18.-Ст. 2144.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города Москвы от 25 декабря 2007 года № 48 «</w:t>
      </w:r>
      <w:r>
        <w:rPr>
          <w:rStyle w:val="WW8Num4z0"/>
          <w:rFonts w:ascii="Verdana" w:hAnsi="Verdana"/>
          <w:color w:val="4682B4"/>
          <w:sz w:val="18"/>
          <w:szCs w:val="18"/>
        </w:rPr>
        <w:t>О землепользовании в городе Москве</w:t>
      </w:r>
      <w:r>
        <w:rPr>
          <w:rFonts w:ascii="Verdana" w:hAnsi="Verdana"/>
          <w:color w:val="000000"/>
          <w:sz w:val="18"/>
          <w:szCs w:val="18"/>
        </w:rPr>
        <w:t>» // Вестник Мэра и Правительства Москвы. -25.12.2007. № 71.</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Положение о резервировании земель для государственных или муниципальных нужд,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22 июля 2008 года № 561 //Собрание законодательства РФ. 2008. - № 30 (ч.2). - Ст. 3646.</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Генерал-Прокурорский Наказ при Комиссии по составлению проекта нового</w:t>
      </w:r>
      <w:r>
        <w:rPr>
          <w:rStyle w:val="WW8Num3z0"/>
          <w:rFonts w:ascii="Verdana" w:hAnsi="Verdana"/>
          <w:color w:val="000000"/>
          <w:sz w:val="18"/>
          <w:szCs w:val="18"/>
        </w:rPr>
        <w:t> </w:t>
      </w:r>
      <w:r>
        <w:rPr>
          <w:rStyle w:val="WW8Num4z0"/>
          <w:rFonts w:ascii="Verdana" w:hAnsi="Verdana"/>
          <w:color w:val="4682B4"/>
          <w:sz w:val="18"/>
          <w:szCs w:val="18"/>
        </w:rPr>
        <w:t>Уложения</w:t>
      </w:r>
      <w:r>
        <w:rPr>
          <w:rStyle w:val="WW8Num3z0"/>
          <w:rFonts w:ascii="Verdana" w:hAnsi="Verdana"/>
          <w:color w:val="000000"/>
          <w:sz w:val="18"/>
          <w:szCs w:val="18"/>
        </w:rPr>
        <w:t> </w:t>
      </w:r>
      <w:r>
        <w:rPr>
          <w:rFonts w:ascii="Verdana" w:hAnsi="Verdana"/>
          <w:color w:val="000000"/>
          <w:sz w:val="18"/>
          <w:szCs w:val="18"/>
        </w:rPr>
        <w:t>// Полное Собрание Законов Российской Империи. Собр. 1. -№ 12950.</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Свод Законов Гражданских: часть Г тома X Свода Законов Российской Империи // Полное Собрание Законов Российской Империи. Собр. 2. - № 5947.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1797 года // Свод Законов Российской Империи. т. XVI, ч. 1. - изд. 1892.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13 декабря 1968 года № 3401-УИ «Об утверждении основ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1968. - № 51. - Ст. 485.</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Основы законодательства Союза ССР и союзных республик о земле // Ведомости СНД и ВС СССР. 1990. - № 10. - Ст. 129.</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(утв. ВС РСФСР 25.04.1991 № 1103-1) // Ведомости СНД и ВС РСФСР. 1991. - № 22. - Ст. 768.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Земельный кодекс РСФСР (утв. постановлением</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и СНК РСФСР от 04 марта 1929 года) // СУ РСФСР. 1929. - №24. - Ст. 248.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Земельный кодекс РСФСР 1922 года // СУ РСФСР. 1922. - № 68. -Ст. 901.50. • Положение об</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 для государственных или общественных надобностей, утв. постановлением ВЦИК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04 марта 1929 года // СУ РСФСР. 1929. - №24. - Ст. 248.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Федеральный закон от 25 июля 1998 года №130-Ф3 «</w:t>
      </w:r>
      <w:r>
        <w:rPr>
          <w:rStyle w:val="WW8Num4z0"/>
          <w:rFonts w:ascii="Verdana" w:hAnsi="Verdana"/>
          <w:color w:val="4682B4"/>
          <w:sz w:val="18"/>
          <w:szCs w:val="18"/>
        </w:rPr>
        <w:t>О борьбе с терроризмом</w:t>
      </w:r>
      <w:r>
        <w:rPr>
          <w:rFonts w:ascii="Verdana" w:hAnsi="Verdana"/>
          <w:color w:val="000000"/>
          <w:sz w:val="18"/>
          <w:szCs w:val="18"/>
        </w:rPr>
        <w:t>» //Собрание законодательства РФ. 1998. - № 31. - Ст. 3808.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I.</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и материалы:</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от 12 апреля 2007 года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Григорьев и Какаурова против Российской Федерации</w:t>
      </w:r>
      <w:r>
        <w:rPr>
          <w:rFonts w:ascii="Verdana" w:hAnsi="Verdana"/>
          <w:color w:val="000000"/>
          <w:sz w:val="18"/>
          <w:szCs w:val="18"/>
        </w:rPr>
        <w:t>»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 13820/04) (первая секция)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Российское издание. 2008. - №8.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Постановление Европейского Суда по правам человека от 7 июня 2007 года по делу «</w:t>
      </w:r>
      <w:r>
        <w:rPr>
          <w:rStyle w:val="WW8Num4z0"/>
          <w:rFonts w:ascii="Verdana" w:hAnsi="Verdana"/>
          <w:color w:val="4682B4"/>
          <w:sz w:val="18"/>
          <w:szCs w:val="18"/>
        </w:rPr>
        <w:t>Ларин и Ларина против Российской Федерации</w:t>
      </w:r>
      <w:r>
        <w:rPr>
          <w:rFonts w:ascii="Verdana" w:hAnsi="Verdana"/>
          <w:color w:val="000000"/>
          <w:sz w:val="18"/>
          <w:szCs w:val="18"/>
        </w:rPr>
        <w:t>» (жалоба № 74286/01) (первая секция) // Бюллетень Европейского Суда по правам человека. 2007. -№12.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Европейского Суда по правам человека от 15 ноября 2007 года по делу «</w:t>
      </w:r>
      <w:r>
        <w:rPr>
          <w:rStyle w:val="WW8Num4z0"/>
          <w:rFonts w:ascii="Verdana" w:hAnsi="Verdana"/>
          <w:color w:val="4682B4"/>
          <w:sz w:val="18"/>
          <w:szCs w:val="18"/>
        </w:rPr>
        <w:t>Хамидов против Российской Федерации</w:t>
      </w:r>
      <w:r>
        <w:rPr>
          <w:rFonts w:ascii="Verdana" w:hAnsi="Verdana"/>
          <w:color w:val="000000"/>
          <w:sz w:val="18"/>
          <w:szCs w:val="18"/>
        </w:rPr>
        <w:t>» (жалоба № 72118/01) (секция V) (извлечение) // Бюллетень Европейского Суда по правам человека. Российское издание. 2008. - №5.</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Европейского Суда по правам человека от 18 сентября 2008 года по делу «</w:t>
      </w:r>
      <w:r>
        <w:rPr>
          <w:rStyle w:val="WW8Num4z0"/>
          <w:rFonts w:ascii="Verdana" w:hAnsi="Verdana"/>
          <w:color w:val="4682B4"/>
          <w:sz w:val="18"/>
          <w:szCs w:val="18"/>
        </w:rPr>
        <w:t>Лятская против Российской Федерации</w:t>
      </w:r>
      <w:r>
        <w:rPr>
          <w:rFonts w:ascii="Verdana" w:hAnsi="Verdana"/>
          <w:color w:val="000000"/>
          <w:sz w:val="18"/>
          <w:szCs w:val="18"/>
        </w:rPr>
        <w:t>» (жалоба № 33548/04) (секция I), §14 / Бюллетень Европейского Суда по правам человека. Российское издание. 2009. - №9.</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Европейского Суда по правам человека от 15 января 2009 года по делу «</w:t>
      </w:r>
      <w:r>
        <w:rPr>
          <w:rStyle w:val="WW8Num4z0"/>
          <w:rFonts w:ascii="Verdana" w:hAnsi="Verdana"/>
          <w:color w:val="4682B4"/>
          <w:sz w:val="18"/>
          <w:szCs w:val="18"/>
        </w:rPr>
        <w:t>Бурдов</w:t>
      </w:r>
      <w:r>
        <w:rPr>
          <w:rStyle w:val="WW8Num3z0"/>
          <w:rFonts w:ascii="Verdana" w:hAnsi="Verdana"/>
          <w:color w:val="000000"/>
          <w:sz w:val="18"/>
          <w:szCs w:val="18"/>
        </w:rPr>
        <w:t> </w:t>
      </w:r>
      <w:r>
        <w:rPr>
          <w:rFonts w:ascii="Verdana" w:hAnsi="Verdana"/>
          <w:color w:val="000000"/>
          <w:sz w:val="18"/>
          <w:szCs w:val="18"/>
        </w:rPr>
        <w:t>против России» (жалоба №33509/04) (первая секция) (извлечение) // Бюллетень Европейского Суда по правам человека. Российское издание. -2009. №5.</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Решение Европейского Суда по правам человека от 13 июня 1979 года по делу «</w:t>
      </w:r>
      <w:r>
        <w:rPr>
          <w:rStyle w:val="WW8Num4z0"/>
          <w:rFonts w:ascii="Verdana" w:hAnsi="Verdana"/>
          <w:color w:val="4682B4"/>
          <w:sz w:val="18"/>
          <w:szCs w:val="18"/>
        </w:rPr>
        <w:t>Маркс против Бельгии</w:t>
      </w:r>
      <w:r>
        <w:rPr>
          <w:rFonts w:ascii="Verdana" w:hAnsi="Verdana"/>
          <w:color w:val="000000"/>
          <w:sz w:val="18"/>
          <w:szCs w:val="18"/>
        </w:rPr>
        <w:t>», § 20 // Европейский Суд по правам человека. Избранные решения: сборник в 2 т. М.: Изд-во НОРМА, 2000.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Решение Европейского Суда по правам человека от 18 декабря 1996 года по делу «</w:t>
      </w:r>
      <w:r>
        <w:rPr>
          <w:rStyle w:val="WW8Num4z0"/>
          <w:rFonts w:ascii="Verdana" w:hAnsi="Verdana"/>
          <w:color w:val="4682B4"/>
          <w:sz w:val="18"/>
          <w:szCs w:val="18"/>
        </w:rPr>
        <w:t>Лоизиду</w:t>
      </w:r>
      <w:r>
        <w:rPr>
          <w:rStyle w:val="WW8Num3z0"/>
          <w:rFonts w:ascii="Verdana" w:hAnsi="Verdana"/>
          <w:color w:val="000000"/>
          <w:sz w:val="18"/>
          <w:szCs w:val="18"/>
        </w:rPr>
        <w:t> </w:t>
      </w:r>
      <w:r>
        <w:rPr>
          <w:rFonts w:ascii="Verdana" w:hAnsi="Verdana"/>
          <w:color w:val="000000"/>
          <w:sz w:val="18"/>
          <w:szCs w:val="18"/>
        </w:rPr>
        <w:t>против Турции», § 41 // Европейский Суд по правам человека.</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Избранные решения: в 2 т. М.: Изд-во НОРМА, 2000.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Решение Европейского суда по правам человека от 29 января 2004 года по вопросу приемлемости</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 31697/03, поданной Леваном Валерьевичем Бердзенишвили против Российской Федерации (первая секция) // Журнал российского права. 2004. - №7.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№6, Пленума Высшего арбитражного суда РФ № 8 от 01 июля 1996 года «О некоторых вопросах, связанных с применением части первой гражданского кодекса Российской Федерации» // Российская газета. 13.08.1996. - № 152.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Пленума Высшего Арбитражного Суда РФ от 24 марта 2005 года № 11 «</w:t>
      </w:r>
      <w:r>
        <w:rPr>
          <w:rStyle w:val="WW8Num4z0"/>
          <w:rFonts w:ascii="Verdana" w:hAnsi="Verdana"/>
          <w:color w:val="4682B4"/>
          <w:sz w:val="18"/>
          <w:szCs w:val="18"/>
        </w:rPr>
        <w:t>О некоторых вопросах, связанных с применением земельного законодательства</w:t>
      </w:r>
      <w:r>
        <w:rPr>
          <w:rFonts w:ascii="Verdana" w:hAnsi="Verdana"/>
          <w:color w:val="000000"/>
          <w:sz w:val="18"/>
          <w:szCs w:val="18"/>
        </w:rPr>
        <w:t>»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2005. - №5.</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23 декабря 2008 года по делу № А55-16774/2007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Информационное письмо Президиума Высшего Арбитражного Суда РФ от 22 декабря 2005 года «Об отдельных вопросах практики применения Арбитражного процессуального кодекса Российской Федерации» // Вестник ВАС РФ. 2006. - № 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Определение Высшего Арбитражного Суда РФ от 26 мая 2008 года №6946/08 «Об отказе в передаче дела в</w:t>
      </w:r>
      <w:r>
        <w:rPr>
          <w:rStyle w:val="WW8Num3z0"/>
          <w:rFonts w:ascii="Verdana" w:hAnsi="Verdana"/>
          <w:color w:val="000000"/>
          <w:sz w:val="18"/>
          <w:szCs w:val="18"/>
        </w:rPr>
        <w:t> </w:t>
      </w: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(извлечение)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Определение Высшего арбитражного суда РФ от 15 октября 2008 года по делу № А66-963/2007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Письмо Высшего Арбитражного Суда РФ от 20 декабря 1999 года №С1-7/СМП-1341 «Об основных положениях, применяемых Европейским Судом по правам человека при защите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и права на</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 Вестник ВАС РФ. 2000. - №2.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 Федерального арбитражного суда Северо-Кавказского округа от 29 ноября 2006 года по делу №Ф08-6085/06 (извлечение)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Федерального арбитражного суда Московского округа от 26 мая 2004 года № КА-А40/3912-04 (извлечение)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 Федерального арбитражного суда Московского округа от 26 февраля 2009 года № КГ-А40/13378-08 по делу № А40-76553/06-65-558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Федерального арбитражного суда Северо-западного округа от 14 марта 2006 года по делу № А56-2723/04 (извлечение)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Федерального арбитражного суда Московского округа от 23 августа 2006 года № КА-А40/7425-06-П (извлечение)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 Постановление Федерального арбитражного суда Московского округа от 8 сентября 2006 года № КГ-А40/8338-06 (извлечение)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 Федерального арбитражного суда Московского округа от 26 февраля 2009 года № КГ-А40/13378-08 по делу № А40-76553/06-65-558.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Постановление Федерального арбитражного суда Московского округа от 26 сентября 2001 года № КА-А40/5367-01 (извлечение)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 Федерального арбитражного суда Северо-Кавказского округа от 19 октября 2009 года № А32-16690/2008 (извлечение)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Постановление Федерального арбитражного суда Северо-Кавказского округа от 29 ноября 2009 года по делу № Ф08-6085/06 (извлечение)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Постановление Федерального арбитражного суда Уральского округа от 28 августа 2008 года № Ф09-6167/08-С6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Постановление Федерального арбитражного суда Северо-Кавказского округа от 14 октября 2008 года № Ф08-6157/2008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Восемнадцатого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19 октября 2008 года № 18АП-6716/2008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Обзор законодательства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Верховного Суда РФ за 2 квартал 2009 года, утв. Постановлением Президиума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16 сентября 2009 года // Бюллетень Верховного Суда РФ. 2009. - №11.1.. Научная и учебная литература:</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А.П. Защита социально-экономических прав и свобод: Общетеоретический анализ: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Казань, 2002.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Абдраимов</w:t>
      </w:r>
      <w:r>
        <w:rPr>
          <w:rStyle w:val="WW8Num3z0"/>
          <w:rFonts w:ascii="Verdana" w:hAnsi="Verdana"/>
          <w:color w:val="000000"/>
          <w:sz w:val="18"/>
          <w:szCs w:val="18"/>
        </w:rPr>
        <w:t> </w:t>
      </w:r>
      <w:r>
        <w:rPr>
          <w:rFonts w:ascii="Verdana" w:hAnsi="Verdana"/>
          <w:color w:val="000000"/>
          <w:sz w:val="18"/>
          <w:szCs w:val="18"/>
        </w:rPr>
        <w:t>Б.Ж. Боголюбов С.А. Земельное право России и Казахстана: проблемы развития,</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формы реализации / Б.Ж.</w:t>
      </w:r>
      <w:r>
        <w:rPr>
          <w:rStyle w:val="WW8Num3z0"/>
          <w:rFonts w:ascii="Verdana" w:hAnsi="Verdana"/>
          <w:color w:val="000000"/>
          <w:sz w:val="18"/>
          <w:szCs w:val="18"/>
        </w:rPr>
        <w:t> </w:t>
      </w:r>
      <w:r>
        <w:rPr>
          <w:rStyle w:val="WW8Num4z0"/>
          <w:rFonts w:ascii="Verdana" w:hAnsi="Verdana"/>
          <w:color w:val="4682B4"/>
          <w:sz w:val="18"/>
          <w:szCs w:val="18"/>
        </w:rPr>
        <w:t>Абраимов</w:t>
      </w:r>
      <w:r>
        <w:rPr>
          <w:rFonts w:ascii="Verdana" w:hAnsi="Verdana"/>
          <w:color w:val="000000"/>
          <w:sz w:val="18"/>
          <w:szCs w:val="18"/>
        </w:rPr>
        <w:t>, С.А. Боголюбов. М.: Юристъ, 2007. - 454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О.В. Законный интерес как категория права и специфика его проявления в трудовом праве // Журнал российского права. 2007. - № 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Ценность частного права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1992. - №1.</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Некоторые вопросы науки советского земельного права // Советское государство и право. 1953. - № 5. - С. 63-74.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учебное пособие / С.С. Алексеев. М.: Изд-воБек, 1994.-224с.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учеб./ С.С.Алексеев. 2-е изд., перераб. и доп. — М.: Проспект, 2009.- 576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Аракельян</w:t>
      </w:r>
      <w:r>
        <w:rPr>
          <w:rStyle w:val="WW8Num3z0"/>
          <w:rFonts w:ascii="Verdana" w:hAnsi="Verdana"/>
          <w:color w:val="000000"/>
          <w:sz w:val="18"/>
          <w:szCs w:val="18"/>
        </w:rPr>
        <w:t> </w:t>
      </w:r>
      <w:r>
        <w:rPr>
          <w:rFonts w:ascii="Verdana" w:hAnsi="Verdana"/>
          <w:color w:val="000000"/>
          <w:sz w:val="18"/>
          <w:szCs w:val="18"/>
        </w:rPr>
        <w:t>Р.Г. Резервирование и изъятие земельных участков в механизме правового регулирования отношений собственности (гражданско-правовой аспект). Автореф. . канд.юрид.наук. Краснодар: 2007. 26с.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Арбитражный процесс: учебник для студентов юридических вузов и факультетов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Изд. Дом «</w:t>
      </w:r>
      <w:r>
        <w:rPr>
          <w:rStyle w:val="WW8Num4z0"/>
          <w:rFonts w:ascii="Verdana" w:hAnsi="Verdana"/>
          <w:color w:val="4682B4"/>
          <w:sz w:val="18"/>
          <w:szCs w:val="18"/>
        </w:rPr>
        <w:t>Городец</w:t>
      </w:r>
      <w:r>
        <w:rPr>
          <w:rFonts w:ascii="Verdana" w:hAnsi="Verdana"/>
          <w:color w:val="000000"/>
          <w:sz w:val="18"/>
          <w:szCs w:val="18"/>
        </w:rPr>
        <w:t>», 2007.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Арбитражный процесс в СССР / Под ред. A.A. Добровольского. — М.: Изд-во Московского ун-та, 1983. 325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Бессолицин</w:t>
      </w:r>
      <w:r>
        <w:rPr>
          <w:rStyle w:val="WW8Num3z0"/>
          <w:rFonts w:ascii="Verdana" w:hAnsi="Verdana"/>
          <w:color w:val="000000"/>
          <w:sz w:val="18"/>
          <w:szCs w:val="18"/>
        </w:rPr>
        <w:t> </w:t>
      </w:r>
      <w:r>
        <w:rPr>
          <w:rFonts w:ascii="Verdana" w:hAnsi="Verdana"/>
          <w:color w:val="000000"/>
          <w:sz w:val="18"/>
          <w:szCs w:val="18"/>
        </w:rPr>
        <w:t>А.Г. К вопросу о понятии мер защиты // Право и политика. -2007.-№10.</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Е.Е. Проблема основания защиты субъективных гражданских прав // Журнал российского права. 2004. - № 10.</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Некоторые вопросы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гражданско-правовых отношений // Правоведение. 1964. - № 1.</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 М.И.</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В.В. Витрянский. М.: Статут, 1997. - 681с.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М.Б. Вещно-правовые способы защиты права собственности и владения. Дисс. . канд.юрид.наук. М.: 2005.</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Вахаев</w:t>
      </w:r>
      <w:r>
        <w:rPr>
          <w:rStyle w:val="WW8Num3z0"/>
          <w:rFonts w:ascii="Verdana" w:hAnsi="Verdana"/>
          <w:color w:val="000000"/>
          <w:sz w:val="18"/>
          <w:szCs w:val="18"/>
        </w:rPr>
        <w:t> </w:t>
      </w:r>
      <w:r>
        <w:rPr>
          <w:rFonts w:ascii="Verdana" w:hAnsi="Verdana"/>
          <w:color w:val="000000"/>
          <w:sz w:val="18"/>
          <w:szCs w:val="18"/>
        </w:rPr>
        <w:t>М.Х. Теория и практика регулирования земельных отношений в условиях рынка / М.Х. Вахаев. -СПб.: Издательство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центр Пресс</w:t>
      </w:r>
      <w:r>
        <w:rPr>
          <w:rFonts w:ascii="Verdana" w:hAnsi="Verdana"/>
          <w:color w:val="000000"/>
          <w:sz w:val="18"/>
          <w:szCs w:val="18"/>
        </w:rPr>
        <w:t>», 2006. 364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Ведяхин</w:t>
      </w:r>
      <w:r>
        <w:rPr>
          <w:rStyle w:val="WW8Num3z0"/>
          <w:rFonts w:ascii="Verdana" w:hAnsi="Verdana"/>
          <w:color w:val="000000"/>
          <w:sz w:val="18"/>
          <w:szCs w:val="18"/>
        </w:rPr>
        <w:t> </w:t>
      </w:r>
      <w:r>
        <w:rPr>
          <w:rFonts w:ascii="Verdana" w:hAnsi="Verdana"/>
          <w:color w:val="000000"/>
          <w:sz w:val="18"/>
          <w:szCs w:val="18"/>
        </w:rPr>
        <w:t>В.М., Шубина Т.Б. Защита права как правовая категория // Правоведение. 1998. - № 1.</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 Венецианов, М.В. Экспроприация с точки зрения гражданского права / М.В. Венецианов. Казань: Тип. Императорского Ун-та, 1891. - 114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Выбор способа защиты гражданских прав / А.П. Вершинин. СПб., 2000. - 384с.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Воложанин</w:t>
      </w:r>
      <w:r>
        <w:rPr>
          <w:rStyle w:val="WW8Num3z0"/>
          <w:rFonts w:ascii="Verdana" w:hAnsi="Verdana"/>
          <w:color w:val="000000"/>
          <w:sz w:val="18"/>
          <w:szCs w:val="18"/>
        </w:rPr>
        <w:t> </w:t>
      </w:r>
      <w:r>
        <w:rPr>
          <w:rFonts w:ascii="Verdana" w:hAnsi="Verdana"/>
          <w:color w:val="000000"/>
          <w:sz w:val="18"/>
          <w:szCs w:val="18"/>
        </w:rPr>
        <w:t>В.П. Несудебные формы разрешения гражданско-правовых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В.П.Воложанин.- Свердловск, 1974 202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Горбункова</w:t>
      </w:r>
      <w:r>
        <w:rPr>
          <w:rStyle w:val="WW8Num3z0"/>
          <w:rFonts w:ascii="Verdana" w:hAnsi="Verdana"/>
          <w:color w:val="000000"/>
          <w:sz w:val="18"/>
          <w:szCs w:val="18"/>
        </w:rPr>
        <w:t> </w:t>
      </w:r>
      <w:r>
        <w:rPr>
          <w:rFonts w:ascii="Verdana" w:hAnsi="Verdana"/>
          <w:color w:val="000000"/>
          <w:sz w:val="18"/>
          <w:szCs w:val="18"/>
        </w:rPr>
        <w:t>И.М. Особенности правоохранительной деятельности российского</w:t>
      </w:r>
      <w:r>
        <w:rPr>
          <w:rStyle w:val="WW8Num3z0"/>
          <w:rFonts w:ascii="Verdana" w:hAnsi="Verdana"/>
          <w:color w:val="000000"/>
          <w:sz w:val="18"/>
          <w:szCs w:val="18"/>
        </w:rPr>
        <w:t> </w:t>
      </w:r>
      <w:r>
        <w:rPr>
          <w:rStyle w:val="WW8Num4z0"/>
          <w:rFonts w:ascii="Verdana" w:hAnsi="Verdana"/>
          <w:color w:val="4682B4"/>
          <w:sz w:val="18"/>
          <w:szCs w:val="18"/>
        </w:rPr>
        <w:t>нотариата</w:t>
      </w:r>
      <w:r>
        <w:rPr>
          <w:rStyle w:val="WW8Num3z0"/>
          <w:rFonts w:ascii="Verdana" w:hAnsi="Verdana"/>
          <w:color w:val="000000"/>
          <w:sz w:val="18"/>
          <w:szCs w:val="18"/>
        </w:rPr>
        <w:t> </w:t>
      </w:r>
      <w:r>
        <w:rPr>
          <w:rFonts w:ascii="Verdana" w:hAnsi="Verdana"/>
          <w:color w:val="000000"/>
          <w:sz w:val="18"/>
          <w:szCs w:val="18"/>
        </w:rPr>
        <w:t>в сфере наследственных правоотношений / И.М. Горбункова. -М.: Изд. Дом «</w:t>
      </w:r>
      <w:r>
        <w:rPr>
          <w:rStyle w:val="WW8Num4z0"/>
          <w:rFonts w:ascii="Verdana" w:hAnsi="Verdana"/>
          <w:color w:val="4682B4"/>
          <w:sz w:val="18"/>
          <w:szCs w:val="18"/>
        </w:rPr>
        <w:t>Городец</w:t>
      </w:r>
      <w:r>
        <w:rPr>
          <w:rFonts w:ascii="Verdana" w:hAnsi="Verdana"/>
          <w:color w:val="000000"/>
          <w:sz w:val="18"/>
          <w:szCs w:val="18"/>
        </w:rPr>
        <w:t>», 2007. 143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Правовое регулирование сделок с земельными участками: Автореф: канд. юрид. наук. М., 1998.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Гражданское право: учебник в 3 т. Том 1/ Под ред. А.П. Сергеева. М.: «</w:t>
      </w:r>
      <w:r>
        <w:rPr>
          <w:rStyle w:val="WW8Num4z0"/>
          <w:rFonts w:ascii="Verdana" w:hAnsi="Verdana"/>
          <w:color w:val="4682B4"/>
          <w:sz w:val="18"/>
          <w:szCs w:val="18"/>
        </w:rPr>
        <w:t>РГ Пресс</w:t>
      </w:r>
      <w:r>
        <w:rPr>
          <w:rFonts w:ascii="Verdana" w:hAnsi="Verdana"/>
          <w:color w:val="000000"/>
          <w:sz w:val="18"/>
          <w:szCs w:val="18"/>
        </w:rPr>
        <w:t>», 2010.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Гражданское право: учебник. Том I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Проспект, 2005. - 773с.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Гражданское право. Часть первая: Учебник / Под ред. А.Г.</w:t>
      </w:r>
      <w:r>
        <w:rPr>
          <w:rStyle w:val="WW8Num3z0"/>
          <w:rFonts w:ascii="Verdana" w:hAnsi="Verdana"/>
          <w:color w:val="000000"/>
          <w:sz w:val="18"/>
          <w:szCs w:val="18"/>
        </w:rPr>
        <w:t> </w:t>
      </w:r>
      <w:r>
        <w:rPr>
          <w:rStyle w:val="WW8Num4z0"/>
          <w:rFonts w:ascii="Verdana" w:hAnsi="Verdana"/>
          <w:color w:val="4682B4"/>
          <w:sz w:val="18"/>
          <w:szCs w:val="18"/>
        </w:rPr>
        <w:t>Калпина</w:t>
      </w:r>
      <w:r>
        <w:rPr>
          <w:rFonts w:ascii="Verdana" w:hAnsi="Verdana"/>
          <w:color w:val="000000"/>
          <w:sz w:val="18"/>
          <w:szCs w:val="18"/>
        </w:rPr>
        <w:t>, А.И. Масляева. 2-е изд., перераб.и доп.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- 536с.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Гражданское право: учебник в 2 т. Том I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Волтерс Клувер, 2004.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Гражданский процесс: Учебник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Волтерс Клувер, 2004.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Пределы осуществления и защиты гражданских прав / В.П.</w:t>
      </w:r>
      <w:r>
        <w:rPr>
          <w:rStyle w:val="WW8Num3z0"/>
          <w:rFonts w:ascii="Verdana" w:hAnsi="Verdana"/>
          <w:color w:val="000000"/>
          <w:sz w:val="18"/>
          <w:szCs w:val="18"/>
        </w:rPr>
        <w:t> </w:t>
      </w:r>
      <w:r>
        <w:rPr>
          <w:rStyle w:val="WW8Num4z0"/>
          <w:rFonts w:ascii="Verdana" w:hAnsi="Verdana"/>
          <w:color w:val="4682B4"/>
          <w:sz w:val="18"/>
          <w:szCs w:val="18"/>
        </w:rPr>
        <w:t>Грибанов</w:t>
      </w:r>
      <w:r>
        <w:rPr>
          <w:rFonts w:ascii="Verdana" w:hAnsi="Verdana"/>
          <w:color w:val="000000"/>
          <w:sz w:val="18"/>
          <w:szCs w:val="18"/>
        </w:rPr>
        <w:t>. М.: Российское право, 1992. - 207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Губин</w:t>
      </w:r>
      <w:r>
        <w:rPr>
          <w:rStyle w:val="WW8Num3z0"/>
          <w:rFonts w:ascii="Verdana" w:hAnsi="Verdana"/>
          <w:color w:val="000000"/>
          <w:sz w:val="18"/>
          <w:szCs w:val="18"/>
        </w:rPr>
        <w:t> </w:t>
      </w:r>
      <w:r>
        <w:rPr>
          <w:rFonts w:ascii="Verdana" w:hAnsi="Verdana"/>
          <w:color w:val="000000"/>
          <w:sz w:val="18"/>
          <w:szCs w:val="18"/>
        </w:rPr>
        <w:t>Е.П. Понятие интереса в гражданском праве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 11. Право. № 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Правовые и охраняемые законом интересы // Советское государство и право. 1973. - №7.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Дамбиева</w:t>
      </w:r>
      <w:r>
        <w:rPr>
          <w:rStyle w:val="WW8Num3z0"/>
          <w:rFonts w:ascii="Verdana" w:hAnsi="Verdana"/>
          <w:color w:val="000000"/>
          <w:sz w:val="18"/>
          <w:szCs w:val="18"/>
        </w:rPr>
        <w:t> </w:t>
      </w:r>
      <w:r>
        <w:rPr>
          <w:rFonts w:ascii="Verdana" w:hAnsi="Verdana"/>
          <w:color w:val="000000"/>
          <w:sz w:val="18"/>
          <w:szCs w:val="18"/>
        </w:rPr>
        <w:t>Т.В. Возникновение права собственности Российской Федерации на земельные участки. Дисс. . канд. юрид. наук. М.: 2007.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А.И., Клейменова Е.С. Изъятие (выкуп) земельного участка для государственных или муниципальных нужд: вопросы теории и практики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Дихтяр</w:t>
      </w:r>
      <w:r>
        <w:rPr>
          <w:rStyle w:val="WW8Num3z0"/>
          <w:rFonts w:ascii="Verdana" w:hAnsi="Verdana"/>
          <w:color w:val="000000"/>
          <w:sz w:val="18"/>
          <w:szCs w:val="18"/>
        </w:rPr>
        <w:t> </w:t>
      </w:r>
      <w:r>
        <w:rPr>
          <w:rFonts w:ascii="Verdana" w:hAnsi="Verdana"/>
          <w:color w:val="000000"/>
          <w:sz w:val="18"/>
          <w:szCs w:val="18"/>
        </w:rPr>
        <w:t>А.И., Клейменова Е.С. Изъятие (выкуп) земельного участка для государственных или муниципальных нужд: соотношение норм Гражданского и Земельного</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 Юридический мир. 2007. - №2.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Дорофеева</w:t>
      </w:r>
      <w:r>
        <w:rPr>
          <w:rStyle w:val="WW8Num3z0"/>
          <w:rFonts w:ascii="Verdana" w:hAnsi="Verdana"/>
          <w:color w:val="000000"/>
          <w:sz w:val="18"/>
          <w:szCs w:val="18"/>
        </w:rPr>
        <w:t> </w:t>
      </w:r>
      <w:r>
        <w:rPr>
          <w:rFonts w:ascii="Verdana" w:hAnsi="Verdana"/>
          <w:color w:val="000000"/>
          <w:sz w:val="18"/>
          <w:szCs w:val="18"/>
        </w:rPr>
        <w:t>Ю.А. Национализация вопросы международного частного права. Дисс. .канд.юрид.наук. М.: 2003.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Евсегнеев</w:t>
      </w:r>
      <w:r>
        <w:rPr>
          <w:rStyle w:val="WW8Num3z0"/>
          <w:rFonts w:ascii="Verdana" w:hAnsi="Verdana"/>
          <w:color w:val="000000"/>
          <w:sz w:val="18"/>
          <w:szCs w:val="18"/>
        </w:rPr>
        <w:t> </w:t>
      </w:r>
      <w:r>
        <w:rPr>
          <w:rFonts w:ascii="Verdana" w:hAnsi="Verdana"/>
          <w:color w:val="000000"/>
          <w:sz w:val="18"/>
          <w:szCs w:val="18"/>
        </w:rPr>
        <w:t>В.А. Собственность на землю в фокусе интересов // Журнал российского права 2004. - № 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Еремеев</w:t>
      </w:r>
      <w:r>
        <w:rPr>
          <w:rStyle w:val="WW8Num3z0"/>
          <w:rFonts w:ascii="Verdana" w:hAnsi="Verdana"/>
          <w:color w:val="000000"/>
          <w:sz w:val="18"/>
          <w:szCs w:val="18"/>
        </w:rPr>
        <w:t> </w:t>
      </w:r>
      <w:r>
        <w:rPr>
          <w:rFonts w:ascii="Verdana" w:hAnsi="Verdana"/>
          <w:color w:val="000000"/>
          <w:sz w:val="18"/>
          <w:szCs w:val="18"/>
        </w:rPr>
        <w:t>Д.Ф. Охрана имущественных прав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Д.Ф. Еремеев. Минск: Издательство «</w:t>
      </w:r>
      <w:r>
        <w:rPr>
          <w:rStyle w:val="WW8Num4z0"/>
          <w:rFonts w:ascii="Verdana" w:hAnsi="Verdana"/>
          <w:color w:val="4682B4"/>
          <w:sz w:val="18"/>
          <w:szCs w:val="18"/>
        </w:rPr>
        <w:t>Беларусь</w:t>
      </w:r>
      <w:r>
        <w:rPr>
          <w:rFonts w:ascii="Verdana" w:hAnsi="Verdana"/>
          <w:color w:val="000000"/>
          <w:sz w:val="18"/>
          <w:szCs w:val="18"/>
        </w:rPr>
        <w:t>», 1970. - 78с.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Правовое регулирование земельных отношений.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 Право и экономика. 1997. - № 17-18.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Живихина</w:t>
      </w:r>
      <w:r>
        <w:rPr>
          <w:rStyle w:val="WW8Num3z0"/>
          <w:rFonts w:ascii="Verdana" w:hAnsi="Verdana"/>
          <w:color w:val="000000"/>
          <w:sz w:val="18"/>
          <w:szCs w:val="18"/>
        </w:rPr>
        <w:t> </w:t>
      </w:r>
      <w:r>
        <w:rPr>
          <w:rFonts w:ascii="Verdana" w:hAnsi="Verdana"/>
          <w:color w:val="000000"/>
          <w:sz w:val="18"/>
          <w:szCs w:val="18"/>
        </w:rPr>
        <w:t>И.Б. Гражданско-правовые проблемы охраны и защиты права собственности. Автореф. .докт. юрид. наук. М.: 2007. 41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Зайков</w:t>
      </w:r>
      <w:r>
        <w:rPr>
          <w:rStyle w:val="WW8Num3z0"/>
          <w:rFonts w:ascii="Verdana" w:hAnsi="Verdana"/>
          <w:color w:val="000000"/>
          <w:sz w:val="18"/>
          <w:szCs w:val="18"/>
        </w:rPr>
        <w:t> </w:t>
      </w:r>
      <w:r>
        <w:rPr>
          <w:rFonts w:ascii="Verdana" w:hAnsi="Verdana"/>
          <w:color w:val="000000"/>
          <w:sz w:val="18"/>
          <w:szCs w:val="18"/>
        </w:rPr>
        <w:t>Д.Е., Звягинцев М.Г. Настольная книга</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по защите земельных прав/Д.Е. Зайков, М.Г.</w:t>
      </w:r>
      <w:r>
        <w:rPr>
          <w:rStyle w:val="WW8Num3z0"/>
          <w:rFonts w:ascii="Verdana" w:hAnsi="Verdana"/>
          <w:color w:val="000000"/>
          <w:sz w:val="18"/>
          <w:szCs w:val="18"/>
        </w:rPr>
        <w:t> </w:t>
      </w:r>
      <w:r>
        <w:rPr>
          <w:rStyle w:val="WW8Num4z0"/>
          <w:rFonts w:ascii="Verdana" w:hAnsi="Verdana"/>
          <w:color w:val="4682B4"/>
          <w:sz w:val="18"/>
          <w:szCs w:val="18"/>
        </w:rPr>
        <w:t>Звягинцев</w:t>
      </w:r>
      <w:r>
        <w:rPr>
          <w:rFonts w:ascii="Verdana" w:hAnsi="Verdana"/>
          <w:color w:val="000000"/>
          <w:sz w:val="18"/>
          <w:szCs w:val="18"/>
        </w:rPr>
        <w:t>. -М.:Изд.дом «Ра», 2008. -896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Fonts w:ascii="Verdana" w:hAnsi="Verdana"/>
          <w:color w:val="000000"/>
          <w:sz w:val="18"/>
          <w:szCs w:val="18"/>
        </w:rPr>
        <w:t>, A.A. Управление земельным фондом в СССР: учебное пособие / Под ред. В.И. Кофмана. Свердловск: Изд-во УрГУ, 1974. - 154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Завьялов</w:t>
      </w:r>
      <w:r>
        <w:rPr>
          <w:rStyle w:val="WW8Num3z0"/>
          <w:rFonts w:ascii="Verdana" w:hAnsi="Verdana"/>
          <w:color w:val="000000"/>
          <w:sz w:val="18"/>
          <w:szCs w:val="18"/>
        </w:rPr>
        <w:t> </w:t>
      </w:r>
      <w:r>
        <w:rPr>
          <w:rFonts w:ascii="Verdana" w:hAnsi="Verdana"/>
          <w:color w:val="000000"/>
          <w:sz w:val="18"/>
          <w:szCs w:val="18"/>
        </w:rPr>
        <w:t>Ю.С. Проблема интереса в марксистской теории социалистического права: Дисс. . канд. юрид. наук. М., 1968.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Защита прав на природные ресурсы: научно-практическое пособие / Под ред. С.А. Боголюбова.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2009. - 438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Земельное право: учеб. / Под ред. С.А. Боголюбова.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2007. - 400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117. Земельные права в Российской Федерации: практическое пособие / Под ред. М.Ю. Тихомиров. М.: Изд.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2008.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Иеринг</w:t>
      </w:r>
      <w:r>
        <w:rPr>
          <w:rStyle w:val="WW8Num3z0"/>
          <w:rFonts w:ascii="Verdana" w:hAnsi="Verdana"/>
          <w:color w:val="000000"/>
          <w:sz w:val="18"/>
          <w:szCs w:val="18"/>
        </w:rPr>
        <w:t> </w:t>
      </w:r>
      <w:r>
        <w:rPr>
          <w:rFonts w:ascii="Verdana" w:hAnsi="Verdana"/>
          <w:color w:val="000000"/>
          <w:sz w:val="18"/>
          <w:szCs w:val="18"/>
        </w:rPr>
        <w:t>Р. Цель в праве: т.1 / Рудольф фон Иеринг. СПб., 1881.-С. 381382.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теория и тенденции развития /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М., 1999. — 128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Кабытов</w:t>
      </w:r>
      <w:r>
        <w:rPr>
          <w:rStyle w:val="WW8Num3z0"/>
          <w:rFonts w:ascii="Verdana" w:hAnsi="Verdana"/>
          <w:color w:val="000000"/>
          <w:sz w:val="18"/>
          <w:szCs w:val="18"/>
        </w:rPr>
        <w:t> </w:t>
      </w:r>
      <w:r>
        <w:rPr>
          <w:rFonts w:ascii="Verdana" w:hAnsi="Verdana"/>
          <w:color w:val="000000"/>
          <w:sz w:val="18"/>
          <w:szCs w:val="18"/>
        </w:rPr>
        <w:t>Н.П. Выкуп земельного участка как основание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частной собственности. Дисс. канд. юрид. наук. М.:</w:t>
      </w:r>
      <w:r>
        <w:rPr>
          <w:rStyle w:val="WW8Num3z0"/>
          <w:rFonts w:ascii="Verdana" w:hAnsi="Verdana"/>
          <w:color w:val="000000"/>
          <w:sz w:val="18"/>
          <w:szCs w:val="18"/>
        </w:rPr>
        <w:t> </w:t>
      </w:r>
      <w:r>
        <w:rPr>
          <w:rStyle w:val="WW8Num4z0"/>
          <w:rFonts w:ascii="Verdana" w:hAnsi="Verdana"/>
          <w:color w:val="4682B4"/>
          <w:sz w:val="18"/>
          <w:szCs w:val="18"/>
        </w:rPr>
        <w:t>РГБ</w:t>
      </w:r>
      <w:r>
        <w:rPr>
          <w:rFonts w:ascii="Verdana" w:hAnsi="Verdana"/>
          <w:color w:val="000000"/>
          <w:sz w:val="18"/>
          <w:szCs w:val="18"/>
        </w:rPr>
        <w:t>, 2005.</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Кабытов</w:t>
      </w:r>
      <w:r>
        <w:rPr>
          <w:rStyle w:val="WW8Num3z0"/>
          <w:rFonts w:ascii="Verdana" w:hAnsi="Verdana"/>
          <w:color w:val="000000"/>
          <w:sz w:val="18"/>
          <w:szCs w:val="18"/>
        </w:rPr>
        <w:t> </w:t>
      </w:r>
      <w:r>
        <w:rPr>
          <w:rFonts w:ascii="Verdana" w:hAnsi="Verdana"/>
          <w:color w:val="000000"/>
          <w:sz w:val="18"/>
          <w:szCs w:val="18"/>
        </w:rPr>
        <w:t>Н.П. Основания изъятия земельного участка для государственных или муниципальных нужд //</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споры 2008.- №3.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Кавелин</w:t>
      </w:r>
      <w:r>
        <w:rPr>
          <w:rStyle w:val="WW8Num3z0"/>
          <w:rFonts w:ascii="Verdana" w:hAnsi="Verdana"/>
          <w:color w:val="000000"/>
          <w:sz w:val="18"/>
          <w:szCs w:val="18"/>
        </w:rPr>
        <w:t> </w:t>
      </w:r>
      <w:r>
        <w:rPr>
          <w:rFonts w:ascii="Verdana" w:hAnsi="Verdana"/>
          <w:color w:val="000000"/>
          <w:sz w:val="18"/>
          <w:szCs w:val="18"/>
        </w:rPr>
        <w:t>С.П. Земельное право и земельный процесс / С.П. Кавелин. -Воронеж: 1925. 135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Юридическая деятельность: понятие, структура, ценность / В.Н. Карташов. Саратов, 1989. - С. 9.</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 А. Русское поземельное право / Л. А.</w:t>
      </w:r>
      <w:r>
        <w:rPr>
          <w:rStyle w:val="WW8Num3z0"/>
          <w:rFonts w:ascii="Verdana" w:hAnsi="Verdana"/>
          <w:color w:val="000000"/>
          <w:sz w:val="18"/>
          <w:szCs w:val="18"/>
        </w:rPr>
        <w:t> </w:t>
      </w:r>
      <w:r>
        <w:rPr>
          <w:rStyle w:val="WW8Num4z0"/>
          <w:rFonts w:ascii="Verdana" w:hAnsi="Verdana"/>
          <w:color w:val="4682B4"/>
          <w:sz w:val="18"/>
          <w:szCs w:val="18"/>
        </w:rPr>
        <w:t>Кассо</w:t>
      </w:r>
      <w:r>
        <w:rPr>
          <w:rFonts w:ascii="Verdana" w:hAnsi="Verdana"/>
          <w:color w:val="000000"/>
          <w:sz w:val="18"/>
          <w:szCs w:val="18"/>
        </w:rPr>
        <w:t>. М.: «</w:t>
      </w:r>
      <w:r>
        <w:rPr>
          <w:rStyle w:val="WW8Num4z0"/>
          <w:rFonts w:ascii="Verdana" w:hAnsi="Verdana"/>
          <w:color w:val="4682B4"/>
          <w:sz w:val="18"/>
          <w:szCs w:val="18"/>
        </w:rPr>
        <w:t>Правоведение</w:t>
      </w:r>
      <w:r>
        <w:rPr>
          <w:rFonts w:ascii="Verdana" w:hAnsi="Verdana"/>
          <w:color w:val="000000"/>
          <w:sz w:val="18"/>
          <w:szCs w:val="18"/>
        </w:rPr>
        <w:t>», 1906. - 260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Клейменова</w:t>
      </w:r>
      <w:r>
        <w:rPr>
          <w:rStyle w:val="WW8Num3z0"/>
          <w:rFonts w:ascii="Verdana" w:hAnsi="Verdana"/>
          <w:color w:val="000000"/>
          <w:sz w:val="18"/>
          <w:szCs w:val="18"/>
        </w:rPr>
        <w:t> </w:t>
      </w:r>
      <w:r>
        <w:rPr>
          <w:rFonts w:ascii="Verdana" w:hAnsi="Verdana"/>
          <w:color w:val="000000"/>
          <w:sz w:val="18"/>
          <w:szCs w:val="18"/>
        </w:rPr>
        <w:t>Е.С. Правовое регулирование изъятия (выкупа) земельного участка для государственных или муниципальных нужд. Дисс. канд.юрид.наук. Орел, 2008. 197с.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Вопросы гражданского процесса в связи с судебной практикой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1946. - № 9.</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Российского частного права / Под ред. Д.А. Медведева.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2008.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С.Н. Меры защиты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Автореф. дис. канд. юрид. наук. Свердловск, 1968.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М.А. Субъективное право и</w:t>
      </w:r>
      <w:r>
        <w:rPr>
          <w:rStyle w:val="WW8Num3z0"/>
          <w:rFonts w:ascii="Verdana" w:hAnsi="Verdana"/>
          <w:color w:val="000000"/>
          <w:sz w:val="18"/>
          <w:szCs w:val="18"/>
        </w:rPr>
        <w:t> </w:t>
      </w:r>
      <w:r>
        <w:rPr>
          <w:rStyle w:val="WW8Num4z0"/>
          <w:rFonts w:ascii="Verdana" w:hAnsi="Verdana"/>
          <w:color w:val="4682B4"/>
          <w:sz w:val="18"/>
          <w:szCs w:val="18"/>
        </w:rPr>
        <w:t>охраняемый</w:t>
      </w:r>
      <w:r>
        <w:rPr>
          <w:rStyle w:val="WW8Num3z0"/>
          <w:rFonts w:ascii="Verdana" w:hAnsi="Verdana"/>
          <w:color w:val="000000"/>
          <w:sz w:val="18"/>
          <w:szCs w:val="18"/>
        </w:rPr>
        <w:t> </w:t>
      </w:r>
      <w:r>
        <w:rPr>
          <w:rFonts w:ascii="Verdana" w:hAnsi="Verdana"/>
          <w:color w:val="000000"/>
          <w:sz w:val="18"/>
          <w:szCs w:val="18"/>
        </w:rPr>
        <w:t>законом интерес как предметы судебной защиты // Журнал российского права. 2008. - №3.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В 2 т. Т.1 Части первая вторая ГК РФ / Под ред.</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Т.Е., Кабалкина А.Ю. М.: Юрайт, 2010.-926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М.Ю. Тихомирова. М.: Изд.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2006-2007. - С. 46.</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Конституция Российской Федерации. Научно-практический комментарий / Под ред. Ю.А. Дмитриева.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Юстицинформ, 2007.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 советского земельного права / Н.И. Краснов,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М., 1974. - С.27.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 О.И.</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-М.: Юристь, 2000. 379с.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Курдиновский</w:t>
      </w:r>
      <w:r>
        <w:rPr>
          <w:rFonts w:ascii="Verdana" w:hAnsi="Verdana"/>
          <w:color w:val="000000"/>
          <w:sz w:val="18"/>
          <w:szCs w:val="18"/>
        </w:rPr>
        <w:t>, В.И. Права собственности на недвижимость в России / В.И. Кудиновский. Одесса: Эконом, тип., 1899.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Б.В. Управленческие процедуры / Б.В.Лазарев.-М.,1988. С.5.</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Лазаревский А.</w:t>
      </w:r>
      <w:r>
        <w:rPr>
          <w:rStyle w:val="WW8Num3z0"/>
          <w:rFonts w:ascii="Verdana" w:hAnsi="Verdana"/>
          <w:color w:val="000000"/>
          <w:sz w:val="18"/>
          <w:szCs w:val="18"/>
        </w:rPr>
        <w:t> </w:t>
      </w:r>
      <w:r>
        <w:rPr>
          <w:rStyle w:val="WW8Num4z0"/>
          <w:rFonts w:ascii="Verdana" w:hAnsi="Verdana"/>
          <w:color w:val="4682B4"/>
          <w:sz w:val="18"/>
          <w:szCs w:val="18"/>
        </w:rPr>
        <w:t>Изъять</w:t>
      </w:r>
      <w:r>
        <w:rPr>
          <w:rStyle w:val="WW8Num3z0"/>
          <w:rFonts w:ascii="Verdana" w:hAnsi="Verdana"/>
          <w:color w:val="000000"/>
          <w:sz w:val="18"/>
          <w:szCs w:val="18"/>
        </w:rPr>
        <w:t> </w:t>
      </w:r>
      <w:r>
        <w:rPr>
          <w:rFonts w:ascii="Verdana" w:hAnsi="Verdana"/>
          <w:color w:val="000000"/>
          <w:sz w:val="18"/>
          <w:szCs w:val="18"/>
        </w:rPr>
        <w:t>и поделить по-олимпийски // ЭЖ-юрист. 2007. -№48.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Лоренц</w:t>
      </w:r>
      <w:r>
        <w:rPr>
          <w:rStyle w:val="WW8Num3z0"/>
          <w:rFonts w:ascii="Verdana" w:hAnsi="Verdana"/>
          <w:color w:val="000000"/>
          <w:sz w:val="18"/>
          <w:szCs w:val="18"/>
        </w:rPr>
        <w:t> </w:t>
      </w:r>
      <w:r>
        <w:rPr>
          <w:rFonts w:ascii="Verdana" w:hAnsi="Verdana"/>
          <w:color w:val="000000"/>
          <w:sz w:val="18"/>
          <w:szCs w:val="18"/>
        </w:rPr>
        <w:t>Д.В. Система гражданско-правовых притязаний // Гражданское право.-2008.-№4.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Шундиков K.B. Цели и средства в праве /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К.В. Шундиков. Саратов: Изд-во</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2003. - С. 67.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Социалистическое право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личности. Теоретические вопросы / Г.В. Мальцев. М.: Юрид.лит., 1968. - С.134.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 Н.И.</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Саратов, 1987.-С. 130-131.</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Минина E.JI. Проблемы законодательства о резервировании земель для государственных или муниципальных нужд // Журнал российского права. -2008. №8.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H.H. О месте норм, регулирующих</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вещных прав на земельные участки, в системе законодательства // Правовые вопросы недвижимости. — 2006. №2.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C.B. Категория интереса в российском гражданском праве / C.B. Михайлов. М.: Статут, 2002. - 205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О юридических гарантиях правильного осуществления советских правовых норм // Советское государство и право. 1957. - № 6.</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Суд не законодательствует и не управляет, а применяет право (о</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природе судебных актов)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источник права. М.: 1997. - С.38.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147. Общая теория советского земельного права. М.: 1983. С. 259-264.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Основные положения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принятым изменениям в законодательстве (редакционный материал) // Жилищное право. 2008. - № 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Остапюк</w:t>
      </w:r>
      <w:r>
        <w:rPr>
          <w:rStyle w:val="WW8Num3z0"/>
          <w:rFonts w:ascii="Verdana" w:hAnsi="Verdana"/>
          <w:color w:val="000000"/>
          <w:sz w:val="18"/>
          <w:szCs w:val="18"/>
        </w:rPr>
        <w:t> </w:t>
      </w:r>
      <w:r>
        <w:rPr>
          <w:rFonts w:ascii="Verdana" w:hAnsi="Verdana"/>
          <w:color w:val="000000"/>
          <w:sz w:val="18"/>
          <w:szCs w:val="18"/>
        </w:rPr>
        <w:t>Н.В. Понятие и формы защиты гражданских прав. Особенности</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защиты гражданских прав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2006. - №4.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Т.1 / К.П. Победоносцев. СПб: Синодальная тип., 1896. - Доступ из справ.-правовой системы «</w:t>
      </w:r>
      <w:r>
        <w:rPr>
          <w:rStyle w:val="WW8Num4z0"/>
          <w:rFonts w:ascii="Verdana" w:hAnsi="Verdana"/>
          <w:color w:val="4682B4"/>
          <w:sz w:val="18"/>
          <w:szCs w:val="18"/>
        </w:rPr>
        <w:t>Гарант</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Проблемы совершенствования законодательства о защите субъективных гражданских прав / Под ред. В.В.</w:t>
      </w:r>
      <w:r>
        <w:rPr>
          <w:rStyle w:val="WW8Num3z0"/>
          <w:rFonts w:ascii="Verdana" w:hAnsi="Verdana"/>
          <w:color w:val="000000"/>
          <w:sz w:val="18"/>
          <w:szCs w:val="18"/>
        </w:rPr>
        <w:t> </w:t>
      </w:r>
      <w:r>
        <w:rPr>
          <w:rStyle w:val="WW8Num4z0"/>
          <w:rFonts w:ascii="Verdana" w:hAnsi="Verdana"/>
          <w:color w:val="4682B4"/>
          <w:sz w:val="18"/>
          <w:szCs w:val="18"/>
        </w:rPr>
        <w:t>Бутнева</w:t>
      </w:r>
      <w:r>
        <w:rPr>
          <w:rFonts w:ascii="Verdana" w:hAnsi="Verdana"/>
          <w:color w:val="000000"/>
          <w:sz w:val="18"/>
          <w:szCs w:val="18"/>
        </w:rPr>
        <w:t>. Сборник научных трудов. -Ярославль: Ярославский гос. ун-т, 1988. С. 43 - 44.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Русское гражданское право: чтения Д.И.</w:t>
      </w:r>
      <w:r>
        <w:rPr>
          <w:rStyle w:val="WW8Num3z0"/>
          <w:rFonts w:ascii="Verdana" w:hAnsi="Verdana"/>
          <w:color w:val="000000"/>
          <w:sz w:val="18"/>
          <w:szCs w:val="18"/>
        </w:rPr>
        <w:t> </w:t>
      </w:r>
      <w:r>
        <w:rPr>
          <w:rStyle w:val="WW8Num4z0"/>
          <w:rFonts w:ascii="Verdana" w:hAnsi="Verdana"/>
          <w:color w:val="4682B4"/>
          <w:sz w:val="18"/>
          <w:szCs w:val="18"/>
        </w:rPr>
        <w:t>Мейера</w:t>
      </w:r>
      <w:r>
        <w:rPr>
          <w:rFonts w:ascii="Verdana" w:hAnsi="Verdana"/>
          <w:color w:val="000000"/>
          <w:sz w:val="18"/>
          <w:szCs w:val="18"/>
        </w:rPr>
        <w:t>, изданные по запискам слушателей / Под ред. А.И.</w:t>
      </w:r>
      <w:r>
        <w:rPr>
          <w:rStyle w:val="WW8Num3z0"/>
          <w:rFonts w:ascii="Verdana" w:hAnsi="Verdana"/>
          <w:color w:val="000000"/>
          <w:sz w:val="18"/>
          <w:szCs w:val="18"/>
        </w:rPr>
        <w:t> </w:t>
      </w:r>
      <w:r>
        <w:rPr>
          <w:rStyle w:val="WW8Num4z0"/>
          <w:rFonts w:ascii="Verdana" w:hAnsi="Verdana"/>
          <w:color w:val="4682B4"/>
          <w:sz w:val="18"/>
          <w:szCs w:val="18"/>
        </w:rPr>
        <w:t>Вицына</w:t>
      </w:r>
      <w:r>
        <w:rPr>
          <w:rFonts w:ascii="Verdana" w:hAnsi="Verdana"/>
          <w:color w:val="000000"/>
          <w:sz w:val="18"/>
          <w:szCs w:val="18"/>
        </w:rPr>
        <w:t>. изд. 10-е, с испр. и доп. А.Х.</w:t>
      </w:r>
      <w:r>
        <w:rPr>
          <w:rStyle w:val="WW8Num3z0"/>
          <w:rFonts w:ascii="Verdana" w:hAnsi="Verdana"/>
          <w:color w:val="000000"/>
          <w:sz w:val="18"/>
          <w:szCs w:val="18"/>
        </w:rPr>
        <w:t> </w:t>
      </w:r>
      <w:r>
        <w:rPr>
          <w:rStyle w:val="WW8Num4z0"/>
          <w:rFonts w:ascii="Verdana" w:hAnsi="Verdana"/>
          <w:color w:val="4682B4"/>
          <w:sz w:val="18"/>
          <w:szCs w:val="18"/>
        </w:rPr>
        <w:t>Гольмстена</w:t>
      </w:r>
      <w:r>
        <w:rPr>
          <w:rFonts w:ascii="Verdana" w:hAnsi="Verdana"/>
          <w:color w:val="000000"/>
          <w:sz w:val="18"/>
          <w:szCs w:val="18"/>
        </w:rPr>
        <w:t>. - Петроград: Издание Юрид. Кн.</w:t>
      </w:r>
      <w:r>
        <w:rPr>
          <w:rStyle w:val="WW8Num3z0"/>
          <w:rFonts w:ascii="Verdana" w:hAnsi="Verdana"/>
          <w:color w:val="000000"/>
          <w:sz w:val="18"/>
          <w:szCs w:val="18"/>
        </w:rPr>
        <w:t> </w:t>
      </w:r>
      <w:r>
        <w:rPr>
          <w:rStyle w:val="WW8Num4z0"/>
          <w:rFonts w:ascii="Verdana" w:hAnsi="Verdana"/>
          <w:color w:val="4682B4"/>
          <w:sz w:val="18"/>
          <w:szCs w:val="18"/>
        </w:rPr>
        <w:t>Магазина</w:t>
      </w:r>
      <w:r>
        <w:rPr>
          <w:rStyle w:val="WW8Num3z0"/>
          <w:rFonts w:ascii="Verdana" w:hAnsi="Verdana"/>
          <w:color w:val="000000"/>
          <w:sz w:val="18"/>
          <w:szCs w:val="18"/>
        </w:rPr>
        <w:t> </w:t>
      </w:r>
      <w:r>
        <w:rPr>
          <w:rFonts w:ascii="Verdana" w:hAnsi="Verdana"/>
          <w:color w:val="000000"/>
          <w:sz w:val="18"/>
          <w:szCs w:val="18"/>
        </w:rPr>
        <w:t>Н.К. Мартынова, 1915.-С. 305-306.</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Ромадин</w:t>
      </w:r>
      <w:r>
        <w:rPr>
          <w:rStyle w:val="WW8Num3z0"/>
          <w:rFonts w:ascii="Verdana" w:hAnsi="Verdana"/>
          <w:color w:val="000000"/>
          <w:sz w:val="18"/>
          <w:szCs w:val="18"/>
        </w:rPr>
        <w:t> </w:t>
      </w:r>
      <w:r>
        <w:rPr>
          <w:rFonts w:ascii="Verdana" w:hAnsi="Verdana"/>
          <w:color w:val="000000"/>
          <w:sz w:val="18"/>
          <w:szCs w:val="18"/>
        </w:rPr>
        <w:t>М.С. Основания и порядок прекращения прав на землю в Российской Федерации. Дисс. . канд.юрид.наук. М., 2004. 200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Салов</w:t>
      </w:r>
      <w:r>
        <w:rPr>
          <w:rStyle w:val="WW8Num3z0"/>
          <w:rFonts w:ascii="Verdana" w:hAnsi="Verdana"/>
          <w:color w:val="000000"/>
          <w:sz w:val="18"/>
          <w:szCs w:val="18"/>
        </w:rPr>
        <w:t> </w:t>
      </w:r>
      <w:r>
        <w:rPr>
          <w:rFonts w:ascii="Verdana" w:hAnsi="Verdana"/>
          <w:color w:val="000000"/>
          <w:sz w:val="18"/>
          <w:szCs w:val="18"/>
        </w:rPr>
        <w:t>В.В. Отчуждение недвижимой собственности для государственной или общественной пользы / В.В. Салов. СПб.: Тип.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1902. -112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Методологическая роль системного подхода в изучении структуры советского заонодательства // Вопросы философии. 1979. - № 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Казьмин И.Ф., Романов P.M. Структура советского законодательства // Система советского законодательства. М., 1980. - С. 19.</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Свердлык</w:t>
      </w:r>
      <w:r>
        <w:rPr>
          <w:rStyle w:val="WW8Num3z0"/>
          <w:rFonts w:ascii="Verdana" w:hAnsi="Verdana"/>
          <w:color w:val="000000"/>
          <w:sz w:val="18"/>
          <w:szCs w:val="18"/>
        </w:rPr>
        <w:t> </w:t>
      </w:r>
      <w:r>
        <w:rPr>
          <w:rFonts w:ascii="Verdana" w:hAnsi="Verdana"/>
          <w:color w:val="000000"/>
          <w:sz w:val="18"/>
          <w:szCs w:val="18"/>
        </w:rPr>
        <w:t>Г.А., Страунинг Э.Л. Защита и</w:t>
      </w:r>
      <w:r>
        <w:rPr>
          <w:rStyle w:val="WW8Num3z0"/>
          <w:rFonts w:ascii="Verdana" w:hAnsi="Verdana"/>
          <w:color w:val="000000"/>
          <w:sz w:val="18"/>
          <w:szCs w:val="18"/>
        </w:rPr>
        <w:t> </w:t>
      </w:r>
      <w:r>
        <w:rPr>
          <w:rStyle w:val="WW8Num4z0"/>
          <w:rFonts w:ascii="Verdana" w:hAnsi="Verdana"/>
          <w:color w:val="4682B4"/>
          <w:sz w:val="18"/>
          <w:szCs w:val="18"/>
        </w:rPr>
        <w:t>самозащита</w:t>
      </w:r>
      <w:r>
        <w:rPr>
          <w:rStyle w:val="WW8Num3z0"/>
          <w:rFonts w:ascii="Verdana" w:hAnsi="Verdana"/>
          <w:color w:val="000000"/>
          <w:sz w:val="18"/>
          <w:szCs w:val="18"/>
        </w:rPr>
        <w:t> </w:t>
      </w:r>
      <w:r>
        <w:rPr>
          <w:rFonts w:ascii="Verdana" w:hAnsi="Verdana"/>
          <w:color w:val="000000"/>
          <w:sz w:val="18"/>
          <w:szCs w:val="18"/>
        </w:rPr>
        <w:t>гражданских прав: учебное пособие / Г.А.</w:t>
      </w:r>
      <w:r>
        <w:rPr>
          <w:rStyle w:val="WW8Num3z0"/>
          <w:rFonts w:ascii="Verdana" w:hAnsi="Verdana"/>
          <w:color w:val="000000"/>
          <w:sz w:val="18"/>
          <w:szCs w:val="18"/>
        </w:rPr>
        <w:t> </w:t>
      </w:r>
      <w:r>
        <w:rPr>
          <w:rStyle w:val="WW8Num4z0"/>
          <w:rFonts w:ascii="Verdana" w:hAnsi="Verdana"/>
          <w:color w:val="4682B4"/>
          <w:sz w:val="18"/>
          <w:szCs w:val="18"/>
        </w:rPr>
        <w:t>Свердлык</w:t>
      </w:r>
      <w:r>
        <w:rPr>
          <w:rFonts w:ascii="Verdana" w:hAnsi="Verdana"/>
          <w:color w:val="000000"/>
          <w:sz w:val="18"/>
          <w:szCs w:val="18"/>
        </w:rPr>
        <w:t>, Э.Л. Страунинг. М.: Лекс-книга, 2002. - С. 37.</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Синайский</w:t>
      </w:r>
      <w:r>
        <w:rPr>
          <w:rStyle w:val="WW8Num3z0"/>
          <w:rFonts w:ascii="Verdana" w:hAnsi="Verdana"/>
          <w:color w:val="000000"/>
          <w:sz w:val="18"/>
          <w:szCs w:val="18"/>
        </w:rPr>
        <w:t> </w:t>
      </w:r>
      <w:r>
        <w:rPr>
          <w:rFonts w:ascii="Verdana" w:hAnsi="Verdana"/>
          <w:color w:val="000000"/>
          <w:sz w:val="18"/>
          <w:szCs w:val="18"/>
        </w:rPr>
        <w:t>В.И. Русское гражданское право: пособие к изучению т.Х ч.1 сенатской практики / В.И. Синайский. Киев: Тип. A.M. Понамарева п.у. И.И.</w:t>
      </w:r>
      <w:r>
        <w:rPr>
          <w:rStyle w:val="WW8Num3z0"/>
          <w:rFonts w:ascii="Verdana" w:hAnsi="Verdana"/>
          <w:color w:val="000000"/>
          <w:sz w:val="18"/>
          <w:szCs w:val="18"/>
        </w:rPr>
        <w:t> </w:t>
      </w:r>
      <w:r>
        <w:rPr>
          <w:rStyle w:val="WW8Num4z0"/>
          <w:rFonts w:ascii="Verdana" w:hAnsi="Verdana"/>
          <w:color w:val="4682B4"/>
          <w:sz w:val="18"/>
          <w:szCs w:val="18"/>
        </w:rPr>
        <w:t>Врублевского</w:t>
      </w:r>
      <w:r>
        <w:rPr>
          <w:rFonts w:ascii="Verdana" w:hAnsi="Verdana"/>
          <w:color w:val="000000"/>
          <w:sz w:val="18"/>
          <w:szCs w:val="18"/>
        </w:rPr>
        <w:t>, 1912.-С.112.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Советское земельное право / Под ред. Н.И Краснова, В.П.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М.: 1977.-С. 140.</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Проблемы административного процесса / В.Д. Сорокин. -М., 1968. С.71-72.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Спирина</w:t>
      </w:r>
      <w:r>
        <w:rPr>
          <w:rStyle w:val="WW8Num3z0"/>
          <w:rFonts w:ascii="Verdana" w:hAnsi="Verdana"/>
          <w:color w:val="000000"/>
          <w:sz w:val="18"/>
          <w:szCs w:val="18"/>
        </w:rPr>
        <w:t> </w:t>
      </w:r>
      <w:r>
        <w:rPr>
          <w:rFonts w:ascii="Verdana" w:hAnsi="Verdana"/>
          <w:color w:val="000000"/>
          <w:sz w:val="18"/>
          <w:szCs w:val="18"/>
        </w:rPr>
        <w:t>Т.В. Обязательства из неосновательного обогащения: Дисс. . канд.юрид.наук. Самара, 2005.</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Субочев</w:t>
      </w:r>
      <w:r>
        <w:rPr>
          <w:rStyle w:val="WW8Num3z0"/>
          <w:rFonts w:ascii="Verdana" w:hAnsi="Verdana"/>
          <w:color w:val="000000"/>
          <w:sz w:val="18"/>
          <w:szCs w:val="18"/>
        </w:rPr>
        <w:t> </w:t>
      </w:r>
      <w:r>
        <w:rPr>
          <w:rFonts w:ascii="Verdana" w:hAnsi="Verdana"/>
          <w:color w:val="000000"/>
          <w:sz w:val="18"/>
          <w:szCs w:val="18"/>
        </w:rPr>
        <w:t>В.В. Законные интересы / Под ред. A.B. Малько. М.: Норма, 2008. — Доступ из справ.-правовой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 понятии и видах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в российском гражданском праве // Журнал российского права. 2006. - № 12.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 соотношении земельного и гражданского законодательства // Государство и право. 2001. - № 4.</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Сыродоев, H.A. Отвод земель для государственных и общественных организаций / H.A. Сыродоев. -М.: «Юрид.лит.», 1967. 105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Возникновение прав на землю // Государство и право. -2004. -№ 10.</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Малько. М: Юристъ, 2007. - 768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Защита публично-правовых интересов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Автореф. дис. . докт. юрид. наук. СПб., 2002.</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Субъективное право и формы его защиты / Д.М.</w:t>
      </w:r>
      <w:r>
        <w:rPr>
          <w:rStyle w:val="WW8Num3z0"/>
          <w:rFonts w:ascii="Verdana" w:hAnsi="Verdana"/>
          <w:color w:val="000000"/>
          <w:sz w:val="18"/>
          <w:szCs w:val="18"/>
        </w:rPr>
        <w:t> </w:t>
      </w:r>
      <w:r>
        <w:rPr>
          <w:rStyle w:val="WW8Num4z0"/>
          <w:rFonts w:ascii="Verdana" w:hAnsi="Verdana"/>
          <w:color w:val="4682B4"/>
          <w:sz w:val="18"/>
          <w:szCs w:val="18"/>
        </w:rPr>
        <w:t>Чечот</w:t>
      </w:r>
      <w:r>
        <w:rPr>
          <w:rFonts w:ascii="Verdana" w:hAnsi="Verdana"/>
          <w:color w:val="000000"/>
          <w:sz w:val="18"/>
          <w:szCs w:val="18"/>
        </w:rPr>
        <w:t>. -Ленинград: Изд-во Ленинградского ун-та, 1968. С. 53.</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 Г.Ф.</w:t>
      </w:r>
      <w:r>
        <w:rPr>
          <w:rStyle w:val="WW8Num3z0"/>
          <w:rFonts w:ascii="Verdana" w:hAnsi="Verdana"/>
          <w:color w:val="000000"/>
          <w:sz w:val="18"/>
          <w:szCs w:val="18"/>
        </w:rPr>
        <w:t> </w:t>
      </w:r>
      <w:r>
        <w:rPr>
          <w:rStyle w:val="WW8Num4z0"/>
          <w:rFonts w:ascii="Verdana" w:hAnsi="Verdana"/>
          <w:color w:val="4682B4"/>
          <w:sz w:val="18"/>
          <w:szCs w:val="18"/>
        </w:rPr>
        <w:t>Шершеневич</w:t>
      </w:r>
      <w:r>
        <w:rPr>
          <w:rFonts w:ascii="Verdana" w:hAnsi="Verdana"/>
          <w:color w:val="000000"/>
          <w:sz w:val="18"/>
          <w:szCs w:val="18"/>
        </w:rPr>
        <w:t>. — М.: Изд. Бр. Башмаковых, 1911. С. 296-298.</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Щуплецова</w:t>
      </w:r>
      <w:r>
        <w:rPr>
          <w:rStyle w:val="WW8Num3z0"/>
          <w:rFonts w:ascii="Verdana" w:hAnsi="Verdana"/>
          <w:color w:val="000000"/>
          <w:sz w:val="18"/>
          <w:szCs w:val="18"/>
        </w:rPr>
        <w:t> </w:t>
      </w:r>
      <w:r>
        <w:rPr>
          <w:rFonts w:ascii="Verdana" w:hAnsi="Verdana"/>
          <w:color w:val="000000"/>
          <w:sz w:val="18"/>
          <w:szCs w:val="18"/>
        </w:rPr>
        <w:t>Ю.И. Вещные права на природные ресурсы:</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 частные интересы / Ю.И.Щуплецова. М.:ИД «</w:t>
      </w:r>
      <w:r>
        <w:rPr>
          <w:rStyle w:val="WW8Num4z0"/>
          <w:rFonts w:ascii="Verdana" w:hAnsi="Verdana"/>
          <w:color w:val="4682B4"/>
          <w:sz w:val="18"/>
          <w:szCs w:val="18"/>
        </w:rPr>
        <w:t>Юриспруденция</w:t>
      </w:r>
      <w:r>
        <w:rPr>
          <w:rFonts w:ascii="Verdana" w:hAnsi="Verdana"/>
          <w:color w:val="000000"/>
          <w:sz w:val="18"/>
          <w:szCs w:val="18"/>
        </w:rPr>
        <w:t>»,2007. - 160с.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Эффективность законодательства1 и современные юридические технологии (материалы заседания Международной школы-практикума для молодых ученых-юристов. Москва, 29-31 мая 2008 г.) / Отв. редактор Т.Я,</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-М., 2009. 496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Юридическая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Теория и практика / Под ред. П.Е.</w:t>
      </w:r>
      <w:r>
        <w:rPr>
          <w:rStyle w:val="WW8Num3z0"/>
          <w:rFonts w:ascii="Verdana" w:hAnsi="Verdana"/>
          <w:color w:val="000000"/>
          <w:sz w:val="18"/>
          <w:szCs w:val="18"/>
        </w:rPr>
        <w:t> </w:t>
      </w:r>
      <w:r>
        <w:rPr>
          <w:rStyle w:val="WW8Num4z0"/>
          <w:rFonts w:ascii="Verdana" w:hAnsi="Verdana"/>
          <w:color w:val="4682B4"/>
          <w:sz w:val="18"/>
          <w:szCs w:val="18"/>
        </w:rPr>
        <w:t>Недбайло</w:t>
      </w:r>
      <w:r>
        <w:rPr>
          <w:rFonts w:ascii="Verdana" w:hAnsi="Verdana"/>
          <w:color w:val="000000"/>
          <w:sz w:val="18"/>
          <w:szCs w:val="18"/>
        </w:rPr>
        <w:t>, В.М. Горшенева. М.: 1976. - 280 с.</w:t>
      </w:r>
    </w:p>
    <w:p w:rsidR="00ED7FAC" w:rsidRDefault="00ED7FAC" w:rsidP="00ED7FA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174.</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А.Ю. Субъекты административной юрисдикции. Часть 3.</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производство / А.Ю. Якимов. М., 1996. - С. 6.</w:t>
      </w:r>
    </w:p>
    <w:p w:rsidR="00ED7FAC" w:rsidRDefault="00ED7FAC" w:rsidP="00ED7FAC">
      <w:pPr>
        <w:rPr>
          <w:color w:val="FF0000"/>
        </w:rPr>
      </w:pPr>
      <w:r>
        <w:rPr>
          <w:rFonts w:ascii="Verdana" w:hAnsi="Verdana"/>
          <w:color w:val="000000"/>
          <w:sz w:val="18"/>
          <w:szCs w:val="18"/>
        </w:rPr>
        <w:br/>
      </w:r>
    </w:p>
    <w:p w:rsidR="00ED7FAC" w:rsidRDefault="00ED7FAC" w:rsidP="00506144">
      <w:pPr>
        <w:rPr>
          <w:color w:val="FF0000"/>
        </w:rPr>
      </w:pPr>
      <w:bookmarkStart w:id="0" w:name="_GoBack"/>
      <w:bookmarkEnd w:id="0"/>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2E7" w:rsidRDefault="001212E7">
      <w:r>
        <w:separator/>
      </w:r>
    </w:p>
  </w:endnote>
  <w:endnote w:type="continuationSeparator" w:id="0">
    <w:p w:rsidR="001212E7" w:rsidRDefault="0012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2E7" w:rsidRDefault="001212E7">
      <w:r>
        <w:separator/>
      </w:r>
    </w:p>
  </w:footnote>
  <w:footnote w:type="continuationSeparator" w:id="0">
    <w:p w:rsidR="001212E7" w:rsidRDefault="00121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2E7"/>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DD71D-6AFF-4974-AF2C-A734D511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7058</TotalTime>
  <Pages>15</Pages>
  <Words>8022</Words>
  <Characters>45728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53643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1698</cp:revision>
  <cp:lastPrinted>2009-02-06T08:36:00Z</cp:lastPrinted>
  <dcterms:created xsi:type="dcterms:W3CDTF">2015-03-22T11:10:00Z</dcterms:created>
  <dcterms:modified xsi:type="dcterms:W3CDTF">2015-09-16T09:56:00Z</dcterms:modified>
</cp:coreProperties>
</file>