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37161F" w:rsidRDefault="0037161F" w:rsidP="0037161F">
      <w:r w:rsidRPr="0037161F">
        <w:rPr>
          <w:rFonts w:ascii="Times New Roman" w:eastAsia="Arial Narrow" w:hAnsi="Times New Roman" w:cs="Times New Roman"/>
          <w:b/>
          <w:bCs/>
          <w:color w:val="000000"/>
          <w:kern w:val="0"/>
          <w:sz w:val="24"/>
          <w:lang w:val="uk-UA" w:eastAsia="uk-UA" w:bidi="uk-UA"/>
        </w:rPr>
        <w:t xml:space="preserve">Косило </w:t>
      </w:r>
      <w:r w:rsidRPr="0037161F">
        <w:rPr>
          <w:rFonts w:ascii="Times New Roman" w:eastAsia="Arial Narrow" w:hAnsi="Times New Roman" w:cs="Times New Roman"/>
          <w:b/>
          <w:bCs/>
          <w:color w:val="000000"/>
          <w:kern w:val="0"/>
          <w:sz w:val="24"/>
          <w:lang w:val="uk-UA" w:eastAsia="ru-RU" w:bidi="ru-RU"/>
        </w:rPr>
        <w:t xml:space="preserve">Христина </w:t>
      </w:r>
      <w:r w:rsidRPr="0037161F">
        <w:rPr>
          <w:rFonts w:ascii="Times New Roman" w:eastAsia="Arial Narrow" w:hAnsi="Times New Roman" w:cs="Times New Roman"/>
          <w:b/>
          <w:bCs/>
          <w:color w:val="000000"/>
          <w:kern w:val="0"/>
          <w:sz w:val="24"/>
          <w:lang w:val="uk-UA" w:eastAsia="uk-UA" w:bidi="uk-UA"/>
        </w:rPr>
        <w:t>Миронівна</w:t>
      </w:r>
      <w:r w:rsidRPr="0037161F">
        <w:rPr>
          <w:rFonts w:ascii="Times New Roman" w:eastAsia="Arial Narrow" w:hAnsi="Times New Roman" w:cs="Times New Roman"/>
          <w:color w:val="000000"/>
          <w:kern w:val="0"/>
          <w:sz w:val="24"/>
          <w:lang w:val="uk-UA" w:eastAsia="uk-UA" w:bidi="uk-UA"/>
        </w:rPr>
        <w:t>, тимчасово не працює: «Педагогічні ідеї та громадсько-освітня діяльність Григорія Врецьони» (13.00.01 - загальна педагогіка та історія педаго</w:t>
      </w:r>
      <w:r w:rsidRPr="0037161F">
        <w:rPr>
          <w:rFonts w:ascii="Times New Roman" w:eastAsia="Arial Narrow" w:hAnsi="Times New Roman" w:cs="Times New Roman"/>
          <w:color w:val="000000"/>
          <w:kern w:val="0"/>
          <w:sz w:val="24"/>
          <w:lang w:val="uk-UA" w:eastAsia="uk-UA" w:bidi="uk-UA"/>
        </w:rPr>
        <w:softHyphen/>
        <w:t xml:space="preserve">гіки). Спецрада К </w:t>
      </w:r>
      <w:r w:rsidRPr="0037161F">
        <w:rPr>
          <w:rFonts w:ascii="Times New Roman" w:eastAsia="Arial Narrow" w:hAnsi="Times New Roman" w:cs="Times New Roman"/>
          <w:color w:val="000000"/>
          <w:kern w:val="0"/>
          <w:sz w:val="24"/>
          <w:lang w:eastAsia="ru-RU" w:bidi="ru-RU"/>
        </w:rPr>
        <w:t xml:space="preserve">20.051.01 </w:t>
      </w:r>
      <w:r w:rsidRPr="0037161F">
        <w:rPr>
          <w:rFonts w:ascii="Times New Roman" w:eastAsia="Arial Narrow" w:hAnsi="Times New Roman" w:cs="Times New Roman"/>
          <w:color w:val="000000"/>
          <w:kern w:val="0"/>
          <w:sz w:val="24"/>
          <w:lang w:val="uk-UA" w:eastAsia="uk-UA" w:bidi="uk-UA"/>
        </w:rPr>
        <w:t>у ДВНЗ «Прикарпатський націо</w:t>
      </w:r>
      <w:r w:rsidRPr="0037161F">
        <w:rPr>
          <w:rFonts w:ascii="Times New Roman" w:eastAsia="Arial Narrow" w:hAnsi="Times New Roman" w:cs="Times New Roman"/>
          <w:color w:val="000000"/>
          <w:kern w:val="0"/>
          <w:sz w:val="24"/>
          <w:lang w:val="uk-UA" w:eastAsia="uk-UA" w:bidi="uk-UA"/>
        </w:rPr>
        <w:softHyphen/>
        <w:t>нальний університет імені Василя Стефаника»</w:t>
      </w:r>
    </w:p>
    <w:sectPr w:rsidR="007771D5" w:rsidRPr="0037161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40FD5-62C7-4D54-B5D3-D24F6DA9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40</Words>
  <Characters>229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127</cp:revision>
  <cp:lastPrinted>2009-02-06T05:36:00Z</cp:lastPrinted>
  <dcterms:created xsi:type="dcterms:W3CDTF">2020-04-18T18:06:00Z</dcterms:created>
  <dcterms:modified xsi:type="dcterms:W3CDTF">2020-04-22T09:43:00Z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