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BA95E"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Кель</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Ольга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Валериевна</w:t>
      </w:r>
      <w:r w:rsidRPr="00E03859">
        <w:rPr>
          <w:rFonts w:ascii="Helvetica" w:hAnsi="Helvetica" w:cs="Helvetica"/>
          <w:b/>
          <w:bCs/>
          <w:color w:val="222222"/>
          <w:sz w:val="21"/>
          <w:szCs w:val="21"/>
        </w:rPr>
        <w:t>.</w:t>
      </w:r>
    </w:p>
    <w:p w14:paraId="56DD6625"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Регуляция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эукариот</w:t>
      </w:r>
      <w:r w:rsidRPr="00E03859">
        <w:rPr>
          <w:rFonts w:ascii="Helvetica" w:hAnsi="Helvetica" w:cs="Helvetica"/>
          <w:b/>
          <w:bCs/>
          <w:color w:val="222222"/>
          <w:sz w:val="21"/>
          <w:szCs w:val="21"/>
        </w:rPr>
        <w:t xml:space="preserve"> : </w:t>
      </w:r>
      <w:r w:rsidRPr="00E03859">
        <w:rPr>
          <w:rFonts w:ascii="Helvetica" w:hAnsi="Helvetica" w:cs="Helvetica" w:hint="eastAsia"/>
          <w:b/>
          <w:bCs/>
          <w:color w:val="222222"/>
          <w:sz w:val="21"/>
          <w:szCs w:val="21"/>
        </w:rPr>
        <w:t>Композиционные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элементы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компьютерный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анализ</w:t>
      </w:r>
      <w:r w:rsidRPr="00E03859">
        <w:rPr>
          <w:rFonts w:ascii="Helvetica" w:hAnsi="Helvetica" w:cs="Helvetica"/>
          <w:b/>
          <w:bCs/>
          <w:color w:val="222222"/>
          <w:sz w:val="21"/>
          <w:szCs w:val="21"/>
        </w:rPr>
        <w:t xml:space="preserve"> : </w:t>
      </w:r>
      <w:r w:rsidRPr="00E03859">
        <w:rPr>
          <w:rFonts w:ascii="Helvetica" w:hAnsi="Helvetica" w:cs="Helvetica" w:hint="eastAsia"/>
          <w:b/>
          <w:bCs/>
          <w:color w:val="222222"/>
          <w:sz w:val="21"/>
          <w:szCs w:val="21"/>
        </w:rPr>
        <w:t>диссертация</w:t>
      </w:r>
      <w:r w:rsidRPr="00E03859">
        <w:rPr>
          <w:rFonts w:ascii="Helvetica" w:hAnsi="Helvetica" w:cs="Helvetica"/>
          <w:b/>
          <w:bCs/>
          <w:color w:val="222222"/>
          <w:sz w:val="21"/>
          <w:szCs w:val="21"/>
        </w:rPr>
        <w:t xml:space="preserve"> ... </w:t>
      </w:r>
      <w:r w:rsidRPr="00E03859">
        <w:rPr>
          <w:rFonts w:ascii="Helvetica" w:hAnsi="Helvetica" w:cs="Helvetica" w:hint="eastAsia"/>
          <w:b/>
          <w:bCs/>
          <w:color w:val="222222"/>
          <w:sz w:val="21"/>
          <w:szCs w:val="21"/>
        </w:rPr>
        <w:t>кандидата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биологических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наук</w:t>
      </w:r>
      <w:r w:rsidRPr="00E03859">
        <w:rPr>
          <w:rFonts w:ascii="Helvetica" w:hAnsi="Helvetica" w:cs="Helvetica"/>
          <w:b/>
          <w:bCs/>
          <w:color w:val="222222"/>
          <w:sz w:val="21"/>
          <w:szCs w:val="21"/>
        </w:rPr>
        <w:t xml:space="preserve"> : 03.00.15. - </w:t>
      </w:r>
      <w:r w:rsidRPr="00E03859">
        <w:rPr>
          <w:rFonts w:ascii="Helvetica" w:hAnsi="Helvetica" w:cs="Helvetica" w:hint="eastAsia"/>
          <w:b/>
          <w:bCs/>
          <w:color w:val="222222"/>
          <w:sz w:val="21"/>
          <w:szCs w:val="21"/>
        </w:rPr>
        <w:t>Новосибирск</w:t>
      </w:r>
      <w:r w:rsidRPr="00E03859">
        <w:rPr>
          <w:rFonts w:ascii="Helvetica" w:hAnsi="Helvetica" w:cs="Helvetica"/>
          <w:b/>
          <w:bCs/>
          <w:color w:val="222222"/>
          <w:sz w:val="21"/>
          <w:szCs w:val="21"/>
        </w:rPr>
        <w:t xml:space="preserve">, 2000. - 245 </w:t>
      </w:r>
      <w:r w:rsidRPr="00E03859">
        <w:rPr>
          <w:rFonts w:ascii="Helvetica" w:hAnsi="Helvetica" w:cs="Helvetica" w:hint="eastAsia"/>
          <w:b/>
          <w:bCs/>
          <w:color w:val="222222"/>
          <w:sz w:val="21"/>
          <w:szCs w:val="21"/>
        </w:rPr>
        <w:t>с</w:t>
      </w:r>
      <w:r w:rsidRPr="00E03859">
        <w:rPr>
          <w:rFonts w:ascii="Helvetica" w:hAnsi="Helvetica" w:cs="Helvetica"/>
          <w:b/>
          <w:bCs/>
          <w:color w:val="222222"/>
          <w:sz w:val="21"/>
          <w:szCs w:val="21"/>
        </w:rPr>
        <w:t xml:space="preserve">. : </w:t>
      </w:r>
      <w:r w:rsidRPr="00E03859">
        <w:rPr>
          <w:rFonts w:ascii="Helvetica" w:hAnsi="Helvetica" w:cs="Helvetica" w:hint="eastAsia"/>
          <w:b/>
          <w:bCs/>
          <w:color w:val="222222"/>
          <w:sz w:val="21"/>
          <w:szCs w:val="21"/>
        </w:rPr>
        <w:t>ил</w:t>
      </w:r>
      <w:r w:rsidRPr="00E03859">
        <w:rPr>
          <w:rFonts w:ascii="Helvetica" w:hAnsi="Helvetica" w:cs="Helvetica"/>
          <w:b/>
          <w:bCs/>
          <w:color w:val="222222"/>
          <w:sz w:val="21"/>
          <w:szCs w:val="21"/>
        </w:rPr>
        <w:t>.</w:t>
      </w:r>
    </w:p>
    <w:p w14:paraId="06A481F8"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больше</w:t>
      </w:r>
    </w:p>
    <w:p w14:paraId="701AC97A"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Цитаты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из</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текста</w:t>
      </w:r>
      <w:r w:rsidRPr="00E03859">
        <w:rPr>
          <w:rFonts w:ascii="Helvetica" w:hAnsi="Helvetica" w:cs="Helvetica"/>
          <w:b/>
          <w:bCs/>
          <w:color w:val="222222"/>
          <w:sz w:val="21"/>
          <w:szCs w:val="21"/>
        </w:rPr>
        <w:t>:</w:t>
      </w:r>
    </w:p>
    <w:p w14:paraId="4EB04AF9"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стр</w:t>
      </w:r>
      <w:r w:rsidRPr="00E03859">
        <w:rPr>
          <w:rFonts w:ascii="Helvetica" w:hAnsi="Helvetica" w:cs="Helvetica"/>
          <w:b/>
          <w:bCs/>
          <w:color w:val="222222"/>
          <w:sz w:val="21"/>
          <w:szCs w:val="21"/>
        </w:rPr>
        <w:t>. 1</w:t>
      </w:r>
    </w:p>
    <w:p w14:paraId="5C3923D2"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РОССИЙСКАЯ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АКАДЕМИЯ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НАУК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СИБИРСКОЕ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ОТДЕЛЕНИЕ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ИНСТИТУТ</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ЦИТОЛОГИИ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ГЕНЕТИКИ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правах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рукописи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УДК</w:t>
      </w:r>
      <w:r w:rsidRPr="00E03859">
        <w:rPr>
          <w:rFonts w:ascii="Helvetica" w:hAnsi="Helvetica" w:cs="Helvetica"/>
          <w:b/>
          <w:bCs/>
          <w:color w:val="222222"/>
          <w:sz w:val="21"/>
          <w:szCs w:val="21"/>
        </w:rPr>
        <w:t xml:space="preserve"> 577.113.3; 57.087.1 </w:t>
      </w:r>
      <w:r w:rsidRPr="00E03859">
        <w:rPr>
          <w:rFonts w:ascii="Helvetica" w:hAnsi="Helvetica" w:cs="Helvetica" w:hint="eastAsia"/>
          <w:b/>
          <w:bCs/>
          <w:color w:val="222222"/>
          <w:sz w:val="21"/>
          <w:szCs w:val="21"/>
        </w:rPr>
        <w:t>Кель</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Ольга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Валериевна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РЕГУЛЯЦИЯ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ЭУКАРИОТ</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КОМПОЗИЦИОННЫЕ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ЭЛЕМЕНТЫ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КОМПЬЮТЕРНЫЙ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АНАЛИЗ</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Генетика</w:t>
      </w:r>
      <w:r w:rsidRPr="00E03859">
        <w:rPr>
          <w:rFonts w:ascii="Helvetica" w:hAnsi="Helvetica" w:cs="Helvetica"/>
          <w:b/>
          <w:bCs/>
          <w:color w:val="222222"/>
          <w:sz w:val="21"/>
          <w:szCs w:val="21"/>
        </w:rPr>
        <w:t xml:space="preserve"> 03.00.15 </w:t>
      </w:r>
      <w:r w:rsidRPr="00E03859">
        <w:rPr>
          <w:rFonts w:ascii="Helvetica" w:hAnsi="Helvetica" w:cs="Helvetica" w:hint="eastAsia"/>
          <w:b/>
          <w:bCs/>
          <w:color w:val="222222"/>
          <w:sz w:val="21"/>
          <w:szCs w:val="21"/>
        </w:rPr>
        <w:t>Диссертация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соискание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ученой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степени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кандидата</w:t>
      </w:r>
    </w:p>
    <w:p w14:paraId="172028AD"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стр</w:t>
      </w:r>
      <w:r w:rsidRPr="00E03859">
        <w:rPr>
          <w:rFonts w:ascii="Helvetica" w:hAnsi="Helvetica" w:cs="Helvetica"/>
          <w:b/>
          <w:bCs/>
          <w:color w:val="222222"/>
          <w:sz w:val="21"/>
          <w:szCs w:val="21"/>
        </w:rPr>
        <w:t>. 3</w:t>
      </w:r>
    </w:p>
    <w:p w14:paraId="47C53237"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1.4. </w:t>
      </w:r>
      <w:r w:rsidRPr="00E03859">
        <w:rPr>
          <w:rFonts w:ascii="Helvetica" w:hAnsi="Helvetica" w:cs="Helvetica" w:hint="eastAsia"/>
          <w:b/>
          <w:bCs/>
          <w:color w:val="222222"/>
          <w:sz w:val="21"/>
          <w:szCs w:val="21"/>
        </w:rPr>
        <w:t>Механизмы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периодической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экспрессии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клеточном</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цикле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высших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эукариот</w:t>
      </w:r>
      <w:r w:rsidRPr="00E03859">
        <w:rPr>
          <w:rFonts w:ascii="Helvetica" w:hAnsi="Helvetica" w:cs="Helvetica"/>
          <w:b/>
          <w:bCs/>
          <w:color w:val="222222"/>
          <w:sz w:val="21"/>
          <w:szCs w:val="21"/>
        </w:rPr>
        <w:t xml:space="preserve">. 1.5. </w:t>
      </w:r>
      <w:r w:rsidRPr="00E03859">
        <w:rPr>
          <w:rFonts w:ascii="Helvetica" w:hAnsi="Helvetica" w:cs="Helvetica" w:hint="eastAsia"/>
          <w:b/>
          <w:bCs/>
          <w:color w:val="222222"/>
          <w:sz w:val="21"/>
          <w:szCs w:val="21"/>
        </w:rPr>
        <w:t>Специализированные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содержащие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информацию</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1.5.1. </w:t>
      </w:r>
      <w:r w:rsidRPr="00E03859">
        <w:rPr>
          <w:rFonts w:ascii="Helvetica" w:hAnsi="Helvetica" w:cs="Helvetica" w:hint="eastAsia"/>
          <w:b/>
          <w:bCs/>
          <w:color w:val="222222"/>
          <w:sz w:val="21"/>
          <w:szCs w:val="21"/>
        </w:rPr>
        <w:t>Общая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характеристка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1.5.2. </w:t>
      </w:r>
      <w:r w:rsidRPr="00E03859">
        <w:rPr>
          <w:rFonts w:ascii="Helvetica" w:hAnsi="Helvetica" w:cs="Helvetica" w:hint="eastAsia"/>
          <w:b/>
          <w:bCs/>
          <w:color w:val="222222"/>
          <w:sz w:val="21"/>
          <w:szCs w:val="21"/>
        </w:rPr>
        <w:t>Структура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TRANSFAC. 1.6. </w:t>
      </w:r>
      <w:r w:rsidRPr="00E03859">
        <w:rPr>
          <w:rFonts w:ascii="Helvetica" w:hAnsi="Helvetica" w:cs="Helvetica" w:hint="eastAsia"/>
          <w:b/>
          <w:bCs/>
          <w:color w:val="222222"/>
          <w:sz w:val="21"/>
          <w:szCs w:val="21"/>
        </w:rPr>
        <w:t>Проблема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поиска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сайтов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связывания</w:t>
      </w:r>
    </w:p>
    <w:p w14:paraId="732438C0"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стр</w:t>
      </w:r>
      <w:r w:rsidRPr="00E03859">
        <w:rPr>
          <w:rFonts w:ascii="Helvetica" w:hAnsi="Helvetica" w:cs="Helvetica"/>
          <w:b/>
          <w:bCs/>
          <w:color w:val="222222"/>
          <w:sz w:val="21"/>
          <w:szCs w:val="21"/>
        </w:rPr>
        <w:t>. 123</w:t>
      </w:r>
    </w:p>
    <w:p w14:paraId="4FA2169C"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использованы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нами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для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сбора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систематизации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информации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КЭ</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специализированной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компьютерной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3.2. </w:t>
      </w:r>
      <w:r w:rsidRPr="00E03859">
        <w:rPr>
          <w:rFonts w:ascii="Helvetica" w:hAnsi="Helvetica" w:cs="Helvetica" w:hint="eastAsia"/>
          <w:b/>
          <w:bCs/>
          <w:color w:val="222222"/>
          <w:sz w:val="21"/>
          <w:szCs w:val="21"/>
        </w:rPr>
        <w:t>Структура</w:t>
      </w:r>
      <w:r w:rsidRPr="00E03859">
        <w:rPr>
          <w:rFonts w:ascii="Helvetica" w:hAnsi="Helvetica" w:cs="Helvetica"/>
          <w:b/>
          <w:bCs/>
          <w:color w:val="222222"/>
          <w:sz w:val="21"/>
          <w:szCs w:val="21"/>
        </w:rPr>
        <w:t xml:space="preserve"> COMPEL - </w:t>
      </w:r>
      <w:r w:rsidRPr="00E03859">
        <w:rPr>
          <w:rFonts w:ascii="Helvetica" w:hAnsi="Helvetica" w:cs="Helvetica" w:hint="eastAsia"/>
          <w:b/>
          <w:bCs/>
          <w:color w:val="222222"/>
          <w:sz w:val="21"/>
          <w:szCs w:val="21"/>
        </w:rPr>
        <w:t>базы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композиционных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регуляторных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элементов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эукариот</w:t>
      </w:r>
      <w:r w:rsidRPr="00E03859">
        <w:rPr>
          <w:rFonts w:ascii="Helvetica" w:hAnsi="Helvetica" w:cs="Helvetica"/>
          <w:b/>
          <w:bCs/>
          <w:color w:val="222222"/>
          <w:sz w:val="21"/>
          <w:szCs w:val="21"/>
        </w:rPr>
        <w:t xml:space="preserve">. 3.2.1. </w:t>
      </w:r>
      <w:r w:rsidRPr="00E03859">
        <w:rPr>
          <w:rFonts w:ascii="Helvetica" w:hAnsi="Helvetica" w:cs="Helvetica" w:hint="eastAsia"/>
          <w:b/>
          <w:bCs/>
          <w:color w:val="222222"/>
          <w:sz w:val="21"/>
          <w:szCs w:val="21"/>
        </w:rPr>
        <w:t>Введение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понятий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существенных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для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описания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полей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COMPEL. </w:t>
      </w:r>
      <w:r w:rsidRPr="00E03859">
        <w:rPr>
          <w:rFonts w:ascii="Helvetica" w:hAnsi="Helvetica" w:cs="Helvetica" w:hint="eastAsia"/>
          <w:b/>
          <w:bCs/>
          <w:color w:val="222222"/>
          <w:sz w:val="21"/>
          <w:szCs w:val="21"/>
        </w:rPr>
        <w:t>Для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того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чтобы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адекватно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описать</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сложный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биологический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объект</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каким</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являются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КЭ</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мы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ввели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несколько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формализованных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понятий</w:t>
      </w:r>
      <w:r w:rsidRPr="00E03859">
        <w:rPr>
          <w:rFonts w:ascii="Helvetica" w:hAnsi="Helvetica" w:cs="Helvetica"/>
          <w:b/>
          <w:bCs/>
          <w:color w:val="222222"/>
          <w:sz w:val="21"/>
          <w:szCs w:val="21"/>
        </w:rPr>
        <w:t>....</w:t>
      </w:r>
    </w:p>
    <w:p w14:paraId="184A3810" w14:textId="77777777" w:rsidR="00E03859" w:rsidRPr="00E03859" w:rsidRDefault="00E03859" w:rsidP="00E03859">
      <w:pPr>
        <w:rPr>
          <w:rFonts w:ascii="Helvetica" w:hAnsi="Helvetica" w:cs="Helvetica"/>
          <w:b/>
          <w:bCs/>
          <w:color w:val="222222"/>
          <w:sz w:val="21"/>
          <w:szCs w:val="21"/>
        </w:rPr>
      </w:pPr>
    </w:p>
    <w:p w14:paraId="72558C09"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Оглавление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диссертации</w:t>
      </w:r>
    </w:p>
    <w:p w14:paraId="56EA2762"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кандидат</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биологических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наук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Кель</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Ольга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Валери</w:t>
      </w:r>
      <w:r w:rsidRPr="00E03859">
        <w:rPr>
          <w:rFonts w:ascii="Helvetica" w:hAnsi="Helvetica" w:cs="Helvetica" w:hint="eastAsia"/>
          <w:b/>
          <w:bCs/>
          <w:color w:val="222222"/>
          <w:sz w:val="21"/>
          <w:szCs w:val="21"/>
        </w:rPr>
        <w:lastRenderedPageBreak/>
        <w:t>евна</w:t>
      </w:r>
    </w:p>
    <w:p w14:paraId="6FF5CD04"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Введение</w:t>
      </w:r>
    </w:p>
    <w:p w14:paraId="43C6FA4E" w14:textId="77777777" w:rsidR="00E03859" w:rsidRPr="00E03859" w:rsidRDefault="00E03859" w:rsidP="00E03859">
      <w:pPr>
        <w:rPr>
          <w:rFonts w:ascii="Helvetica" w:hAnsi="Helvetica" w:cs="Helvetica"/>
          <w:b/>
          <w:bCs/>
          <w:color w:val="222222"/>
          <w:sz w:val="21"/>
          <w:szCs w:val="21"/>
        </w:rPr>
      </w:pPr>
    </w:p>
    <w:p w14:paraId="437D52E2"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Список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сокращений</w:t>
      </w:r>
    </w:p>
    <w:p w14:paraId="39E18C0E" w14:textId="77777777" w:rsidR="00E03859" w:rsidRPr="00E03859" w:rsidRDefault="00E03859" w:rsidP="00E03859">
      <w:pPr>
        <w:rPr>
          <w:rFonts w:ascii="Helvetica" w:hAnsi="Helvetica" w:cs="Helvetica"/>
          <w:b/>
          <w:bCs/>
          <w:color w:val="222222"/>
          <w:sz w:val="21"/>
          <w:szCs w:val="21"/>
        </w:rPr>
      </w:pPr>
    </w:p>
    <w:p w14:paraId="1CC6DAC4"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Глава</w:t>
      </w:r>
      <w:r w:rsidRPr="00E03859">
        <w:rPr>
          <w:rFonts w:ascii="Helvetica" w:hAnsi="Helvetica" w:cs="Helvetica"/>
          <w:b/>
          <w:bCs/>
          <w:color w:val="222222"/>
          <w:sz w:val="21"/>
          <w:szCs w:val="21"/>
        </w:rPr>
        <w:t xml:space="preserve"> 1. </w:t>
      </w:r>
      <w:r w:rsidRPr="00E03859">
        <w:rPr>
          <w:rFonts w:ascii="Helvetica" w:hAnsi="Helvetica" w:cs="Helvetica" w:hint="eastAsia"/>
          <w:b/>
          <w:bCs/>
          <w:color w:val="222222"/>
          <w:sz w:val="21"/>
          <w:szCs w:val="21"/>
        </w:rPr>
        <w:t>Современные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представления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эукариот</w:t>
      </w:r>
      <w:r w:rsidRPr="00E03859">
        <w:rPr>
          <w:rFonts w:ascii="Helvetica" w:hAnsi="Helvetica" w:cs="Helvetica"/>
          <w:b/>
          <w:bCs/>
          <w:color w:val="222222"/>
          <w:sz w:val="21"/>
          <w:szCs w:val="21"/>
        </w:rPr>
        <w:t>.</w:t>
      </w:r>
    </w:p>
    <w:p w14:paraId="13C35757" w14:textId="77777777" w:rsidR="00E03859" w:rsidRPr="00E03859" w:rsidRDefault="00E03859" w:rsidP="00E03859">
      <w:pPr>
        <w:rPr>
          <w:rFonts w:ascii="Helvetica" w:hAnsi="Helvetica" w:cs="Helvetica"/>
          <w:b/>
          <w:bCs/>
          <w:color w:val="222222"/>
          <w:sz w:val="21"/>
          <w:szCs w:val="21"/>
        </w:rPr>
      </w:pPr>
    </w:p>
    <w:p w14:paraId="47FA58AE"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Обзор</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литературы</w:t>
      </w:r>
      <w:r w:rsidRPr="00E03859">
        <w:rPr>
          <w:rFonts w:ascii="Helvetica" w:hAnsi="Helvetica" w:cs="Helvetica"/>
          <w:b/>
          <w:bCs/>
          <w:color w:val="222222"/>
          <w:sz w:val="21"/>
          <w:szCs w:val="21"/>
        </w:rPr>
        <w:t>).</w:t>
      </w:r>
    </w:p>
    <w:p w14:paraId="6A28EE44" w14:textId="77777777" w:rsidR="00E03859" w:rsidRPr="00E03859" w:rsidRDefault="00E03859" w:rsidP="00E03859">
      <w:pPr>
        <w:rPr>
          <w:rFonts w:ascii="Helvetica" w:hAnsi="Helvetica" w:cs="Helvetica"/>
          <w:b/>
          <w:bCs/>
          <w:color w:val="222222"/>
          <w:sz w:val="21"/>
          <w:szCs w:val="21"/>
        </w:rPr>
      </w:pPr>
    </w:p>
    <w:p w14:paraId="3F49857D"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1.1. </w:t>
      </w:r>
      <w:r w:rsidRPr="00E03859">
        <w:rPr>
          <w:rFonts w:ascii="Helvetica" w:hAnsi="Helvetica" w:cs="Helvetica" w:hint="eastAsia"/>
          <w:b/>
          <w:bCs/>
          <w:color w:val="222222"/>
          <w:sz w:val="21"/>
          <w:szCs w:val="21"/>
        </w:rPr>
        <w:t>Принципы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организации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функционирования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ДНК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регуляторных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областей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эукариот</w:t>
      </w:r>
      <w:r w:rsidRPr="00E03859">
        <w:rPr>
          <w:rFonts w:ascii="Helvetica" w:hAnsi="Helvetica" w:cs="Helvetica"/>
          <w:b/>
          <w:bCs/>
          <w:color w:val="222222"/>
          <w:sz w:val="21"/>
          <w:szCs w:val="21"/>
        </w:rPr>
        <w:t>.</w:t>
      </w:r>
    </w:p>
    <w:p w14:paraId="0292DDA3" w14:textId="77777777" w:rsidR="00E03859" w:rsidRPr="00E03859" w:rsidRDefault="00E03859" w:rsidP="00E03859">
      <w:pPr>
        <w:rPr>
          <w:rFonts w:ascii="Helvetica" w:hAnsi="Helvetica" w:cs="Helvetica"/>
          <w:b/>
          <w:bCs/>
          <w:color w:val="222222"/>
          <w:sz w:val="21"/>
          <w:szCs w:val="21"/>
        </w:rPr>
      </w:pPr>
    </w:p>
    <w:p w14:paraId="574D65CB"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1.1.1. </w:t>
      </w:r>
      <w:r w:rsidRPr="00E03859">
        <w:rPr>
          <w:rFonts w:ascii="Helvetica" w:hAnsi="Helvetica" w:cs="Helvetica" w:hint="eastAsia"/>
          <w:b/>
          <w:bCs/>
          <w:color w:val="222222"/>
          <w:sz w:val="21"/>
          <w:szCs w:val="21"/>
        </w:rPr>
        <w:t>Строение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базальных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промоторов</w:t>
      </w:r>
      <w:r w:rsidRPr="00E03859">
        <w:rPr>
          <w:rFonts w:ascii="Helvetica" w:hAnsi="Helvetica" w:cs="Helvetica"/>
          <w:b/>
          <w:bCs/>
          <w:color w:val="222222"/>
          <w:sz w:val="21"/>
          <w:szCs w:val="21"/>
        </w:rPr>
        <w:t>.</w:t>
      </w:r>
    </w:p>
    <w:p w14:paraId="4F4703B3" w14:textId="77777777" w:rsidR="00E03859" w:rsidRPr="00E03859" w:rsidRDefault="00E03859" w:rsidP="00E03859">
      <w:pPr>
        <w:rPr>
          <w:rFonts w:ascii="Helvetica" w:hAnsi="Helvetica" w:cs="Helvetica"/>
          <w:b/>
          <w:bCs/>
          <w:color w:val="222222"/>
          <w:sz w:val="21"/>
          <w:szCs w:val="21"/>
        </w:rPr>
      </w:pPr>
    </w:p>
    <w:p w14:paraId="7265CA88"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1.1.2. </w:t>
      </w:r>
      <w:r w:rsidRPr="00E03859">
        <w:rPr>
          <w:rFonts w:ascii="Helvetica" w:hAnsi="Helvetica" w:cs="Helvetica" w:hint="eastAsia"/>
          <w:b/>
          <w:bCs/>
          <w:color w:val="222222"/>
          <w:sz w:val="21"/>
          <w:szCs w:val="21"/>
        </w:rPr>
        <w:t>Модульная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структура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свойства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транскрипционных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факторов</w:t>
      </w:r>
      <w:r w:rsidRPr="00E03859">
        <w:rPr>
          <w:rFonts w:ascii="Helvetica" w:hAnsi="Helvetica" w:cs="Helvetica"/>
          <w:b/>
          <w:bCs/>
          <w:color w:val="222222"/>
          <w:sz w:val="21"/>
          <w:szCs w:val="21"/>
        </w:rPr>
        <w:t>.</w:t>
      </w:r>
    </w:p>
    <w:p w14:paraId="4617C1CF" w14:textId="77777777" w:rsidR="00E03859" w:rsidRPr="00E03859" w:rsidRDefault="00E03859" w:rsidP="00E03859">
      <w:pPr>
        <w:rPr>
          <w:rFonts w:ascii="Helvetica" w:hAnsi="Helvetica" w:cs="Helvetica"/>
          <w:b/>
          <w:bCs/>
          <w:color w:val="222222"/>
          <w:sz w:val="21"/>
          <w:szCs w:val="21"/>
        </w:rPr>
      </w:pPr>
    </w:p>
    <w:p w14:paraId="18730C86"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1.1.3. </w:t>
      </w:r>
      <w:r w:rsidRPr="00E03859">
        <w:rPr>
          <w:rFonts w:ascii="Helvetica" w:hAnsi="Helvetica" w:cs="Helvetica" w:hint="eastAsia"/>
          <w:b/>
          <w:bCs/>
          <w:color w:val="222222"/>
          <w:sz w:val="21"/>
          <w:szCs w:val="21"/>
        </w:rPr>
        <w:t>Строение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дистальных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участков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промоторов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отдаленных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регуляторных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областей</w:t>
      </w:r>
      <w:r w:rsidRPr="00E03859">
        <w:rPr>
          <w:rFonts w:ascii="Helvetica" w:hAnsi="Helvetica" w:cs="Helvetica"/>
          <w:b/>
          <w:bCs/>
          <w:color w:val="222222"/>
          <w:sz w:val="21"/>
          <w:szCs w:val="21"/>
        </w:rPr>
        <w:t>.</w:t>
      </w:r>
    </w:p>
    <w:p w14:paraId="10B440DB" w14:textId="77777777" w:rsidR="00E03859" w:rsidRPr="00E03859" w:rsidRDefault="00E03859" w:rsidP="00E03859">
      <w:pPr>
        <w:rPr>
          <w:rFonts w:ascii="Helvetica" w:hAnsi="Helvetica" w:cs="Helvetica"/>
          <w:b/>
          <w:bCs/>
          <w:color w:val="222222"/>
          <w:sz w:val="21"/>
          <w:szCs w:val="21"/>
        </w:rPr>
      </w:pPr>
    </w:p>
    <w:p w14:paraId="6E28D2AB"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 </w:t>
      </w:r>
      <w:r w:rsidRPr="00E03859">
        <w:rPr>
          <w:rFonts w:ascii="Helvetica" w:hAnsi="Helvetica" w:cs="Helvetica" w:hint="eastAsia"/>
          <w:b/>
          <w:bCs/>
          <w:color w:val="222222"/>
          <w:sz w:val="21"/>
          <w:szCs w:val="21"/>
        </w:rPr>
        <w:t>Этапы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эукариотических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w:t>
      </w:r>
    </w:p>
    <w:p w14:paraId="2F26E468" w14:textId="77777777" w:rsidR="00E03859" w:rsidRPr="00E03859" w:rsidRDefault="00E03859" w:rsidP="00E03859">
      <w:pPr>
        <w:rPr>
          <w:rFonts w:ascii="Helvetica" w:hAnsi="Helvetica" w:cs="Helvetica"/>
          <w:b/>
          <w:bCs/>
          <w:color w:val="222222"/>
          <w:sz w:val="21"/>
          <w:szCs w:val="21"/>
        </w:rPr>
      </w:pPr>
    </w:p>
    <w:p w14:paraId="02152E0C"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1.2.1. </w:t>
      </w:r>
      <w:r w:rsidRPr="00E03859">
        <w:rPr>
          <w:rFonts w:ascii="Helvetica" w:hAnsi="Helvetica" w:cs="Helvetica" w:hint="eastAsia"/>
          <w:b/>
          <w:bCs/>
          <w:color w:val="222222"/>
          <w:sz w:val="21"/>
          <w:szCs w:val="21"/>
        </w:rPr>
        <w:t>Общие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представления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нуклеосомной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организации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хроматина</w:t>
      </w:r>
      <w:r w:rsidRPr="00E03859">
        <w:rPr>
          <w:rFonts w:ascii="Helvetica" w:hAnsi="Helvetica" w:cs="Helvetica"/>
          <w:b/>
          <w:bCs/>
          <w:color w:val="222222"/>
          <w:sz w:val="21"/>
          <w:szCs w:val="21"/>
        </w:rPr>
        <w:t>.</w:t>
      </w:r>
    </w:p>
    <w:p w14:paraId="019421AF" w14:textId="77777777" w:rsidR="00E03859" w:rsidRPr="00E03859" w:rsidRDefault="00E03859" w:rsidP="00E03859">
      <w:pPr>
        <w:rPr>
          <w:rFonts w:ascii="Helvetica" w:hAnsi="Helvetica" w:cs="Helvetica"/>
          <w:b/>
          <w:bCs/>
          <w:color w:val="222222"/>
          <w:sz w:val="21"/>
          <w:szCs w:val="21"/>
        </w:rPr>
      </w:pPr>
    </w:p>
    <w:p w14:paraId="2ADCE735"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1.2.2. </w:t>
      </w:r>
      <w:r w:rsidRPr="00E03859">
        <w:rPr>
          <w:rFonts w:ascii="Helvetica" w:hAnsi="Helvetica" w:cs="Helvetica" w:hint="eastAsia"/>
          <w:b/>
          <w:bCs/>
          <w:color w:val="222222"/>
          <w:sz w:val="21"/>
          <w:szCs w:val="21"/>
        </w:rPr>
        <w:t>Ацетилирование</w:t>
      </w:r>
      <w:r w:rsidRPr="00E03859">
        <w:rPr>
          <w:rFonts w:ascii="Helvetica" w:hAnsi="Helvetica" w:cs="Helvetica"/>
          <w:b/>
          <w:bCs/>
          <w:color w:val="222222"/>
          <w:sz w:val="21"/>
          <w:szCs w:val="21"/>
        </w:rPr>
        <w:t>/</w:t>
      </w:r>
      <w:r w:rsidRPr="00E03859">
        <w:rPr>
          <w:rFonts w:ascii="Helvetica" w:hAnsi="Helvetica" w:cs="Helvetica" w:hint="eastAsia"/>
          <w:b/>
          <w:bCs/>
          <w:color w:val="222222"/>
          <w:sz w:val="21"/>
          <w:szCs w:val="21"/>
        </w:rPr>
        <w:t>деацетилирование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гистонов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регуляция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w:t>
      </w:r>
    </w:p>
    <w:p w14:paraId="779EA24E" w14:textId="77777777" w:rsidR="00E03859" w:rsidRPr="00E03859" w:rsidRDefault="00E03859" w:rsidP="00E03859">
      <w:pPr>
        <w:rPr>
          <w:rFonts w:ascii="Helvetica" w:hAnsi="Helvetica" w:cs="Helvetica"/>
          <w:b/>
          <w:bCs/>
          <w:color w:val="222222"/>
          <w:sz w:val="21"/>
          <w:szCs w:val="21"/>
        </w:rPr>
      </w:pPr>
    </w:p>
    <w:p w14:paraId="1BC57107"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1.2.3. </w:t>
      </w:r>
      <w:r w:rsidRPr="00E03859">
        <w:rPr>
          <w:rFonts w:ascii="Helvetica" w:hAnsi="Helvetica" w:cs="Helvetica" w:hint="eastAsia"/>
          <w:b/>
          <w:bCs/>
          <w:color w:val="222222"/>
          <w:sz w:val="21"/>
          <w:szCs w:val="21"/>
        </w:rPr>
        <w:t>Мультибелковые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АТФ</w:t>
      </w:r>
      <w:r w:rsidRPr="00E03859">
        <w:rPr>
          <w:rFonts w:ascii="Helvetica" w:hAnsi="Helvetica" w:cs="Helvetica"/>
          <w:b/>
          <w:bCs/>
          <w:color w:val="222222"/>
          <w:sz w:val="21"/>
          <w:szCs w:val="21"/>
        </w:rPr>
        <w:t>-</w:t>
      </w:r>
      <w:r w:rsidRPr="00E03859">
        <w:rPr>
          <w:rFonts w:ascii="Helvetica" w:hAnsi="Helvetica" w:cs="Helvetica" w:hint="eastAsia"/>
          <w:b/>
          <w:bCs/>
          <w:color w:val="222222"/>
          <w:sz w:val="21"/>
          <w:szCs w:val="21"/>
        </w:rPr>
        <w:t>зависимые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комплексы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модифицирующие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структуру</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хроматина</w:t>
      </w:r>
      <w:r w:rsidRPr="00E03859">
        <w:rPr>
          <w:rFonts w:ascii="Helvetica" w:hAnsi="Helvetica" w:cs="Helvetica"/>
          <w:b/>
          <w:bCs/>
          <w:color w:val="222222"/>
          <w:sz w:val="21"/>
          <w:szCs w:val="21"/>
        </w:rPr>
        <w:t>.</w:t>
      </w:r>
    </w:p>
    <w:p w14:paraId="008DDDF5" w14:textId="77777777" w:rsidR="00E03859" w:rsidRPr="00E03859" w:rsidRDefault="00E03859" w:rsidP="00E03859">
      <w:pPr>
        <w:rPr>
          <w:rFonts w:ascii="Helvetica" w:hAnsi="Helvetica" w:cs="Helvetica"/>
          <w:b/>
          <w:bCs/>
          <w:color w:val="222222"/>
          <w:sz w:val="21"/>
          <w:szCs w:val="21"/>
        </w:rPr>
      </w:pPr>
    </w:p>
    <w:p w14:paraId="5D88AD42"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1.2.4. </w:t>
      </w:r>
      <w:r w:rsidRPr="00E03859">
        <w:rPr>
          <w:rFonts w:ascii="Helvetica" w:hAnsi="Helvetica" w:cs="Helvetica" w:hint="eastAsia"/>
          <w:b/>
          <w:bCs/>
          <w:color w:val="222222"/>
          <w:sz w:val="21"/>
          <w:szCs w:val="21"/>
        </w:rPr>
        <w:t>Взаимодействие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факторов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сайтами</w:t>
      </w:r>
      <w:r w:rsidRPr="00E03859">
        <w:rPr>
          <w:rFonts w:ascii="Helvetica" w:hAnsi="Helvetica" w:cs="Helvetica"/>
          <w:b/>
          <w:bCs/>
          <w:color w:val="222222"/>
          <w:sz w:val="21"/>
          <w:szCs w:val="21"/>
        </w:rPr>
        <w:t>-</w:t>
      </w:r>
      <w:r w:rsidRPr="00E03859">
        <w:rPr>
          <w:rFonts w:ascii="Helvetica" w:hAnsi="Helvetica" w:cs="Helvetica" w:hint="eastAsia"/>
          <w:b/>
          <w:bCs/>
          <w:color w:val="222222"/>
          <w:sz w:val="21"/>
          <w:szCs w:val="21"/>
        </w:rPr>
        <w:t>мишенями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ДНК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упакованной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нуклеосомную</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нить</w:t>
      </w:r>
      <w:r w:rsidRPr="00E03859">
        <w:rPr>
          <w:rFonts w:ascii="Helvetica" w:hAnsi="Helvetica" w:cs="Helvetica"/>
          <w:b/>
          <w:bCs/>
          <w:color w:val="222222"/>
          <w:sz w:val="21"/>
          <w:szCs w:val="21"/>
        </w:rPr>
        <w:t>.</w:t>
      </w:r>
    </w:p>
    <w:p w14:paraId="5F6BB217" w14:textId="77777777" w:rsidR="00E03859" w:rsidRPr="00E03859" w:rsidRDefault="00E03859" w:rsidP="00E03859">
      <w:pPr>
        <w:rPr>
          <w:rFonts w:ascii="Helvetica" w:hAnsi="Helvetica" w:cs="Helvetica"/>
          <w:b/>
          <w:bCs/>
          <w:color w:val="222222"/>
          <w:sz w:val="21"/>
          <w:szCs w:val="21"/>
        </w:rPr>
      </w:pPr>
    </w:p>
    <w:p w14:paraId="419BFDFD"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1.2.5. </w:t>
      </w:r>
      <w:r w:rsidRPr="00E03859">
        <w:rPr>
          <w:rFonts w:ascii="Helvetica" w:hAnsi="Helvetica" w:cs="Helvetica" w:hint="eastAsia"/>
          <w:b/>
          <w:bCs/>
          <w:color w:val="222222"/>
          <w:sz w:val="21"/>
          <w:szCs w:val="21"/>
        </w:rPr>
        <w:t>Позиционированная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нуклеосома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как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положительный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регулятор</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w:t>
      </w:r>
    </w:p>
    <w:p w14:paraId="186BA064" w14:textId="77777777" w:rsidR="00E03859" w:rsidRPr="00E03859" w:rsidRDefault="00E03859" w:rsidP="00E03859">
      <w:pPr>
        <w:rPr>
          <w:rFonts w:ascii="Helvetica" w:hAnsi="Helvetica" w:cs="Helvetica"/>
          <w:b/>
          <w:bCs/>
          <w:color w:val="222222"/>
          <w:sz w:val="21"/>
          <w:szCs w:val="21"/>
        </w:rPr>
      </w:pPr>
    </w:p>
    <w:p w14:paraId="73F4C8C2"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1.2.6. </w:t>
      </w:r>
      <w:r w:rsidRPr="00E03859">
        <w:rPr>
          <w:rFonts w:ascii="Helvetica" w:hAnsi="Helvetica" w:cs="Helvetica" w:hint="eastAsia"/>
          <w:b/>
          <w:bCs/>
          <w:color w:val="222222"/>
          <w:sz w:val="21"/>
          <w:szCs w:val="21"/>
        </w:rPr>
        <w:t>Следующие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уровни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упаковки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хроматина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роль</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линкерных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гистонов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негистоновых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белков</w:t>
      </w:r>
      <w:r w:rsidRPr="00E03859">
        <w:rPr>
          <w:rFonts w:ascii="Helvetica" w:hAnsi="Helvetica" w:cs="Helvetica"/>
          <w:b/>
          <w:bCs/>
          <w:color w:val="222222"/>
          <w:sz w:val="21"/>
          <w:szCs w:val="21"/>
        </w:rPr>
        <w:t xml:space="preserve"> HMG- 14hHMG-17.</w:t>
      </w:r>
    </w:p>
    <w:p w14:paraId="10C6AFAB" w14:textId="77777777" w:rsidR="00E03859" w:rsidRPr="00E03859" w:rsidRDefault="00E03859" w:rsidP="00E03859">
      <w:pPr>
        <w:rPr>
          <w:rFonts w:ascii="Helvetica" w:hAnsi="Helvetica" w:cs="Helvetica"/>
          <w:b/>
          <w:bCs/>
          <w:color w:val="222222"/>
          <w:sz w:val="21"/>
          <w:szCs w:val="21"/>
        </w:rPr>
      </w:pPr>
    </w:p>
    <w:p w14:paraId="314DE9E5"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1.2.7. </w:t>
      </w:r>
      <w:r w:rsidRPr="00E03859">
        <w:rPr>
          <w:rFonts w:ascii="Helvetica" w:hAnsi="Helvetica" w:cs="Helvetica" w:hint="eastAsia"/>
          <w:b/>
          <w:bCs/>
          <w:color w:val="222222"/>
          <w:sz w:val="21"/>
          <w:szCs w:val="21"/>
        </w:rPr>
        <w:t>Более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высокие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уровни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упаковки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хроматина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элементы</w:t>
      </w:r>
      <w:r w:rsidRPr="00E03859">
        <w:rPr>
          <w:rFonts w:ascii="Helvetica" w:hAnsi="Helvetica" w:cs="Helvetica"/>
          <w:b/>
          <w:bCs/>
          <w:color w:val="222222"/>
          <w:sz w:val="21"/>
          <w:szCs w:val="21"/>
        </w:rPr>
        <w:t xml:space="preserve"> MAR/SAR.</w:t>
      </w:r>
    </w:p>
    <w:p w14:paraId="1512C791" w14:textId="77777777" w:rsidR="00E03859" w:rsidRPr="00E03859" w:rsidRDefault="00E03859" w:rsidP="00E03859">
      <w:pPr>
        <w:rPr>
          <w:rFonts w:ascii="Helvetica" w:hAnsi="Helvetica" w:cs="Helvetica"/>
          <w:b/>
          <w:bCs/>
          <w:color w:val="222222"/>
          <w:sz w:val="21"/>
          <w:szCs w:val="21"/>
        </w:rPr>
      </w:pPr>
    </w:p>
    <w:p w14:paraId="0C7EC332"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1.2.8. </w:t>
      </w:r>
      <w:r w:rsidRPr="00E03859">
        <w:rPr>
          <w:rFonts w:ascii="Helvetica" w:hAnsi="Helvetica" w:cs="Helvetica" w:hint="eastAsia"/>
          <w:b/>
          <w:bCs/>
          <w:color w:val="222222"/>
          <w:sz w:val="21"/>
          <w:szCs w:val="21"/>
        </w:rPr>
        <w:t>Характеристика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факторов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общего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назначения</w:t>
      </w:r>
      <w:r w:rsidRPr="00E03859">
        <w:rPr>
          <w:rFonts w:ascii="Helvetica" w:hAnsi="Helvetica" w:cs="Helvetica"/>
          <w:b/>
          <w:bCs/>
          <w:color w:val="222222"/>
          <w:sz w:val="21"/>
          <w:szCs w:val="21"/>
        </w:rPr>
        <w:t>.</w:t>
      </w:r>
    </w:p>
    <w:p w14:paraId="76130D82" w14:textId="77777777" w:rsidR="00E03859" w:rsidRPr="00E03859" w:rsidRDefault="00E03859" w:rsidP="00E03859">
      <w:pPr>
        <w:rPr>
          <w:rFonts w:ascii="Helvetica" w:hAnsi="Helvetica" w:cs="Helvetica"/>
          <w:b/>
          <w:bCs/>
          <w:color w:val="222222"/>
          <w:sz w:val="21"/>
          <w:szCs w:val="21"/>
        </w:rPr>
      </w:pPr>
    </w:p>
    <w:p w14:paraId="53FA24D8"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1.2.9. </w:t>
      </w:r>
      <w:r w:rsidRPr="00E03859">
        <w:rPr>
          <w:rFonts w:ascii="Helvetica" w:hAnsi="Helvetica" w:cs="Helvetica" w:hint="eastAsia"/>
          <w:b/>
          <w:bCs/>
          <w:color w:val="222222"/>
          <w:sz w:val="21"/>
          <w:szCs w:val="21"/>
        </w:rPr>
        <w:t>Последовательность</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шагов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инициации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считываемых</w:t>
      </w:r>
    </w:p>
    <w:p w14:paraId="3E644C9C" w14:textId="77777777" w:rsidR="00E03859" w:rsidRPr="00E03859" w:rsidRDefault="00E03859" w:rsidP="00E03859">
      <w:pPr>
        <w:rPr>
          <w:rFonts w:ascii="Helvetica" w:hAnsi="Helvetica" w:cs="Helvetica"/>
          <w:b/>
          <w:bCs/>
          <w:color w:val="222222"/>
          <w:sz w:val="21"/>
          <w:szCs w:val="21"/>
        </w:rPr>
      </w:pPr>
    </w:p>
    <w:p w14:paraId="28DBC3DB"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РНК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полимеразой</w:t>
      </w:r>
      <w:r w:rsidRPr="00E03859">
        <w:rPr>
          <w:rFonts w:ascii="Helvetica" w:hAnsi="Helvetica" w:cs="Helvetica"/>
          <w:b/>
          <w:bCs/>
          <w:color w:val="222222"/>
          <w:sz w:val="21"/>
          <w:szCs w:val="21"/>
        </w:rPr>
        <w:t xml:space="preserve"> II.</w:t>
      </w:r>
    </w:p>
    <w:p w14:paraId="11F57178" w14:textId="77777777" w:rsidR="00E03859" w:rsidRPr="00E03859" w:rsidRDefault="00E03859" w:rsidP="00E03859">
      <w:pPr>
        <w:rPr>
          <w:rFonts w:ascii="Helvetica" w:hAnsi="Helvetica" w:cs="Helvetica"/>
          <w:b/>
          <w:bCs/>
          <w:color w:val="222222"/>
          <w:sz w:val="21"/>
          <w:szCs w:val="21"/>
        </w:rPr>
      </w:pPr>
    </w:p>
    <w:p w14:paraId="100EB1F5"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1.2.10. </w:t>
      </w:r>
      <w:r w:rsidRPr="00E03859">
        <w:rPr>
          <w:rFonts w:ascii="Helvetica" w:hAnsi="Helvetica" w:cs="Helvetica" w:hint="eastAsia"/>
          <w:b/>
          <w:bCs/>
          <w:color w:val="222222"/>
          <w:sz w:val="21"/>
          <w:szCs w:val="21"/>
        </w:rPr>
        <w:t>ТФ</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входящие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состав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базального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комплекса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регулируют</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инициациацию</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РНК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полимеразой</w:t>
      </w:r>
      <w:r w:rsidRPr="00E03859">
        <w:rPr>
          <w:rFonts w:ascii="Helvetica" w:hAnsi="Helvetica" w:cs="Helvetica"/>
          <w:b/>
          <w:bCs/>
          <w:color w:val="222222"/>
          <w:sz w:val="21"/>
          <w:szCs w:val="21"/>
        </w:rPr>
        <w:t xml:space="preserve"> II.</w:t>
      </w:r>
    </w:p>
    <w:p w14:paraId="1ECDC1AC" w14:textId="77777777" w:rsidR="00E03859" w:rsidRPr="00E03859" w:rsidRDefault="00E03859" w:rsidP="00E03859">
      <w:pPr>
        <w:rPr>
          <w:rFonts w:ascii="Helvetica" w:hAnsi="Helvetica" w:cs="Helvetica"/>
          <w:b/>
          <w:bCs/>
          <w:color w:val="222222"/>
          <w:sz w:val="21"/>
          <w:szCs w:val="21"/>
        </w:rPr>
      </w:pPr>
    </w:p>
    <w:p w14:paraId="568BA9C4"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1.2.11. </w:t>
      </w:r>
      <w:r w:rsidRPr="00E03859">
        <w:rPr>
          <w:rFonts w:ascii="Helvetica" w:hAnsi="Helvetica" w:cs="Helvetica" w:hint="eastAsia"/>
          <w:b/>
          <w:bCs/>
          <w:color w:val="222222"/>
          <w:sz w:val="21"/>
          <w:szCs w:val="21"/>
        </w:rPr>
        <w:t>Регуляция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инициации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считываемых</w:t>
      </w:r>
    </w:p>
    <w:p w14:paraId="46FCAC94" w14:textId="77777777" w:rsidR="00E03859" w:rsidRPr="00E03859" w:rsidRDefault="00E03859" w:rsidP="00E03859">
      <w:pPr>
        <w:rPr>
          <w:rFonts w:ascii="Helvetica" w:hAnsi="Helvetica" w:cs="Helvetica"/>
          <w:b/>
          <w:bCs/>
          <w:color w:val="222222"/>
          <w:sz w:val="21"/>
          <w:szCs w:val="21"/>
        </w:rPr>
      </w:pPr>
    </w:p>
    <w:p w14:paraId="66758494"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hint="eastAsia"/>
          <w:b/>
          <w:bCs/>
          <w:color w:val="222222"/>
          <w:sz w:val="21"/>
          <w:szCs w:val="21"/>
        </w:rPr>
        <w:t>РНК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полимеразами</w:t>
      </w:r>
      <w:r w:rsidRPr="00E03859">
        <w:rPr>
          <w:rFonts w:ascii="Helvetica" w:hAnsi="Helvetica" w:cs="Helvetica"/>
          <w:b/>
          <w:bCs/>
          <w:color w:val="222222"/>
          <w:sz w:val="21"/>
          <w:szCs w:val="21"/>
        </w:rPr>
        <w:t xml:space="preserve"> I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III.</w:t>
      </w:r>
    </w:p>
    <w:p w14:paraId="456C014D" w14:textId="77777777" w:rsidR="00E03859" w:rsidRPr="00E03859" w:rsidRDefault="00E03859" w:rsidP="00E03859">
      <w:pPr>
        <w:rPr>
          <w:rFonts w:ascii="Helvetica" w:hAnsi="Helvetica" w:cs="Helvetica"/>
          <w:b/>
          <w:bCs/>
          <w:color w:val="222222"/>
          <w:sz w:val="21"/>
          <w:szCs w:val="21"/>
        </w:rPr>
      </w:pPr>
    </w:p>
    <w:p w14:paraId="5B7AB126"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lastRenderedPageBreak/>
        <w:t xml:space="preserve">1.2.12. </w:t>
      </w:r>
      <w:r w:rsidRPr="00E03859">
        <w:rPr>
          <w:rFonts w:ascii="Helvetica" w:hAnsi="Helvetica" w:cs="Helvetica" w:hint="eastAsia"/>
          <w:b/>
          <w:bCs/>
          <w:color w:val="222222"/>
          <w:sz w:val="21"/>
          <w:szCs w:val="21"/>
        </w:rPr>
        <w:t>Регуляция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элонгации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терминация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w:t>
      </w:r>
    </w:p>
    <w:p w14:paraId="0CEAF844" w14:textId="77777777" w:rsidR="00E03859" w:rsidRPr="00E03859" w:rsidRDefault="00E03859" w:rsidP="00E03859">
      <w:pPr>
        <w:rPr>
          <w:rFonts w:ascii="Helvetica" w:hAnsi="Helvetica" w:cs="Helvetica"/>
          <w:b/>
          <w:bCs/>
          <w:color w:val="222222"/>
          <w:sz w:val="21"/>
          <w:szCs w:val="21"/>
        </w:rPr>
      </w:pPr>
    </w:p>
    <w:p w14:paraId="2D430D0A"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1.3. </w:t>
      </w:r>
      <w:r w:rsidRPr="00E03859">
        <w:rPr>
          <w:rFonts w:ascii="Helvetica" w:hAnsi="Helvetica" w:cs="Helvetica" w:hint="eastAsia"/>
          <w:b/>
          <w:bCs/>
          <w:color w:val="222222"/>
          <w:sz w:val="21"/>
          <w:szCs w:val="21"/>
        </w:rPr>
        <w:t>Передача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сигналов</w:t>
      </w:r>
      <w:r w:rsidRPr="00E03859">
        <w:rPr>
          <w:rFonts w:ascii="Helvetica" w:hAnsi="Helvetica" w:cs="Helvetica"/>
          <w:b/>
          <w:bCs/>
          <w:color w:val="222222"/>
          <w:sz w:val="21"/>
          <w:szCs w:val="21"/>
        </w:rPr>
        <w:t xml:space="preserve"> - </w:t>
      </w:r>
      <w:r w:rsidRPr="00E03859">
        <w:rPr>
          <w:rFonts w:ascii="Helvetica" w:hAnsi="Helvetica" w:cs="Helvetica" w:hint="eastAsia"/>
          <w:b/>
          <w:bCs/>
          <w:color w:val="222222"/>
          <w:sz w:val="21"/>
          <w:szCs w:val="21"/>
        </w:rPr>
        <w:t>механизм</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связывающий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активацию</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клеточных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поверхностных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рецепторов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регуляцию</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ядре</w:t>
      </w:r>
      <w:r w:rsidRPr="00E03859">
        <w:rPr>
          <w:rFonts w:ascii="Helvetica" w:hAnsi="Helvetica" w:cs="Helvetica"/>
          <w:b/>
          <w:bCs/>
          <w:color w:val="222222"/>
          <w:sz w:val="21"/>
          <w:szCs w:val="21"/>
        </w:rPr>
        <w:t>.</w:t>
      </w:r>
    </w:p>
    <w:p w14:paraId="0058054A" w14:textId="77777777" w:rsidR="00E03859" w:rsidRPr="00E03859" w:rsidRDefault="00E03859" w:rsidP="00E03859">
      <w:pPr>
        <w:rPr>
          <w:rFonts w:ascii="Helvetica" w:hAnsi="Helvetica" w:cs="Helvetica"/>
          <w:b/>
          <w:bCs/>
          <w:color w:val="222222"/>
          <w:sz w:val="21"/>
          <w:szCs w:val="21"/>
        </w:rPr>
      </w:pPr>
    </w:p>
    <w:p w14:paraId="4BCF9464"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1.3.1. </w:t>
      </w:r>
      <w:r w:rsidRPr="00E03859">
        <w:rPr>
          <w:rFonts w:ascii="Helvetica" w:hAnsi="Helvetica" w:cs="Helvetica" w:hint="eastAsia"/>
          <w:b/>
          <w:bCs/>
          <w:color w:val="222222"/>
          <w:sz w:val="21"/>
          <w:szCs w:val="21"/>
        </w:rPr>
        <w:t>Общие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представления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путях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передачи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сигналов</w:t>
      </w:r>
      <w:r w:rsidRPr="00E03859">
        <w:rPr>
          <w:rFonts w:ascii="Helvetica" w:hAnsi="Helvetica" w:cs="Helvetica"/>
          <w:b/>
          <w:bCs/>
          <w:color w:val="222222"/>
          <w:sz w:val="21"/>
          <w:szCs w:val="21"/>
        </w:rPr>
        <w:t>.</w:t>
      </w:r>
    </w:p>
    <w:p w14:paraId="757C961F" w14:textId="77777777" w:rsidR="00E03859" w:rsidRPr="00E03859" w:rsidRDefault="00E03859" w:rsidP="00E03859">
      <w:pPr>
        <w:rPr>
          <w:rFonts w:ascii="Helvetica" w:hAnsi="Helvetica" w:cs="Helvetica"/>
          <w:b/>
          <w:bCs/>
          <w:color w:val="222222"/>
          <w:sz w:val="21"/>
          <w:szCs w:val="21"/>
        </w:rPr>
      </w:pPr>
    </w:p>
    <w:p w14:paraId="47980AAA"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1.3.2. </w:t>
      </w:r>
      <w:r w:rsidRPr="00E03859">
        <w:rPr>
          <w:rFonts w:ascii="Helvetica" w:hAnsi="Helvetica" w:cs="Helvetica" w:hint="eastAsia"/>
          <w:b/>
          <w:bCs/>
          <w:color w:val="222222"/>
          <w:sz w:val="21"/>
          <w:szCs w:val="21"/>
        </w:rPr>
        <w:t>Схема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путей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передачи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сигналов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от</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клеточной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поверхности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ядро</w:t>
      </w:r>
      <w:r w:rsidRPr="00E03859">
        <w:rPr>
          <w:rFonts w:ascii="Helvetica" w:hAnsi="Helvetica" w:cs="Helvetica"/>
          <w:b/>
          <w:bCs/>
          <w:color w:val="222222"/>
          <w:sz w:val="21"/>
          <w:szCs w:val="21"/>
        </w:rPr>
        <w:t>.</w:t>
      </w:r>
    </w:p>
    <w:p w14:paraId="2EDDE8B6" w14:textId="77777777" w:rsidR="00E03859" w:rsidRPr="00E03859" w:rsidRDefault="00E03859" w:rsidP="00E03859">
      <w:pPr>
        <w:rPr>
          <w:rFonts w:ascii="Helvetica" w:hAnsi="Helvetica" w:cs="Helvetica"/>
          <w:b/>
          <w:bCs/>
          <w:color w:val="222222"/>
          <w:sz w:val="21"/>
          <w:szCs w:val="21"/>
        </w:rPr>
      </w:pPr>
    </w:p>
    <w:p w14:paraId="12355680"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1.3.3. </w:t>
      </w:r>
      <w:r w:rsidRPr="00E03859">
        <w:rPr>
          <w:rFonts w:ascii="Helvetica" w:hAnsi="Helvetica" w:cs="Helvetica" w:hint="eastAsia"/>
          <w:b/>
          <w:bCs/>
          <w:color w:val="222222"/>
          <w:sz w:val="21"/>
          <w:szCs w:val="21"/>
        </w:rPr>
        <w:t>Специализация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путей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передачи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сигналов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конкретных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типах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клеток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ответ</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различные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сигналы</w:t>
      </w:r>
      <w:r w:rsidRPr="00E03859">
        <w:rPr>
          <w:rFonts w:ascii="Helvetica" w:hAnsi="Helvetica" w:cs="Helvetica"/>
          <w:b/>
          <w:bCs/>
          <w:color w:val="222222"/>
          <w:sz w:val="21"/>
          <w:szCs w:val="21"/>
        </w:rPr>
        <w:t>.</w:t>
      </w:r>
    </w:p>
    <w:p w14:paraId="234431D0" w14:textId="77777777" w:rsidR="00E03859" w:rsidRPr="00E03859" w:rsidRDefault="00E03859" w:rsidP="00E03859">
      <w:pPr>
        <w:rPr>
          <w:rFonts w:ascii="Helvetica" w:hAnsi="Helvetica" w:cs="Helvetica"/>
          <w:b/>
          <w:bCs/>
          <w:color w:val="222222"/>
          <w:sz w:val="21"/>
          <w:szCs w:val="21"/>
        </w:rPr>
      </w:pPr>
    </w:p>
    <w:p w14:paraId="0A37ACB7"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1.3.4. </w:t>
      </w:r>
      <w:r w:rsidRPr="00E03859">
        <w:rPr>
          <w:rFonts w:ascii="Helvetica" w:hAnsi="Helvetica" w:cs="Helvetica" w:hint="eastAsia"/>
          <w:b/>
          <w:bCs/>
          <w:color w:val="222222"/>
          <w:sz w:val="21"/>
          <w:szCs w:val="21"/>
        </w:rPr>
        <w:t>Пересечение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путей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передачи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сигналов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на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регуляторных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областях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w:t>
      </w:r>
    </w:p>
    <w:p w14:paraId="14E9AC25" w14:textId="77777777" w:rsidR="00E03859" w:rsidRPr="00E03859" w:rsidRDefault="00E03859" w:rsidP="00E03859">
      <w:pPr>
        <w:rPr>
          <w:rFonts w:ascii="Helvetica" w:hAnsi="Helvetica" w:cs="Helvetica"/>
          <w:b/>
          <w:bCs/>
          <w:color w:val="222222"/>
          <w:sz w:val="21"/>
          <w:szCs w:val="21"/>
        </w:rPr>
      </w:pPr>
    </w:p>
    <w:p w14:paraId="637DBBBD"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1.3.5. </w:t>
      </w:r>
      <w:r w:rsidRPr="00E03859">
        <w:rPr>
          <w:rFonts w:ascii="Helvetica" w:hAnsi="Helvetica" w:cs="Helvetica" w:hint="eastAsia"/>
          <w:b/>
          <w:bCs/>
          <w:color w:val="222222"/>
          <w:sz w:val="21"/>
          <w:szCs w:val="21"/>
        </w:rPr>
        <w:t>Пересечение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зависимого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Каэ</w:t>
      </w:r>
      <w:r w:rsidRPr="00E03859">
        <w:rPr>
          <w:rFonts w:ascii="Helvetica" w:hAnsi="Helvetica" w:cs="Helvetica"/>
          <w:b/>
          <w:bCs/>
          <w:color w:val="222222"/>
          <w:sz w:val="21"/>
          <w:szCs w:val="21"/>
        </w:rPr>
        <w:t>/</w:t>
      </w:r>
      <w:r w:rsidRPr="00E03859">
        <w:rPr>
          <w:rFonts w:ascii="Helvetica" w:hAnsi="Helvetica" w:cs="Helvetica" w:hint="eastAsia"/>
          <w:b/>
          <w:bCs/>
          <w:color w:val="222222"/>
          <w:sz w:val="21"/>
          <w:szCs w:val="21"/>
        </w:rPr>
        <w:t>Яа</w:t>
      </w:r>
      <w:r w:rsidRPr="00E03859">
        <w:rPr>
          <w:rFonts w:ascii="Helvetica" w:hAnsi="Helvetica" w:cs="Helvetica"/>
          <w:b/>
          <w:bCs/>
          <w:color w:val="222222"/>
          <w:sz w:val="21"/>
          <w:szCs w:val="21"/>
        </w:rPr>
        <w:t>^</w:t>
      </w:r>
      <w:r w:rsidRPr="00E03859">
        <w:rPr>
          <w:rFonts w:ascii="Helvetica" w:hAnsi="Helvetica" w:cs="Helvetica" w:hint="eastAsia"/>
          <w:b/>
          <w:bCs/>
          <w:color w:val="222222"/>
          <w:sz w:val="21"/>
          <w:szCs w:val="21"/>
        </w:rPr>
        <w:t>МЕК</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путей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передачи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сигналов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обеспечивающее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экспрессию</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интерлейкинов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при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иммунном</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ответе</w:t>
      </w:r>
      <w:r w:rsidRPr="00E03859">
        <w:rPr>
          <w:rFonts w:ascii="Helvetica" w:hAnsi="Helvetica" w:cs="Helvetica"/>
          <w:b/>
          <w:bCs/>
          <w:color w:val="222222"/>
          <w:sz w:val="21"/>
          <w:szCs w:val="21"/>
        </w:rPr>
        <w:t>.</w:t>
      </w:r>
    </w:p>
    <w:p w14:paraId="6998399E" w14:textId="77777777" w:rsidR="00E03859" w:rsidRPr="00E03859" w:rsidRDefault="00E03859" w:rsidP="00E03859">
      <w:pPr>
        <w:rPr>
          <w:rFonts w:ascii="Helvetica" w:hAnsi="Helvetica" w:cs="Helvetica"/>
          <w:b/>
          <w:bCs/>
          <w:color w:val="222222"/>
          <w:sz w:val="21"/>
          <w:szCs w:val="21"/>
        </w:rPr>
      </w:pPr>
    </w:p>
    <w:p w14:paraId="0FE75B30"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1.4. </w:t>
      </w:r>
      <w:r w:rsidRPr="00E03859">
        <w:rPr>
          <w:rFonts w:ascii="Helvetica" w:hAnsi="Helvetica" w:cs="Helvetica" w:hint="eastAsia"/>
          <w:b/>
          <w:bCs/>
          <w:color w:val="222222"/>
          <w:sz w:val="21"/>
          <w:szCs w:val="21"/>
        </w:rPr>
        <w:t>Механизмы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периодической</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экспрессии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генов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клеточном</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цикле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высших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эукариот</w:t>
      </w:r>
      <w:r w:rsidRPr="00E03859">
        <w:rPr>
          <w:rFonts w:ascii="Helvetica" w:hAnsi="Helvetica" w:cs="Helvetica"/>
          <w:b/>
          <w:bCs/>
          <w:color w:val="222222"/>
          <w:sz w:val="21"/>
          <w:szCs w:val="21"/>
        </w:rPr>
        <w:t>.</w:t>
      </w:r>
    </w:p>
    <w:p w14:paraId="39A1EC6C" w14:textId="77777777" w:rsidR="00E03859" w:rsidRPr="00E03859" w:rsidRDefault="00E03859" w:rsidP="00E03859">
      <w:pPr>
        <w:rPr>
          <w:rFonts w:ascii="Helvetica" w:hAnsi="Helvetica" w:cs="Helvetica"/>
          <w:b/>
          <w:bCs/>
          <w:color w:val="222222"/>
          <w:sz w:val="21"/>
          <w:szCs w:val="21"/>
        </w:rPr>
      </w:pPr>
    </w:p>
    <w:p w14:paraId="13F7B69E"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1.5. </w:t>
      </w:r>
      <w:r w:rsidRPr="00E03859">
        <w:rPr>
          <w:rFonts w:ascii="Helvetica" w:hAnsi="Helvetica" w:cs="Helvetica" w:hint="eastAsia"/>
          <w:b/>
          <w:bCs/>
          <w:color w:val="222222"/>
          <w:sz w:val="21"/>
          <w:szCs w:val="21"/>
        </w:rPr>
        <w:t>Специализированные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содержащие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информацию</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w:t>
      </w:r>
    </w:p>
    <w:p w14:paraId="21257489" w14:textId="77777777" w:rsidR="00E03859" w:rsidRPr="00E03859" w:rsidRDefault="00E03859" w:rsidP="00E03859">
      <w:pPr>
        <w:rPr>
          <w:rFonts w:ascii="Helvetica" w:hAnsi="Helvetica" w:cs="Helvetica"/>
          <w:b/>
          <w:bCs/>
          <w:color w:val="222222"/>
          <w:sz w:val="21"/>
          <w:szCs w:val="21"/>
        </w:rPr>
      </w:pPr>
    </w:p>
    <w:p w14:paraId="34F47AE5"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t xml:space="preserve">1.5.1. </w:t>
      </w:r>
      <w:r w:rsidRPr="00E03859">
        <w:rPr>
          <w:rFonts w:ascii="Helvetica" w:hAnsi="Helvetica" w:cs="Helvetica" w:hint="eastAsia"/>
          <w:b/>
          <w:bCs/>
          <w:color w:val="222222"/>
          <w:sz w:val="21"/>
          <w:szCs w:val="21"/>
        </w:rPr>
        <w:t>Общая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характеристка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регуляции</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транскрипции</w:t>
      </w:r>
      <w:r w:rsidRPr="00E03859">
        <w:rPr>
          <w:rFonts w:ascii="Helvetica" w:hAnsi="Helvetica" w:cs="Helvetica"/>
          <w:b/>
          <w:bCs/>
          <w:color w:val="222222"/>
          <w:sz w:val="21"/>
          <w:szCs w:val="21"/>
        </w:rPr>
        <w:t>.</w:t>
      </w:r>
    </w:p>
    <w:p w14:paraId="221B75D7" w14:textId="77777777" w:rsidR="00E03859" w:rsidRPr="00E03859" w:rsidRDefault="00E03859" w:rsidP="00E03859">
      <w:pPr>
        <w:rPr>
          <w:rFonts w:ascii="Helvetica" w:hAnsi="Helvetica" w:cs="Helvetica"/>
          <w:b/>
          <w:bCs/>
          <w:color w:val="222222"/>
          <w:sz w:val="21"/>
          <w:szCs w:val="21"/>
        </w:rPr>
      </w:pPr>
    </w:p>
    <w:p w14:paraId="128479FF" w14:textId="77777777" w:rsidR="00E03859" w:rsidRPr="00E03859" w:rsidRDefault="00E03859" w:rsidP="00E03859">
      <w:pPr>
        <w:rPr>
          <w:rFonts w:ascii="Helvetica" w:hAnsi="Helvetica" w:cs="Helvetica"/>
          <w:b/>
          <w:bCs/>
          <w:color w:val="222222"/>
          <w:sz w:val="21"/>
          <w:szCs w:val="21"/>
        </w:rPr>
      </w:pPr>
      <w:r w:rsidRPr="00E03859">
        <w:rPr>
          <w:rFonts w:ascii="Helvetica" w:hAnsi="Helvetica" w:cs="Helvetica"/>
          <w:b/>
          <w:bCs/>
          <w:color w:val="222222"/>
          <w:sz w:val="21"/>
          <w:szCs w:val="21"/>
        </w:rPr>
        <w:lastRenderedPageBreak/>
        <w:t xml:space="preserve">1.5.2. </w:t>
      </w:r>
      <w:r w:rsidRPr="00E03859">
        <w:rPr>
          <w:rFonts w:ascii="Helvetica" w:hAnsi="Helvetica" w:cs="Helvetica" w:hint="eastAsia"/>
          <w:b/>
          <w:bCs/>
          <w:color w:val="222222"/>
          <w:sz w:val="21"/>
          <w:szCs w:val="21"/>
        </w:rPr>
        <w:t>Структура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базы</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данных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ШАЙБЕ</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АС</w:t>
      </w:r>
      <w:r w:rsidRPr="00E03859">
        <w:rPr>
          <w:rFonts w:ascii="Helvetica" w:hAnsi="Helvetica" w:cs="Helvetica"/>
          <w:b/>
          <w:bCs/>
          <w:color w:val="222222"/>
          <w:sz w:val="21"/>
          <w:szCs w:val="21"/>
        </w:rPr>
        <w:t>.</w:t>
      </w:r>
    </w:p>
    <w:p w14:paraId="7F48EAA6" w14:textId="77777777" w:rsidR="00E03859" w:rsidRPr="00E03859" w:rsidRDefault="00E03859" w:rsidP="00E03859">
      <w:pPr>
        <w:rPr>
          <w:rFonts w:ascii="Helvetica" w:hAnsi="Helvetica" w:cs="Helvetica"/>
          <w:b/>
          <w:bCs/>
          <w:color w:val="222222"/>
          <w:sz w:val="21"/>
          <w:szCs w:val="21"/>
        </w:rPr>
      </w:pPr>
    </w:p>
    <w:p w14:paraId="109CC004" w14:textId="2B5ED94B" w:rsidR="00484EB4" w:rsidRPr="00E03859" w:rsidRDefault="00E03859" w:rsidP="00E03859">
      <w:r w:rsidRPr="00E03859">
        <w:rPr>
          <w:rFonts w:ascii="Helvetica" w:hAnsi="Helvetica" w:cs="Helvetica"/>
          <w:b/>
          <w:bCs/>
          <w:color w:val="222222"/>
          <w:sz w:val="21"/>
          <w:szCs w:val="21"/>
        </w:rPr>
        <w:t xml:space="preserve">1.6. </w:t>
      </w:r>
      <w:r w:rsidRPr="00E03859">
        <w:rPr>
          <w:rFonts w:ascii="Helvetica" w:hAnsi="Helvetica" w:cs="Helvetica" w:hint="eastAsia"/>
          <w:b/>
          <w:bCs/>
          <w:color w:val="222222"/>
          <w:sz w:val="21"/>
          <w:szCs w:val="21"/>
        </w:rPr>
        <w:t>Проблема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поиска</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сайтов</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связывания</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транскрипционных</w:t>
      </w:r>
      <w:r w:rsidRPr="00E03859">
        <w:rPr>
          <w:rFonts w:ascii="Helvetica" w:hAnsi="Helvetica" w:cs="Helvetica"/>
          <w:b/>
          <w:bCs/>
          <w:color w:val="222222"/>
          <w:sz w:val="21"/>
          <w:szCs w:val="21"/>
        </w:rPr>
        <w:t xml:space="preserve"> </w:t>
      </w:r>
      <w:r w:rsidRPr="00E03859">
        <w:rPr>
          <w:rFonts w:ascii="Helvetica" w:hAnsi="Helvetica" w:cs="Helvetica" w:hint="eastAsia"/>
          <w:b/>
          <w:bCs/>
          <w:color w:val="222222"/>
          <w:sz w:val="21"/>
          <w:szCs w:val="21"/>
        </w:rPr>
        <w:t>факторов</w:t>
      </w:r>
      <w:r w:rsidRPr="00E03859">
        <w:rPr>
          <w:rFonts w:ascii="Helvetica" w:hAnsi="Helvetica" w:cs="Helvetica"/>
          <w:b/>
          <w:bCs/>
          <w:color w:val="222222"/>
          <w:sz w:val="21"/>
          <w:szCs w:val="21"/>
        </w:rPr>
        <w:t>.</w:t>
      </w:r>
    </w:p>
    <w:sectPr w:rsidR="00484EB4" w:rsidRPr="00E03859"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3A22D" w14:textId="77777777" w:rsidR="008A5FD0" w:rsidRDefault="008A5FD0">
      <w:pPr>
        <w:spacing w:after="0" w:line="240" w:lineRule="auto"/>
      </w:pPr>
      <w:r>
        <w:separator/>
      </w:r>
    </w:p>
  </w:endnote>
  <w:endnote w:type="continuationSeparator" w:id="0">
    <w:p w14:paraId="5A577AAC" w14:textId="77777777" w:rsidR="008A5FD0" w:rsidRDefault="008A5F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F5BB8B" w14:textId="77777777" w:rsidR="008A5FD0" w:rsidRDefault="008A5FD0"/>
    <w:p w14:paraId="262892B2" w14:textId="77777777" w:rsidR="008A5FD0" w:rsidRDefault="008A5FD0"/>
    <w:p w14:paraId="7D909046" w14:textId="77777777" w:rsidR="008A5FD0" w:rsidRDefault="008A5FD0"/>
    <w:p w14:paraId="2DFBD6ED" w14:textId="77777777" w:rsidR="008A5FD0" w:rsidRDefault="008A5FD0"/>
    <w:p w14:paraId="31710190" w14:textId="77777777" w:rsidR="008A5FD0" w:rsidRDefault="008A5FD0"/>
    <w:p w14:paraId="5755C562" w14:textId="77777777" w:rsidR="008A5FD0" w:rsidRDefault="008A5FD0"/>
    <w:p w14:paraId="108212CD" w14:textId="77777777" w:rsidR="008A5FD0" w:rsidRDefault="008A5FD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172451E" wp14:editId="57D255A8">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252943" w14:textId="77777777" w:rsidR="008A5FD0" w:rsidRDefault="008A5F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172451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9252943" w14:textId="77777777" w:rsidR="008A5FD0" w:rsidRDefault="008A5FD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917FFE9" w14:textId="77777777" w:rsidR="008A5FD0" w:rsidRDefault="008A5FD0"/>
    <w:p w14:paraId="58C18BBF" w14:textId="77777777" w:rsidR="008A5FD0" w:rsidRDefault="008A5FD0"/>
    <w:p w14:paraId="141B1321" w14:textId="77777777" w:rsidR="008A5FD0" w:rsidRDefault="008A5FD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B2CEBFE" wp14:editId="4566409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29FECD" w14:textId="77777777" w:rsidR="008A5FD0" w:rsidRDefault="008A5FD0"/>
                          <w:p w14:paraId="3920E1D4" w14:textId="77777777" w:rsidR="008A5FD0" w:rsidRDefault="008A5F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B2CEBF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F29FECD" w14:textId="77777777" w:rsidR="008A5FD0" w:rsidRDefault="008A5FD0"/>
                    <w:p w14:paraId="3920E1D4" w14:textId="77777777" w:rsidR="008A5FD0" w:rsidRDefault="008A5FD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DB98C50" w14:textId="77777777" w:rsidR="008A5FD0" w:rsidRDefault="008A5FD0"/>
    <w:p w14:paraId="0248C32A" w14:textId="77777777" w:rsidR="008A5FD0" w:rsidRDefault="008A5FD0">
      <w:pPr>
        <w:rPr>
          <w:sz w:val="2"/>
          <w:szCs w:val="2"/>
        </w:rPr>
      </w:pPr>
    </w:p>
    <w:p w14:paraId="3C73DD87" w14:textId="77777777" w:rsidR="008A5FD0" w:rsidRDefault="008A5FD0"/>
    <w:p w14:paraId="44065185" w14:textId="77777777" w:rsidR="008A5FD0" w:rsidRDefault="008A5FD0">
      <w:pPr>
        <w:spacing w:after="0" w:line="240" w:lineRule="auto"/>
      </w:pPr>
    </w:p>
  </w:footnote>
  <w:footnote w:type="continuationSeparator" w:id="0">
    <w:p w14:paraId="5966361B" w14:textId="77777777" w:rsidR="008A5FD0" w:rsidRDefault="008A5F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5FD0"/>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209057</TotalTime>
  <Pages>5</Pages>
  <Words>556</Words>
  <Characters>3172</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3721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1946</cp:revision>
  <cp:lastPrinted>2009-02-06T05:36:00Z</cp:lastPrinted>
  <dcterms:created xsi:type="dcterms:W3CDTF">2024-01-07T13:43:00Z</dcterms:created>
  <dcterms:modified xsi:type="dcterms:W3CDTF">2025-11-18T21:26:00Z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