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63A2" w14:textId="77777777" w:rsidR="00A92AEB" w:rsidRDefault="00A92AEB" w:rsidP="00A92AE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Ноаров</w:t>
      </w:r>
      <w:proofErr w:type="spellEnd"/>
      <w:r>
        <w:rPr>
          <w:rFonts w:ascii="Helvetica" w:hAnsi="Helvetica" w:cs="Helvetica"/>
          <w:b/>
          <w:bCs w:val="0"/>
          <w:color w:val="222222"/>
          <w:sz w:val="21"/>
          <w:szCs w:val="21"/>
        </w:rPr>
        <w:t>, Александр Игоревич.</w:t>
      </w:r>
    </w:p>
    <w:p w14:paraId="7E732300" w14:textId="77777777" w:rsidR="00A92AEB" w:rsidRDefault="00A92AEB" w:rsidP="00A92AEB">
      <w:pPr>
        <w:pStyle w:val="20"/>
        <w:spacing w:before="0" w:after="312"/>
        <w:rPr>
          <w:rFonts w:ascii="Arial" w:hAnsi="Arial" w:cs="Arial"/>
          <w:caps/>
          <w:color w:val="333333"/>
          <w:sz w:val="27"/>
          <w:szCs w:val="27"/>
        </w:rPr>
      </w:pPr>
      <w:r>
        <w:rPr>
          <w:rFonts w:ascii="Helvetica" w:hAnsi="Helvetica" w:cs="Helvetica"/>
          <w:caps/>
          <w:color w:val="222222"/>
          <w:sz w:val="21"/>
          <w:szCs w:val="21"/>
        </w:rPr>
        <w:t>Качественный анализ динамических систем с шумом на основе исследования уравнения Фоккера-Планка-</w:t>
      </w:r>
      <w:proofErr w:type="gramStart"/>
      <w:r>
        <w:rPr>
          <w:rFonts w:ascii="Helvetica" w:hAnsi="Helvetica" w:cs="Helvetica"/>
          <w:caps/>
          <w:color w:val="222222"/>
          <w:sz w:val="21"/>
          <w:szCs w:val="21"/>
        </w:rPr>
        <w:t>Колмогорова :</w:t>
      </w:r>
      <w:proofErr w:type="gramEnd"/>
      <w:r>
        <w:rPr>
          <w:rFonts w:ascii="Helvetica" w:hAnsi="Helvetica" w:cs="Helvetica"/>
          <w:caps/>
          <w:color w:val="222222"/>
          <w:sz w:val="21"/>
          <w:szCs w:val="21"/>
        </w:rPr>
        <w:t xml:space="preserve"> диссертация ... кандидата физико-математических наук : 01.01.03. - Москва, 2000. - 105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212BF99" w14:textId="77777777" w:rsidR="00A92AEB" w:rsidRDefault="00A92AEB" w:rsidP="00A92AE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Ноаров</w:t>
      </w:r>
      <w:proofErr w:type="spellEnd"/>
      <w:r>
        <w:rPr>
          <w:rFonts w:ascii="Arial" w:hAnsi="Arial" w:cs="Arial"/>
          <w:color w:val="646B71"/>
          <w:sz w:val="18"/>
          <w:szCs w:val="18"/>
        </w:rPr>
        <w:t>, Александр Игоревич</w:t>
      </w:r>
    </w:p>
    <w:p w14:paraId="444D0927"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 •</w:t>
      </w:r>
    </w:p>
    <w:p w14:paraId="5A64FC53"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30F037"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Краткое содержание</w:t>
      </w:r>
    </w:p>
    <w:p w14:paraId="437C55AE"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Основная теорема существования.</w:t>
      </w:r>
    </w:p>
    <w:p w14:paraId="13EFDD0A"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Теоремы о </w:t>
      </w:r>
      <w:proofErr w:type="spellStart"/>
      <w:r>
        <w:rPr>
          <w:rFonts w:ascii="Arial" w:hAnsi="Arial" w:cs="Arial"/>
          <w:color w:val="333333"/>
          <w:sz w:val="21"/>
          <w:szCs w:val="21"/>
        </w:rPr>
        <w:t>неотрицательности</w:t>
      </w:r>
      <w:proofErr w:type="spellEnd"/>
      <w:r>
        <w:rPr>
          <w:rFonts w:ascii="Arial" w:hAnsi="Arial" w:cs="Arial"/>
          <w:color w:val="333333"/>
          <w:sz w:val="21"/>
          <w:szCs w:val="21"/>
        </w:rPr>
        <w:t>.</w:t>
      </w:r>
    </w:p>
    <w:p w14:paraId="73FF8087"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w:t>
      </w:r>
      <w:proofErr w:type="spellStart"/>
      <w:r>
        <w:rPr>
          <w:rFonts w:ascii="Arial" w:hAnsi="Arial" w:cs="Arial"/>
          <w:color w:val="333333"/>
          <w:sz w:val="21"/>
          <w:szCs w:val="21"/>
        </w:rPr>
        <w:t>Неотрицательность</w:t>
      </w:r>
      <w:proofErr w:type="spellEnd"/>
      <w:r>
        <w:rPr>
          <w:rFonts w:ascii="Arial" w:hAnsi="Arial" w:cs="Arial"/>
          <w:color w:val="333333"/>
          <w:sz w:val="21"/>
          <w:szCs w:val="21"/>
        </w:rPr>
        <w:t xml:space="preserve"> стационарного решения.</w:t>
      </w:r>
    </w:p>
    <w:p w14:paraId="2BF2A837"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Теорема о локализации нестационарных решений.</w:t>
      </w:r>
    </w:p>
    <w:p w14:paraId="172C127C"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 единственности стационарного решения.</w:t>
      </w:r>
    </w:p>
    <w:p w14:paraId="10CDE3FC"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Численное исследование уравнения </w:t>
      </w:r>
      <w:proofErr w:type="spellStart"/>
      <w:r>
        <w:rPr>
          <w:rFonts w:ascii="Arial" w:hAnsi="Arial" w:cs="Arial"/>
          <w:color w:val="333333"/>
          <w:sz w:val="21"/>
          <w:szCs w:val="21"/>
        </w:rPr>
        <w:t>Фоккера</w:t>
      </w:r>
      <w:proofErr w:type="spellEnd"/>
      <w:r>
        <w:rPr>
          <w:rFonts w:ascii="Arial" w:hAnsi="Arial" w:cs="Arial"/>
          <w:color w:val="333333"/>
          <w:sz w:val="21"/>
          <w:szCs w:val="21"/>
        </w:rPr>
        <w:t>-Планка-Колмогорова.</w:t>
      </w:r>
    </w:p>
    <w:p w14:paraId="45AFF238"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Математические основания алгоритма приближенного вычисления стационарного решения уравнения </w:t>
      </w:r>
      <w:proofErr w:type="spellStart"/>
      <w:r>
        <w:rPr>
          <w:rFonts w:ascii="Arial" w:hAnsi="Arial" w:cs="Arial"/>
          <w:color w:val="333333"/>
          <w:sz w:val="21"/>
          <w:szCs w:val="21"/>
        </w:rPr>
        <w:t>Фоккера</w:t>
      </w:r>
      <w:proofErr w:type="spellEnd"/>
      <w:r>
        <w:rPr>
          <w:rFonts w:ascii="Arial" w:hAnsi="Arial" w:cs="Arial"/>
          <w:color w:val="333333"/>
          <w:sz w:val="21"/>
          <w:szCs w:val="21"/>
        </w:rPr>
        <w:t>-Планка-Колмогорова.</w:t>
      </w:r>
    </w:p>
    <w:p w14:paraId="09EC269D"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Численное исследование алгоритма в одномерном случае.</w:t>
      </w:r>
    </w:p>
    <w:p w14:paraId="43920776" w14:textId="77777777" w:rsidR="00A92AEB" w:rsidRDefault="00A92AEB" w:rsidP="00A92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Численный анализ некоторых двумерных динамических систем, возмущенных шумом.</w:t>
      </w:r>
    </w:p>
    <w:p w14:paraId="54F2B699" w14:textId="0B6A49C2" w:rsidR="00F505A7" w:rsidRPr="00A92AEB" w:rsidRDefault="00F505A7" w:rsidP="00A92AEB"/>
    <w:sectPr w:rsidR="00F505A7" w:rsidRPr="00A92A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6856" w14:textId="77777777" w:rsidR="007035B6" w:rsidRDefault="007035B6">
      <w:pPr>
        <w:spacing w:after="0" w:line="240" w:lineRule="auto"/>
      </w:pPr>
      <w:r>
        <w:separator/>
      </w:r>
    </w:p>
  </w:endnote>
  <w:endnote w:type="continuationSeparator" w:id="0">
    <w:p w14:paraId="111B8EB7" w14:textId="77777777" w:rsidR="007035B6" w:rsidRDefault="0070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979F" w14:textId="77777777" w:rsidR="007035B6" w:rsidRDefault="007035B6"/>
    <w:p w14:paraId="23636F5A" w14:textId="77777777" w:rsidR="007035B6" w:rsidRDefault="007035B6"/>
    <w:p w14:paraId="38B39933" w14:textId="77777777" w:rsidR="007035B6" w:rsidRDefault="007035B6"/>
    <w:p w14:paraId="5D091AA2" w14:textId="77777777" w:rsidR="007035B6" w:rsidRDefault="007035B6"/>
    <w:p w14:paraId="414FA247" w14:textId="77777777" w:rsidR="007035B6" w:rsidRDefault="007035B6"/>
    <w:p w14:paraId="27114713" w14:textId="77777777" w:rsidR="007035B6" w:rsidRDefault="007035B6"/>
    <w:p w14:paraId="5CE0701A" w14:textId="77777777" w:rsidR="007035B6" w:rsidRDefault="007035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57A996" wp14:editId="461195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E5C4" w14:textId="77777777" w:rsidR="007035B6" w:rsidRDefault="007035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57A9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6AE5C4" w14:textId="77777777" w:rsidR="007035B6" w:rsidRDefault="007035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398B3C" w14:textId="77777777" w:rsidR="007035B6" w:rsidRDefault="007035B6"/>
    <w:p w14:paraId="1F9F44F5" w14:textId="77777777" w:rsidR="007035B6" w:rsidRDefault="007035B6"/>
    <w:p w14:paraId="3C251B68" w14:textId="77777777" w:rsidR="007035B6" w:rsidRDefault="007035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AD40DA" wp14:editId="309DC1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7454F" w14:textId="77777777" w:rsidR="007035B6" w:rsidRDefault="007035B6"/>
                          <w:p w14:paraId="6F8AB459" w14:textId="77777777" w:rsidR="007035B6" w:rsidRDefault="007035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AD40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D7454F" w14:textId="77777777" w:rsidR="007035B6" w:rsidRDefault="007035B6"/>
                    <w:p w14:paraId="6F8AB459" w14:textId="77777777" w:rsidR="007035B6" w:rsidRDefault="007035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994BA8" w14:textId="77777777" w:rsidR="007035B6" w:rsidRDefault="007035B6"/>
    <w:p w14:paraId="71F854EE" w14:textId="77777777" w:rsidR="007035B6" w:rsidRDefault="007035B6">
      <w:pPr>
        <w:rPr>
          <w:sz w:val="2"/>
          <w:szCs w:val="2"/>
        </w:rPr>
      </w:pPr>
    </w:p>
    <w:p w14:paraId="5EDF13B0" w14:textId="77777777" w:rsidR="007035B6" w:rsidRDefault="007035B6"/>
    <w:p w14:paraId="2F033010" w14:textId="77777777" w:rsidR="007035B6" w:rsidRDefault="007035B6">
      <w:pPr>
        <w:spacing w:after="0" w:line="240" w:lineRule="auto"/>
      </w:pPr>
    </w:p>
  </w:footnote>
  <w:footnote w:type="continuationSeparator" w:id="0">
    <w:p w14:paraId="7DAF0B2F" w14:textId="77777777" w:rsidR="007035B6" w:rsidRDefault="0070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B6"/>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106465</TotalTime>
  <Pages>1</Pages>
  <Words>135</Words>
  <Characters>773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1441</cp:revision>
  <cp:lastPrinted>2009-02-06T05:36:00Z</cp:lastPrinted>
  <dcterms:created xsi:type="dcterms:W3CDTF">2024-01-07T13:43:00Z</dcterms:created>
  <dcterms:modified xsi:type="dcterms:W3CDTF">2025-06-04T15:31:00Z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