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22C5CCA" w:rsidR="00FC58E6" w:rsidRPr="002753D1" w:rsidRDefault="002753D1" w:rsidP="002753D1">
      <w:r>
        <w:rPr>
          <w:rFonts w:ascii="Verdana" w:hAnsi="Verdana"/>
          <w:b/>
          <w:bCs/>
          <w:color w:val="000000"/>
          <w:shd w:val="clear" w:color="auto" w:fill="FFFFFF"/>
        </w:rPr>
        <w:t>Полякова Євгенія Анатоліївна. Оптимізація діагностики та ведення ановуляторного безпліддя у жінок з різними варіантами носійства поліморфних алелів генів ферментів детоксикації.- Дисертація канд. мед. наук: 14.01.01, Одес. нац. мед. ун-т. - О., 2012.- 200 с.</w:t>
      </w:r>
    </w:p>
    <w:sectPr w:rsidR="00FC58E6" w:rsidRPr="002753D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07A8" w14:textId="77777777" w:rsidR="000676FD" w:rsidRDefault="000676FD">
      <w:pPr>
        <w:spacing w:after="0" w:line="240" w:lineRule="auto"/>
      </w:pPr>
      <w:r>
        <w:separator/>
      </w:r>
    </w:p>
  </w:endnote>
  <w:endnote w:type="continuationSeparator" w:id="0">
    <w:p w14:paraId="2040016D" w14:textId="77777777" w:rsidR="000676FD" w:rsidRDefault="0006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3301" w14:textId="77777777" w:rsidR="000676FD" w:rsidRDefault="000676FD">
      <w:pPr>
        <w:spacing w:after="0" w:line="240" w:lineRule="auto"/>
      </w:pPr>
      <w:r>
        <w:separator/>
      </w:r>
    </w:p>
  </w:footnote>
  <w:footnote w:type="continuationSeparator" w:id="0">
    <w:p w14:paraId="7452F41F" w14:textId="77777777" w:rsidR="000676FD" w:rsidRDefault="0006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76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6FD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107992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1857</cp:revision>
  <dcterms:created xsi:type="dcterms:W3CDTF">2024-06-20T08:51:00Z</dcterms:created>
  <dcterms:modified xsi:type="dcterms:W3CDTF">2024-12-28T07:58:00Z</dcterms:modified>
  <cp:category/>
</cp:coreProperties>
</file>