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6EAD0391" w:rsidR="00A42F2B" w:rsidRPr="007D58CE" w:rsidRDefault="007D58CE" w:rsidP="007D58CE">
      <w:r>
        <w:t>Білецька Наталя Вікторівна, професор кафедри оподаткування фінансів, та підприємництва ПВНЗ «Вінницький інститут конструювання одягу та підприємництва». Назва дисертації: «Інвестиційний потенціал розвитку туристичної галузі України в умовах євроінтеграції». Шифр та назва спеціальності: 08.00.03 «Економіка та управління національним господарством». Докторська рада Д 41.088.05 Одеського національного технологічного університету (вул. Канатна, 112, Одеса, 65039, тел. (048) 725-32). Опоненти: Безугла Людмила Сергіївна, доктор економічних наук, професор, завідувач кафедри туризму та економіки підприємства Національного технічного університету «Дніпровська політехніка»; Калина Тетяна Євгенівна, доктор економічних наук, професор, професор кафедри геодезії та землеустрою Одеської державної академії будівництва та архітектури; Саркісян Ганна Овсепівна, доктор економічних наук, професор, професор кафедри туристичного бізнесу і рекреації Одеського національного технологічного університету.</w:t>
      </w:r>
    </w:p>
    <w:sectPr w:rsidR="00A42F2B" w:rsidRPr="007D5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3075" w14:textId="77777777" w:rsidR="004A1328" w:rsidRDefault="004A1328">
      <w:pPr>
        <w:spacing w:after="0" w:line="240" w:lineRule="auto"/>
      </w:pPr>
      <w:r>
        <w:separator/>
      </w:r>
    </w:p>
  </w:endnote>
  <w:endnote w:type="continuationSeparator" w:id="0">
    <w:p w14:paraId="668A0109" w14:textId="77777777" w:rsidR="004A1328" w:rsidRDefault="004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D2FA" w14:textId="77777777" w:rsidR="004A1328" w:rsidRDefault="004A1328">
      <w:pPr>
        <w:spacing w:after="0" w:line="240" w:lineRule="auto"/>
      </w:pPr>
      <w:r>
        <w:separator/>
      </w:r>
    </w:p>
  </w:footnote>
  <w:footnote w:type="continuationSeparator" w:id="0">
    <w:p w14:paraId="41C2A3E3" w14:textId="77777777" w:rsidR="004A1328" w:rsidRDefault="004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3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328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93890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7055</cp:revision>
  <dcterms:created xsi:type="dcterms:W3CDTF">2024-06-20T08:51:00Z</dcterms:created>
  <dcterms:modified xsi:type="dcterms:W3CDTF">2024-12-13T16:45:00Z</dcterms:modified>
  <cp:category/>
</cp:coreProperties>
</file>