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4C6551" w:rsidRDefault="004C6551" w:rsidP="004C6551">
      <w:pPr>
        <w:pStyle w:val="25"/>
      </w:pPr>
      <w:r>
        <w:t>ДЕРЖАВНА установа</w:t>
      </w:r>
    </w:p>
    <w:p w:rsidR="004C6551" w:rsidRDefault="004C6551" w:rsidP="004C6551">
      <w:pPr>
        <w:pStyle w:val="25"/>
      </w:pPr>
      <w:r>
        <w:t>„Національний Інститут фтизіатрії і пульмонології</w:t>
      </w:r>
    </w:p>
    <w:p w:rsidR="004C6551" w:rsidRDefault="004C6551" w:rsidP="004C6551">
      <w:pPr>
        <w:pStyle w:val="25"/>
      </w:pPr>
      <w:r>
        <w:t>імені Ф.Г. Яновського</w:t>
      </w:r>
    </w:p>
    <w:p w:rsidR="004C6551" w:rsidRDefault="004C6551" w:rsidP="004C6551">
      <w:pPr>
        <w:pStyle w:val="25"/>
      </w:pPr>
      <w:r>
        <w:t>Академії медичних наук України”</w:t>
      </w:r>
    </w:p>
    <w:p w:rsidR="004C6551" w:rsidRDefault="004C6551" w:rsidP="004C6551">
      <w:pPr>
        <w:pStyle w:val="afffffffffffe"/>
        <w:jc w:val="center"/>
        <w:outlineLvl w:val="0"/>
        <w:rPr>
          <w:b/>
          <w:sz w:val="28"/>
          <w:szCs w:val="28"/>
        </w:rPr>
      </w:pPr>
    </w:p>
    <w:p w:rsidR="004C6551" w:rsidRDefault="004C6551" w:rsidP="004C6551">
      <w:pPr>
        <w:pStyle w:val="afffffffffffe"/>
        <w:tabs>
          <w:tab w:val="left" w:pos="1620"/>
        </w:tabs>
        <w:jc w:val="right"/>
        <w:outlineLvl w:val="0"/>
        <w:rPr>
          <w:bCs/>
          <w:sz w:val="28"/>
          <w:szCs w:val="28"/>
        </w:rPr>
      </w:pPr>
      <w:r>
        <w:rPr>
          <w:bCs/>
          <w:sz w:val="28"/>
          <w:szCs w:val="28"/>
        </w:rPr>
        <w:t>На правах рукопису</w:t>
      </w:r>
    </w:p>
    <w:p w:rsidR="004C6551" w:rsidRDefault="004C6551" w:rsidP="004C6551">
      <w:pPr>
        <w:pStyle w:val="afffffffffffe"/>
        <w:ind w:firstLine="0"/>
        <w:rPr>
          <w:b/>
          <w:caps/>
          <w:sz w:val="28"/>
          <w:szCs w:val="28"/>
        </w:rPr>
      </w:pPr>
    </w:p>
    <w:p w:rsidR="004C6551" w:rsidRDefault="004C6551" w:rsidP="004C6551">
      <w:pPr>
        <w:pStyle w:val="afffffffffffe"/>
        <w:jc w:val="center"/>
        <w:rPr>
          <w:b/>
          <w:caps/>
          <w:sz w:val="28"/>
          <w:szCs w:val="28"/>
        </w:rPr>
      </w:pPr>
      <w:r>
        <w:rPr>
          <w:b/>
          <w:caps/>
          <w:sz w:val="28"/>
          <w:szCs w:val="28"/>
        </w:rPr>
        <w:t>Бойко Анна Вікторівна</w:t>
      </w:r>
    </w:p>
    <w:p w:rsidR="004C6551" w:rsidRDefault="004C6551" w:rsidP="004C6551">
      <w:pPr>
        <w:pStyle w:val="afffffffffffe"/>
        <w:jc w:val="center"/>
        <w:rPr>
          <w:b/>
          <w:sz w:val="28"/>
          <w:szCs w:val="28"/>
        </w:rPr>
      </w:pPr>
    </w:p>
    <w:p w:rsidR="004C6551" w:rsidRDefault="004C6551" w:rsidP="004C6551">
      <w:pPr>
        <w:pStyle w:val="afffffffffffe"/>
        <w:ind w:firstLine="0"/>
        <w:jc w:val="right"/>
        <w:rPr>
          <w:bCs/>
          <w:sz w:val="28"/>
          <w:szCs w:val="28"/>
        </w:rPr>
      </w:pPr>
      <w:r>
        <w:rPr>
          <w:bCs/>
          <w:sz w:val="28"/>
          <w:szCs w:val="28"/>
        </w:rPr>
        <w:t>УДК 616.24-002.5-036.13-085:615.37.001.5</w:t>
      </w:r>
    </w:p>
    <w:p w:rsidR="004C6551" w:rsidRDefault="004C6551" w:rsidP="004C6551">
      <w:pPr>
        <w:pStyle w:val="afffffffffffe"/>
        <w:jc w:val="center"/>
        <w:rPr>
          <w:b/>
          <w:sz w:val="28"/>
          <w:szCs w:val="28"/>
        </w:rPr>
      </w:pPr>
    </w:p>
    <w:p w:rsidR="004C6551" w:rsidRDefault="004C6551" w:rsidP="004C6551">
      <w:pPr>
        <w:pStyle w:val="afffffffffffe"/>
        <w:jc w:val="right"/>
        <w:rPr>
          <w:sz w:val="28"/>
          <w:szCs w:val="28"/>
        </w:rPr>
      </w:pPr>
    </w:p>
    <w:p w:rsidR="004C6551" w:rsidRDefault="004C6551" w:rsidP="004C6551">
      <w:pPr>
        <w:pStyle w:val="afffffffffffe"/>
        <w:ind w:firstLine="12"/>
        <w:jc w:val="center"/>
        <w:rPr>
          <w:b/>
          <w:caps/>
          <w:sz w:val="28"/>
          <w:szCs w:val="28"/>
        </w:rPr>
      </w:pPr>
      <w:bookmarkStart w:id="0" w:name="_GoBack"/>
      <w:r>
        <w:rPr>
          <w:b/>
          <w:caps/>
          <w:sz w:val="28"/>
          <w:szCs w:val="28"/>
        </w:rPr>
        <w:t>Ефективність комплексного лікування із застосуванням інтерферону альфа-2</w:t>
      </w:r>
      <w:r>
        <w:rPr>
          <w:b/>
          <w:caps/>
          <w:sz w:val="28"/>
          <w:szCs w:val="28"/>
        </w:rPr>
        <w:sym w:font="Symbol" w:char="F062"/>
      </w:r>
      <w:r>
        <w:rPr>
          <w:b/>
          <w:caps/>
          <w:sz w:val="28"/>
          <w:szCs w:val="28"/>
        </w:rPr>
        <w:t xml:space="preserve"> у хворих на вперше діагностований туберкульоз легень із бактеріовиділенням</w:t>
      </w:r>
    </w:p>
    <w:bookmarkEnd w:id="0"/>
    <w:p w:rsidR="004C6551" w:rsidRDefault="004C6551" w:rsidP="004C6551">
      <w:pPr>
        <w:pStyle w:val="afffffffffffe"/>
        <w:jc w:val="center"/>
        <w:rPr>
          <w:sz w:val="28"/>
          <w:szCs w:val="28"/>
        </w:rPr>
      </w:pPr>
    </w:p>
    <w:p w:rsidR="004C6551" w:rsidRDefault="004C6551" w:rsidP="004C6551">
      <w:pPr>
        <w:pStyle w:val="afffffffffffe"/>
        <w:jc w:val="center"/>
        <w:rPr>
          <w:sz w:val="28"/>
          <w:szCs w:val="28"/>
        </w:rPr>
      </w:pPr>
      <w:r>
        <w:rPr>
          <w:sz w:val="28"/>
          <w:szCs w:val="28"/>
        </w:rPr>
        <w:t>14.01.26 – фтизіатрія</w:t>
      </w:r>
    </w:p>
    <w:p w:rsidR="004C6551" w:rsidRDefault="004C6551" w:rsidP="004C6551">
      <w:pPr>
        <w:pStyle w:val="afffffffffffe"/>
        <w:rPr>
          <w:sz w:val="28"/>
          <w:szCs w:val="28"/>
        </w:rPr>
      </w:pPr>
    </w:p>
    <w:p w:rsidR="004C6551" w:rsidRDefault="004C6551" w:rsidP="004C6551">
      <w:pPr>
        <w:pStyle w:val="afffffffffffe"/>
        <w:rPr>
          <w:sz w:val="28"/>
          <w:szCs w:val="28"/>
        </w:rPr>
      </w:pPr>
    </w:p>
    <w:p w:rsidR="004C6551" w:rsidRDefault="004C6551" w:rsidP="004C6551">
      <w:pPr>
        <w:pStyle w:val="afffffffffffe"/>
        <w:jc w:val="center"/>
        <w:outlineLvl w:val="0"/>
        <w:rPr>
          <w:sz w:val="28"/>
          <w:szCs w:val="28"/>
        </w:rPr>
      </w:pPr>
      <w:r>
        <w:rPr>
          <w:sz w:val="28"/>
          <w:szCs w:val="28"/>
        </w:rPr>
        <w:t>Дисертація на здобуття наукового ступеня</w:t>
      </w:r>
    </w:p>
    <w:p w:rsidR="004C6551" w:rsidRDefault="004C6551" w:rsidP="004C6551">
      <w:pPr>
        <w:pStyle w:val="afffffffffffe"/>
        <w:jc w:val="center"/>
        <w:rPr>
          <w:sz w:val="28"/>
          <w:szCs w:val="28"/>
        </w:rPr>
      </w:pPr>
      <w:r>
        <w:rPr>
          <w:sz w:val="28"/>
          <w:szCs w:val="28"/>
        </w:rPr>
        <w:t>кандидата медичних наук</w:t>
      </w:r>
    </w:p>
    <w:p w:rsidR="004C6551" w:rsidRDefault="004C6551" w:rsidP="004C6551">
      <w:pPr>
        <w:pStyle w:val="afffffffffffe"/>
        <w:rPr>
          <w:sz w:val="28"/>
          <w:szCs w:val="28"/>
        </w:rPr>
      </w:pPr>
    </w:p>
    <w:p w:rsidR="004C6551" w:rsidRDefault="004C6551" w:rsidP="004C6551">
      <w:pPr>
        <w:pStyle w:val="afffffffffffe"/>
        <w:rPr>
          <w:sz w:val="28"/>
          <w:szCs w:val="28"/>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6"/>
      </w:tblGrid>
      <w:tr w:rsidR="004C6551" w:rsidTr="00A83C65">
        <w:tblPrEx>
          <w:tblCellMar>
            <w:top w:w="0" w:type="dxa"/>
            <w:bottom w:w="0" w:type="dxa"/>
          </w:tblCellMar>
        </w:tblPrEx>
        <w:tc>
          <w:tcPr>
            <w:tcW w:w="4336" w:type="dxa"/>
            <w:tcBorders>
              <w:top w:val="nil"/>
              <w:left w:val="nil"/>
              <w:bottom w:val="nil"/>
              <w:right w:val="nil"/>
            </w:tcBorders>
          </w:tcPr>
          <w:p w:rsidR="004C6551" w:rsidRDefault="004C6551" w:rsidP="00A83C65">
            <w:pPr>
              <w:pStyle w:val="afffffffffffe"/>
              <w:ind w:firstLine="0"/>
              <w:outlineLvl w:val="0"/>
              <w:rPr>
                <w:sz w:val="28"/>
                <w:szCs w:val="28"/>
              </w:rPr>
            </w:pPr>
            <w:r>
              <w:rPr>
                <w:sz w:val="28"/>
                <w:szCs w:val="28"/>
              </w:rPr>
              <w:t>Науковий керівник</w:t>
            </w:r>
          </w:p>
          <w:p w:rsidR="004C6551" w:rsidRDefault="004C6551" w:rsidP="00A83C65">
            <w:pPr>
              <w:pStyle w:val="afffffffffffe"/>
              <w:ind w:firstLine="0"/>
              <w:jc w:val="right"/>
              <w:rPr>
                <w:sz w:val="28"/>
                <w:szCs w:val="28"/>
              </w:rPr>
            </w:pPr>
            <w:r>
              <w:rPr>
                <w:sz w:val="28"/>
                <w:szCs w:val="28"/>
              </w:rPr>
              <w:t>Черенько Світлана Олександрівна</w:t>
            </w:r>
          </w:p>
          <w:p w:rsidR="004C6551" w:rsidRDefault="004C6551" w:rsidP="00A83C65">
            <w:pPr>
              <w:pStyle w:val="afffffffffffe"/>
              <w:ind w:firstLine="0"/>
              <w:rPr>
                <w:sz w:val="28"/>
                <w:szCs w:val="28"/>
              </w:rPr>
            </w:pPr>
            <w:r>
              <w:rPr>
                <w:sz w:val="28"/>
                <w:szCs w:val="28"/>
              </w:rPr>
              <w:t>доктор медичних наук,</w:t>
            </w:r>
          </w:p>
          <w:p w:rsidR="004C6551" w:rsidRDefault="004C6551" w:rsidP="00A83C65">
            <w:pPr>
              <w:pStyle w:val="afffffffffffe"/>
              <w:ind w:firstLine="0"/>
              <w:outlineLvl w:val="0"/>
              <w:rPr>
                <w:sz w:val="28"/>
                <w:szCs w:val="28"/>
              </w:rPr>
            </w:pPr>
            <w:r>
              <w:rPr>
                <w:sz w:val="28"/>
                <w:szCs w:val="28"/>
              </w:rPr>
              <w:t>старший науковий співробітник</w:t>
            </w:r>
          </w:p>
        </w:tc>
      </w:tr>
    </w:tbl>
    <w:p w:rsidR="004C6551" w:rsidRDefault="004C6551" w:rsidP="004C6551">
      <w:pPr>
        <w:pStyle w:val="afffffffffffe"/>
        <w:jc w:val="center"/>
        <w:outlineLvl w:val="0"/>
        <w:rPr>
          <w:sz w:val="28"/>
          <w:szCs w:val="28"/>
        </w:rPr>
      </w:pPr>
    </w:p>
    <w:p w:rsidR="004C6551" w:rsidRDefault="004C6551" w:rsidP="004C6551">
      <w:pPr>
        <w:pStyle w:val="afffffffffffe"/>
        <w:jc w:val="center"/>
        <w:outlineLvl w:val="0"/>
        <w:rPr>
          <w:sz w:val="28"/>
          <w:szCs w:val="28"/>
        </w:rPr>
      </w:pPr>
      <w:r>
        <w:rPr>
          <w:sz w:val="28"/>
          <w:szCs w:val="28"/>
        </w:rPr>
        <w:lastRenderedPageBreak/>
        <w:t>Київ – 2009</w:t>
      </w:r>
    </w:p>
    <w:p w:rsidR="004C6551" w:rsidRDefault="004C6551" w:rsidP="004C6551">
      <w:pPr>
        <w:pStyle w:val="afffffffffffe"/>
        <w:jc w:val="center"/>
        <w:outlineLvl w:val="0"/>
        <w:rPr>
          <w:b/>
          <w:sz w:val="28"/>
          <w:szCs w:val="28"/>
        </w:rPr>
      </w:pPr>
      <w:r>
        <w:rPr>
          <w:b/>
          <w:sz w:val="28"/>
          <w:szCs w:val="28"/>
        </w:rPr>
        <w:t>З М І С Т</w:t>
      </w:r>
    </w:p>
    <w:tbl>
      <w:tblPr>
        <w:tblW w:w="10008" w:type="dxa"/>
        <w:tblLayout w:type="fixed"/>
        <w:tblLook w:val="0000" w:firstRow="0" w:lastRow="0" w:firstColumn="0" w:lastColumn="0" w:noHBand="0" w:noVBand="0"/>
      </w:tblPr>
      <w:tblGrid>
        <w:gridCol w:w="9108"/>
        <w:gridCol w:w="900"/>
      </w:tblGrid>
      <w:tr w:rsidR="004C6551" w:rsidTr="00A83C65">
        <w:tblPrEx>
          <w:tblCellMar>
            <w:top w:w="0" w:type="dxa"/>
            <w:bottom w:w="0" w:type="dxa"/>
          </w:tblCellMar>
        </w:tblPrEx>
        <w:tc>
          <w:tcPr>
            <w:tcW w:w="9108" w:type="dxa"/>
          </w:tcPr>
          <w:p w:rsidR="004C6551" w:rsidRDefault="004C6551" w:rsidP="00A83C65">
            <w:pPr>
              <w:pStyle w:val="afffffffffffe"/>
              <w:ind w:firstLine="0"/>
              <w:jc w:val="center"/>
              <w:rPr>
                <w:b/>
                <w:sz w:val="28"/>
                <w:szCs w:val="28"/>
              </w:rPr>
            </w:pPr>
          </w:p>
        </w:tc>
        <w:tc>
          <w:tcPr>
            <w:tcW w:w="900" w:type="dxa"/>
          </w:tcPr>
          <w:p w:rsidR="004C6551" w:rsidRDefault="004C6551" w:rsidP="00A83C65">
            <w:pPr>
              <w:pStyle w:val="afffffffffffe"/>
              <w:ind w:firstLine="0"/>
              <w:jc w:val="center"/>
              <w:rPr>
                <w:bCs/>
                <w:sz w:val="28"/>
                <w:szCs w:val="28"/>
              </w:rPr>
            </w:pPr>
            <w:r>
              <w:rPr>
                <w:bCs/>
                <w:sz w:val="28"/>
                <w:szCs w:val="28"/>
              </w:rPr>
              <w:t>Стор.</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
                <w:sz w:val="28"/>
                <w:szCs w:val="28"/>
              </w:rPr>
            </w:pPr>
            <w:r>
              <w:rPr>
                <w:caps/>
                <w:sz w:val="28"/>
                <w:szCs w:val="28"/>
              </w:rPr>
              <w:t>Перелік умовних</w:t>
            </w:r>
            <w:r>
              <w:rPr>
                <w:sz w:val="28"/>
                <w:szCs w:val="28"/>
              </w:rPr>
              <w:t xml:space="preserve"> ПОЗНАЧЕНЬ, СИМВОЛІВ, ОДИНИЦЬ, СКОРОЧЕНЬ I ТЕРМІНІВ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4</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
                <w:sz w:val="28"/>
                <w:szCs w:val="28"/>
              </w:rPr>
            </w:pPr>
            <w:r>
              <w:rPr>
                <w:sz w:val="28"/>
                <w:szCs w:val="28"/>
              </w:rPr>
              <w:t>ВСТУП …………………………………………………………………………</w:t>
            </w:r>
          </w:p>
        </w:tc>
        <w:tc>
          <w:tcPr>
            <w:tcW w:w="900" w:type="dxa"/>
            <w:vAlign w:val="bottom"/>
          </w:tcPr>
          <w:p w:rsidR="004C6551" w:rsidRDefault="004C6551" w:rsidP="00A83C65">
            <w:pPr>
              <w:pStyle w:val="afffffffffffe"/>
              <w:ind w:firstLine="0"/>
              <w:jc w:val="center"/>
              <w:rPr>
                <w:sz w:val="28"/>
                <w:szCs w:val="28"/>
              </w:rPr>
            </w:pPr>
            <w:r>
              <w:rPr>
                <w:sz w:val="28"/>
                <w:szCs w:val="28"/>
              </w:rPr>
              <w:t>5</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
                <w:sz w:val="28"/>
                <w:szCs w:val="28"/>
              </w:rPr>
            </w:pPr>
            <w:r>
              <w:rPr>
                <w:sz w:val="28"/>
                <w:szCs w:val="28"/>
              </w:rPr>
              <w:t>РОЗДІЛ 1 Огляд літератури та вибір напрямків дослідження ......................</w:t>
            </w:r>
          </w:p>
        </w:tc>
        <w:tc>
          <w:tcPr>
            <w:tcW w:w="900" w:type="dxa"/>
            <w:vAlign w:val="bottom"/>
          </w:tcPr>
          <w:p w:rsidR="004C6551" w:rsidRDefault="004C6551" w:rsidP="00A83C65">
            <w:pPr>
              <w:pStyle w:val="afffffffffffe"/>
              <w:ind w:firstLine="0"/>
              <w:jc w:val="center"/>
              <w:rPr>
                <w:sz w:val="28"/>
                <w:szCs w:val="28"/>
              </w:rPr>
            </w:pPr>
            <w:r>
              <w:rPr>
                <w:sz w:val="28"/>
                <w:szCs w:val="28"/>
              </w:rPr>
              <w:t>15</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1.1. Сучасні погляди на імунопатогенез туберкульозу легень ......................</w:t>
            </w:r>
          </w:p>
        </w:tc>
        <w:tc>
          <w:tcPr>
            <w:tcW w:w="900" w:type="dxa"/>
            <w:vAlign w:val="center"/>
          </w:tcPr>
          <w:p w:rsidR="004C6551" w:rsidRDefault="004C6551" w:rsidP="00A83C65">
            <w:pPr>
              <w:pStyle w:val="afffffffffffe"/>
              <w:ind w:firstLine="0"/>
              <w:jc w:val="center"/>
              <w:rPr>
                <w:bCs/>
                <w:sz w:val="28"/>
                <w:szCs w:val="28"/>
              </w:rPr>
            </w:pPr>
            <w:r>
              <w:rPr>
                <w:bCs/>
                <w:sz w:val="28"/>
                <w:szCs w:val="28"/>
              </w:rPr>
              <w:t>16</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sz w:val="28"/>
                <w:szCs w:val="28"/>
              </w:rPr>
            </w:pPr>
            <w:r>
              <w:rPr>
                <w:sz w:val="28"/>
              </w:rPr>
              <w:t>1.2. Імунологічні зміні при різних формах туберкульозу легень ..................</w:t>
            </w:r>
          </w:p>
        </w:tc>
        <w:tc>
          <w:tcPr>
            <w:tcW w:w="900" w:type="dxa"/>
            <w:vAlign w:val="center"/>
          </w:tcPr>
          <w:p w:rsidR="004C6551" w:rsidRDefault="004C6551" w:rsidP="00A83C65">
            <w:pPr>
              <w:pStyle w:val="afffffffffffe"/>
              <w:ind w:firstLine="0"/>
              <w:jc w:val="center"/>
              <w:rPr>
                <w:sz w:val="28"/>
                <w:szCs w:val="28"/>
              </w:rPr>
            </w:pPr>
            <w:r>
              <w:rPr>
                <w:sz w:val="28"/>
                <w:szCs w:val="28"/>
              </w:rPr>
              <w:t>29</w:t>
            </w:r>
          </w:p>
        </w:tc>
      </w:tr>
      <w:tr w:rsidR="004C6551" w:rsidTr="00A83C65">
        <w:tblPrEx>
          <w:tblCellMar>
            <w:top w:w="0" w:type="dxa"/>
            <w:bottom w:w="0" w:type="dxa"/>
          </w:tblCellMar>
        </w:tblPrEx>
        <w:trPr>
          <w:trHeight w:val="711"/>
        </w:trPr>
        <w:tc>
          <w:tcPr>
            <w:tcW w:w="9108" w:type="dxa"/>
          </w:tcPr>
          <w:p w:rsidR="004C6551" w:rsidRDefault="004C6551" w:rsidP="00A83C65">
            <w:pPr>
              <w:spacing w:line="360" w:lineRule="auto"/>
              <w:jc w:val="both"/>
              <w:rPr>
                <w:sz w:val="28"/>
                <w:szCs w:val="28"/>
              </w:rPr>
            </w:pPr>
            <w:r>
              <w:rPr>
                <w:sz w:val="28"/>
                <w:szCs w:val="28"/>
              </w:rPr>
              <w:t>1.3. Імунотропні препарати у лікуванні туберкульозу легень. Біотерапія інтерферонами ....................................................................................................</w:t>
            </w:r>
          </w:p>
        </w:tc>
        <w:tc>
          <w:tcPr>
            <w:tcW w:w="900" w:type="dxa"/>
            <w:vAlign w:val="center"/>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33</w:t>
            </w:r>
          </w:p>
        </w:tc>
      </w:tr>
      <w:tr w:rsidR="004C6551" w:rsidTr="00A83C65">
        <w:tblPrEx>
          <w:tblCellMar>
            <w:top w:w="0" w:type="dxa"/>
            <w:bottom w:w="0" w:type="dxa"/>
          </w:tblCellMar>
        </w:tblPrEx>
        <w:tc>
          <w:tcPr>
            <w:tcW w:w="9108" w:type="dxa"/>
          </w:tcPr>
          <w:p w:rsidR="004C6551" w:rsidRDefault="004C6551" w:rsidP="00A83C65">
            <w:pPr>
              <w:pStyle w:val="a6"/>
              <w:jc w:val="both"/>
              <w:rPr>
                <w:caps/>
                <w:szCs w:val="28"/>
              </w:rPr>
            </w:pPr>
            <w:r>
              <w:rPr>
                <w:szCs w:val="28"/>
              </w:rPr>
              <w:t xml:space="preserve">РОЗДІЛ 2 </w:t>
            </w:r>
            <w:r>
              <w:t>Клінічна характеристика обстежених осіб, матеріали та методи дослідження, оцінка результатів лікування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44</w:t>
            </w:r>
          </w:p>
        </w:tc>
      </w:tr>
      <w:tr w:rsidR="004C6551" w:rsidTr="00A83C65">
        <w:tblPrEx>
          <w:tblCellMar>
            <w:top w:w="0" w:type="dxa"/>
            <w:bottom w:w="0" w:type="dxa"/>
          </w:tblCellMar>
        </w:tblPrEx>
        <w:tc>
          <w:tcPr>
            <w:tcW w:w="9108" w:type="dxa"/>
          </w:tcPr>
          <w:p w:rsidR="004C6551" w:rsidRDefault="004C6551" w:rsidP="00A83C65">
            <w:pPr>
              <w:spacing w:line="360" w:lineRule="auto"/>
              <w:jc w:val="both"/>
              <w:rPr>
                <w:bCs/>
                <w:sz w:val="28"/>
                <w:szCs w:val="28"/>
              </w:rPr>
            </w:pPr>
            <w:r>
              <w:rPr>
                <w:sz w:val="28"/>
                <w:szCs w:val="28"/>
              </w:rPr>
              <w:t xml:space="preserve">2.1. </w:t>
            </w:r>
            <w:r>
              <w:rPr>
                <w:bCs/>
                <w:sz w:val="28"/>
                <w:szCs w:val="28"/>
              </w:rPr>
              <w:t>Клінічна характеристика дослідження та групи хворих</w:t>
            </w:r>
            <w:r>
              <w:rPr>
                <w:sz w:val="28"/>
                <w:szCs w:val="28"/>
              </w:rPr>
              <w:t xml:space="preserve"> .........................</w:t>
            </w:r>
          </w:p>
        </w:tc>
        <w:tc>
          <w:tcPr>
            <w:tcW w:w="900" w:type="dxa"/>
          </w:tcPr>
          <w:p w:rsidR="004C6551" w:rsidRDefault="004C6551" w:rsidP="00A83C65">
            <w:pPr>
              <w:pStyle w:val="afffffffffffe"/>
              <w:ind w:firstLine="0"/>
              <w:jc w:val="center"/>
              <w:rPr>
                <w:sz w:val="28"/>
                <w:szCs w:val="28"/>
              </w:rPr>
            </w:pPr>
            <w:r>
              <w:rPr>
                <w:sz w:val="28"/>
                <w:szCs w:val="28"/>
              </w:rPr>
              <w:t>44</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2.2. Клінічна характеристика хворих ...............................................................</w:t>
            </w:r>
          </w:p>
        </w:tc>
        <w:tc>
          <w:tcPr>
            <w:tcW w:w="900" w:type="dxa"/>
          </w:tcPr>
          <w:p w:rsidR="004C6551" w:rsidRDefault="004C6551" w:rsidP="00A83C65">
            <w:pPr>
              <w:pStyle w:val="afffffffffffe"/>
              <w:ind w:firstLine="0"/>
              <w:jc w:val="center"/>
              <w:rPr>
                <w:sz w:val="28"/>
                <w:szCs w:val="28"/>
              </w:rPr>
            </w:pPr>
            <w:r>
              <w:rPr>
                <w:sz w:val="28"/>
                <w:szCs w:val="28"/>
              </w:rPr>
              <w:t>46</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2.3. Методи обстеження хворих .......................................................................</w:t>
            </w:r>
          </w:p>
        </w:tc>
        <w:tc>
          <w:tcPr>
            <w:tcW w:w="900" w:type="dxa"/>
          </w:tcPr>
          <w:p w:rsidR="004C6551" w:rsidRDefault="004C6551" w:rsidP="00A83C65">
            <w:pPr>
              <w:pStyle w:val="afffffffffffe"/>
              <w:ind w:firstLine="0"/>
              <w:jc w:val="center"/>
              <w:rPr>
                <w:sz w:val="28"/>
                <w:szCs w:val="28"/>
              </w:rPr>
            </w:pPr>
            <w:r>
              <w:rPr>
                <w:sz w:val="28"/>
                <w:szCs w:val="28"/>
              </w:rPr>
              <w:t>52</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sz w:val="28"/>
                <w:szCs w:val="28"/>
              </w:rPr>
            </w:pPr>
            <w:r>
              <w:rPr>
                <w:sz w:val="28"/>
                <w:szCs w:val="28"/>
              </w:rPr>
              <w:t>2.4. Методика лікування хворих .......................................................................</w:t>
            </w:r>
          </w:p>
        </w:tc>
        <w:tc>
          <w:tcPr>
            <w:tcW w:w="900" w:type="dxa"/>
          </w:tcPr>
          <w:p w:rsidR="004C6551" w:rsidRDefault="004C6551" w:rsidP="00A83C65">
            <w:pPr>
              <w:pStyle w:val="afffffffffffe"/>
              <w:ind w:firstLine="0"/>
              <w:jc w:val="center"/>
              <w:rPr>
                <w:sz w:val="28"/>
                <w:szCs w:val="28"/>
              </w:rPr>
            </w:pPr>
            <w:r>
              <w:rPr>
                <w:sz w:val="28"/>
                <w:szCs w:val="28"/>
              </w:rPr>
              <w:t>55</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sz w:val="28"/>
                <w:szCs w:val="28"/>
              </w:rPr>
            </w:pPr>
            <w:r>
              <w:rPr>
                <w:color w:val="000000"/>
                <w:sz w:val="28"/>
                <w:szCs w:val="28"/>
              </w:rPr>
              <w:t>2.5.Оцінка результатів лікування хворих ........................................................</w:t>
            </w:r>
          </w:p>
        </w:tc>
        <w:tc>
          <w:tcPr>
            <w:tcW w:w="900" w:type="dxa"/>
          </w:tcPr>
          <w:p w:rsidR="004C6551" w:rsidRDefault="004C6551" w:rsidP="00A83C65">
            <w:pPr>
              <w:pStyle w:val="afffffffffffe"/>
              <w:ind w:firstLine="0"/>
              <w:jc w:val="center"/>
              <w:rPr>
                <w:sz w:val="28"/>
                <w:szCs w:val="28"/>
              </w:rPr>
            </w:pPr>
            <w:r>
              <w:rPr>
                <w:sz w:val="28"/>
                <w:szCs w:val="28"/>
              </w:rPr>
              <w:t>56</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sz w:val="28"/>
                <w:szCs w:val="28"/>
              </w:rPr>
            </w:pPr>
            <w:r>
              <w:rPr>
                <w:bCs/>
                <w:sz w:val="28"/>
                <w:szCs w:val="28"/>
              </w:rPr>
              <w:t>2.6. Статистична обробка результатів дослідження ……….………………..</w:t>
            </w:r>
          </w:p>
        </w:tc>
        <w:tc>
          <w:tcPr>
            <w:tcW w:w="900" w:type="dxa"/>
          </w:tcPr>
          <w:p w:rsidR="004C6551" w:rsidRDefault="004C6551" w:rsidP="00A83C65">
            <w:pPr>
              <w:pStyle w:val="afffffffffffe"/>
              <w:ind w:firstLine="0"/>
              <w:jc w:val="center"/>
              <w:rPr>
                <w:sz w:val="28"/>
                <w:szCs w:val="28"/>
              </w:rPr>
            </w:pPr>
            <w:r>
              <w:rPr>
                <w:sz w:val="28"/>
                <w:szCs w:val="28"/>
              </w:rPr>
              <w:t>57</w:t>
            </w:r>
          </w:p>
        </w:tc>
      </w:tr>
      <w:tr w:rsidR="004C6551" w:rsidTr="00A83C65">
        <w:tblPrEx>
          <w:tblCellMar>
            <w:top w:w="0" w:type="dxa"/>
            <w:bottom w:w="0" w:type="dxa"/>
          </w:tblCellMar>
        </w:tblPrEx>
        <w:tc>
          <w:tcPr>
            <w:tcW w:w="9108" w:type="dxa"/>
          </w:tcPr>
          <w:p w:rsidR="004C6551" w:rsidRDefault="004C6551" w:rsidP="00A83C65">
            <w:pPr>
              <w:spacing w:line="360" w:lineRule="auto"/>
              <w:jc w:val="both"/>
              <w:rPr>
                <w:b/>
                <w:caps/>
                <w:sz w:val="28"/>
                <w:szCs w:val="28"/>
              </w:rPr>
            </w:pPr>
            <w:r>
              <w:rPr>
                <w:sz w:val="28"/>
                <w:szCs w:val="28"/>
              </w:rPr>
              <w:t>РОЗДІЛ 3 Ефективність стандартних режимів хіміотерапії у хворих із вперше діагностованим деструктивним туберкульозом легень в Чернівецькій області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58</w:t>
            </w:r>
          </w:p>
        </w:tc>
      </w:tr>
      <w:tr w:rsidR="004C6551" w:rsidTr="00A83C65">
        <w:tblPrEx>
          <w:tblCellMar>
            <w:top w:w="0" w:type="dxa"/>
            <w:bottom w:w="0" w:type="dxa"/>
          </w:tblCellMar>
        </w:tblPrEx>
        <w:tc>
          <w:tcPr>
            <w:tcW w:w="9108" w:type="dxa"/>
          </w:tcPr>
          <w:p w:rsidR="004C6551" w:rsidRDefault="004C6551" w:rsidP="00A83C65">
            <w:pPr>
              <w:spacing w:line="360" w:lineRule="auto"/>
              <w:jc w:val="both"/>
              <w:rPr>
                <w:b/>
                <w:caps/>
                <w:sz w:val="28"/>
                <w:szCs w:val="28"/>
                <w:lang w:val="uk-UA"/>
              </w:rPr>
            </w:pPr>
            <w:r>
              <w:rPr>
                <w:bCs/>
                <w:caps/>
                <w:sz w:val="28"/>
                <w:szCs w:val="28"/>
                <w:lang w:val="uk-UA"/>
              </w:rPr>
              <w:t xml:space="preserve">Розділ 4 </w:t>
            </w:r>
            <w:r>
              <w:rPr>
                <w:bCs/>
                <w:sz w:val="28"/>
                <w:szCs w:val="28"/>
                <w:lang w:val="uk-UA"/>
              </w:rPr>
              <w:t>Стан системного імунітету та цитокіновий профіль Т-лімфоцитів периферичної крові та бронхоальвеолярного змиву у хворих на вперше діагностований деструктивний туберкульоз легень залежно від результатів лікування ........................................................................................</w:t>
            </w:r>
          </w:p>
        </w:tc>
        <w:tc>
          <w:tcPr>
            <w:tcW w:w="900" w:type="dxa"/>
          </w:tcPr>
          <w:p w:rsidR="004C6551" w:rsidRPr="004C6551" w:rsidRDefault="004C6551" w:rsidP="00A83C65">
            <w:pPr>
              <w:pStyle w:val="afffffffffffe"/>
              <w:ind w:firstLine="0"/>
              <w:jc w:val="center"/>
              <w:rPr>
                <w:sz w:val="28"/>
                <w:szCs w:val="28"/>
                <w:lang w:val="uk-UA"/>
              </w:rPr>
            </w:pPr>
          </w:p>
          <w:p w:rsidR="004C6551" w:rsidRPr="004C6551" w:rsidRDefault="004C6551" w:rsidP="00A83C65">
            <w:pPr>
              <w:pStyle w:val="afffffffffffe"/>
              <w:ind w:firstLine="0"/>
              <w:jc w:val="center"/>
              <w:rPr>
                <w:sz w:val="28"/>
                <w:szCs w:val="28"/>
                <w:lang w:val="uk-UA"/>
              </w:rPr>
            </w:pPr>
          </w:p>
          <w:p w:rsidR="004C6551" w:rsidRPr="004C6551" w:rsidRDefault="004C6551" w:rsidP="00A83C65">
            <w:pPr>
              <w:pStyle w:val="afffffffffffe"/>
              <w:ind w:firstLine="0"/>
              <w:jc w:val="center"/>
              <w:rPr>
                <w:sz w:val="28"/>
                <w:szCs w:val="28"/>
                <w:lang w:val="uk-UA"/>
              </w:rPr>
            </w:pPr>
          </w:p>
          <w:p w:rsidR="004C6551" w:rsidRDefault="004C6551" w:rsidP="00A83C65">
            <w:pPr>
              <w:pStyle w:val="afffffffffffe"/>
              <w:ind w:firstLine="0"/>
              <w:jc w:val="center"/>
              <w:rPr>
                <w:sz w:val="28"/>
                <w:szCs w:val="28"/>
              </w:rPr>
            </w:pPr>
            <w:r>
              <w:rPr>
                <w:sz w:val="28"/>
                <w:szCs w:val="28"/>
              </w:rPr>
              <w:t>66</w:t>
            </w:r>
          </w:p>
        </w:tc>
      </w:tr>
      <w:tr w:rsidR="004C6551" w:rsidTr="00A83C65">
        <w:tblPrEx>
          <w:tblCellMar>
            <w:top w:w="0" w:type="dxa"/>
            <w:bottom w:w="0" w:type="dxa"/>
          </w:tblCellMar>
        </w:tblPrEx>
        <w:tc>
          <w:tcPr>
            <w:tcW w:w="9108" w:type="dxa"/>
          </w:tcPr>
          <w:p w:rsidR="004C6551" w:rsidRDefault="004C6551" w:rsidP="00A83C65">
            <w:pPr>
              <w:pStyle w:val="afffffffffffe"/>
              <w:tabs>
                <w:tab w:val="left" w:pos="3766"/>
              </w:tabs>
              <w:ind w:firstLine="0"/>
              <w:jc w:val="both"/>
              <w:rPr>
                <w:bCs/>
                <w:sz w:val="28"/>
                <w:szCs w:val="28"/>
              </w:rPr>
            </w:pPr>
            <w:r>
              <w:rPr>
                <w:bCs/>
                <w:caps/>
                <w:sz w:val="28"/>
                <w:szCs w:val="28"/>
              </w:rPr>
              <w:t xml:space="preserve">4.1. </w:t>
            </w:r>
            <w:r>
              <w:rPr>
                <w:bCs/>
                <w:sz w:val="28"/>
                <w:szCs w:val="28"/>
              </w:rPr>
              <w:t>Стан системного та місцевого імунітету хворих на вперше діагностований деструктивний туберкульоз легень залежно від результатів лікування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66</w:t>
            </w:r>
          </w:p>
        </w:tc>
      </w:tr>
      <w:tr w:rsidR="004C6551" w:rsidTr="00A83C65">
        <w:tblPrEx>
          <w:tblCellMar>
            <w:top w:w="0" w:type="dxa"/>
            <w:bottom w:w="0" w:type="dxa"/>
          </w:tblCellMar>
        </w:tblPrEx>
        <w:tc>
          <w:tcPr>
            <w:tcW w:w="9108" w:type="dxa"/>
          </w:tcPr>
          <w:p w:rsidR="004C6551" w:rsidRPr="004C6551" w:rsidRDefault="004C6551" w:rsidP="00A83C65">
            <w:pPr>
              <w:pStyle w:val="afffffffffffe"/>
              <w:tabs>
                <w:tab w:val="left" w:pos="3766"/>
              </w:tabs>
              <w:ind w:firstLine="0"/>
              <w:jc w:val="both"/>
              <w:rPr>
                <w:bCs/>
                <w:sz w:val="28"/>
                <w:szCs w:val="28"/>
                <w:lang w:val="uk-UA"/>
              </w:rPr>
            </w:pPr>
            <w:r w:rsidRPr="004C6551">
              <w:rPr>
                <w:bCs/>
                <w:sz w:val="28"/>
                <w:szCs w:val="28"/>
                <w:lang w:val="uk-UA"/>
              </w:rPr>
              <w:lastRenderedPageBreak/>
              <w:t>4.2. Цитокіновий профіль Т-лімфоцитів периферичної крові та бронхоальвеолярного змиву у хворих на вперше діагностований деструктивний туберкульоз легень залежно від результатів лікування .......</w:t>
            </w:r>
          </w:p>
        </w:tc>
        <w:tc>
          <w:tcPr>
            <w:tcW w:w="900" w:type="dxa"/>
          </w:tcPr>
          <w:p w:rsidR="004C6551" w:rsidRPr="004C6551" w:rsidRDefault="004C6551" w:rsidP="00A83C65">
            <w:pPr>
              <w:pStyle w:val="afffffffffffe"/>
              <w:ind w:firstLine="0"/>
              <w:jc w:val="center"/>
              <w:rPr>
                <w:sz w:val="28"/>
                <w:szCs w:val="28"/>
                <w:lang w:val="uk-UA"/>
              </w:rPr>
            </w:pPr>
          </w:p>
          <w:p w:rsidR="004C6551" w:rsidRPr="004C6551" w:rsidRDefault="004C6551" w:rsidP="00A83C65">
            <w:pPr>
              <w:pStyle w:val="afffffffffffe"/>
              <w:ind w:firstLine="0"/>
              <w:jc w:val="center"/>
              <w:rPr>
                <w:sz w:val="28"/>
                <w:szCs w:val="28"/>
                <w:lang w:val="uk-UA"/>
              </w:rPr>
            </w:pPr>
          </w:p>
          <w:p w:rsidR="004C6551" w:rsidRDefault="004C6551" w:rsidP="00A83C65">
            <w:pPr>
              <w:pStyle w:val="afffffffffffe"/>
              <w:ind w:firstLine="0"/>
              <w:jc w:val="center"/>
              <w:rPr>
                <w:sz w:val="28"/>
                <w:szCs w:val="28"/>
              </w:rPr>
            </w:pPr>
            <w:r>
              <w:rPr>
                <w:sz w:val="28"/>
                <w:szCs w:val="28"/>
              </w:rPr>
              <w:t>78</w:t>
            </w:r>
          </w:p>
        </w:tc>
      </w:tr>
      <w:tr w:rsidR="004C6551" w:rsidTr="00A83C65">
        <w:tblPrEx>
          <w:tblCellMar>
            <w:top w:w="0" w:type="dxa"/>
            <w:bottom w:w="0" w:type="dxa"/>
          </w:tblCellMar>
        </w:tblPrEx>
        <w:tc>
          <w:tcPr>
            <w:tcW w:w="9108" w:type="dxa"/>
          </w:tcPr>
          <w:p w:rsidR="004C6551" w:rsidRDefault="004C6551" w:rsidP="00A83C65">
            <w:pPr>
              <w:spacing w:line="360" w:lineRule="auto"/>
              <w:jc w:val="both"/>
              <w:rPr>
                <w:sz w:val="28"/>
                <w:szCs w:val="28"/>
                <w:lang w:val="uk-UA"/>
              </w:rPr>
            </w:pPr>
            <w:r>
              <w:rPr>
                <w:bCs/>
                <w:sz w:val="28"/>
                <w:szCs w:val="28"/>
                <w:lang w:val="uk-UA"/>
              </w:rPr>
              <w:t xml:space="preserve">РОЗДІЛ 5 </w:t>
            </w:r>
            <w:r>
              <w:rPr>
                <w:sz w:val="28"/>
                <w:szCs w:val="28"/>
                <w:lang w:val="uk-UA"/>
              </w:rPr>
              <w:t>Вплив інтерферону альфа-2</w:t>
            </w:r>
            <w:r>
              <w:rPr>
                <w:sz w:val="28"/>
                <w:szCs w:val="28"/>
              </w:rPr>
              <w:sym w:font="Symbol" w:char="F062"/>
            </w:r>
            <w:r>
              <w:rPr>
                <w:sz w:val="28"/>
                <w:szCs w:val="28"/>
                <w:lang w:val="uk-UA"/>
              </w:rPr>
              <w:t xml:space="preserve"> на показники імунологічної реактивності, ефективність та переносимість хіміотерапії у хворих на вперше діагностований деструктивний туберкульоз легень .........................</w:t>
            </w:r>
          </w:p>
        </w:tc>
        <w:tc>
          <w:tcPr>
            <w:tcW w:w="900" w:type="dxa"/>
          </w:tcPr>
          <w:p w:rsidR="004C6551" w:rsidRPr="004C6551" w:rsidRDefault="004C6551" w:rsidP="00A83C65">
            <w:pPr>
              <w:pStyle w:val="afffffffffffe"/>
              <w:ind w:firstLine="0"/>
              <w:jc w:val="center"/>
              <w:rPr>
                <w:sz w:val="28"/>
                <w:szCs w:val="28"/>
                <w:lang w:val="uk-UA"/>
              </w:rPr>
            </w:pPr>
          </w:p>
          <w:p w:rsidR="004C6551" w:rsidRPr="004C6551" w:rsidRDefault="004C6551" w:rsidP="00A83C65">
            <w:pPr>
              <w:pStyle w:val="afffffffffffe"/>
              <w:ind w:firstLine="0"/>
              <w:jc w:val="center"/>
              <w:rPr>
                <w:sz w:val="28"/>
                <w:szCs w:val="28"/>
                <w:lang w:val="uk-UA"/>
              </w:rPr>
            </w:pPr>
          </w:p>
          <w:p w:rsidR="004C6551" w:rsidRDefault="004C6551" w:rsidP="00A83C65">
            <w:pPr>
              <w:pStyle w:val="afffffffffffe"/>
              <w:ind w:firstLine="0"/>
              <w:jc w:val="center"/>
              <w:rPr>
                <w:sz w:val="28"/>
                <w:szCs w:val="28"/>
              </w:rPr>
            </w:pPr>
            <w:r>
              <w:rPr>
                <w:sz w:val="28"/>
                <w:szCs w:val="28"/>
              </w:rPr>
              <w:t>82</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 xml:space="preserve">5.1. </w:t>
            </w:r>
            <w:r>
              <w:rPr>
                <w:caps/>
                <w:sz w:val="28"/>
                <w:szCs w:val="28"/>
              </w:rPr>
              <w:t>В</w:t>
            </w:r>
            <w:r>
              <w:rPr>
                <w:sz w:val="28"/>
                <w:szCs w:val="28"/>
              </w:rPr>
              <w:t>плив інтерферону альфа-2</w:t>
            </w:r>
            <w:r>
              <w:rPr>
                <w:sz w:val="28"/>
                <w:szCs w:val="28"/>
              </w:rPr>
              <w:sym w:font="Symbol" w:char="F062"/>
            </w:r>
            <w:r>
              <w:rPr>
                <w:caps/>
                <w:sz w:val="28"/>
                <w:szCs w:val="28"/>
              </w:rPr>
              <w:t xml:space="preserve"> </w:t>
            </w:r>
            <w:r>
              <w:rPr>
                <w:sz w:val="28"/>
                <w:szCs w:val="28"/>
              </w:rPr>
              <w:t>на показники імунологічної реактивності у хворих на вперше діагностований туберкульоз легень із неефективним лікуваннм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82</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5.2. Вплив інтерферону альфа-2</w:t>
            </w:r>
            <w:r>
              <w:rPr>
                <w:bCs/>
                <w:sz w:val="28"/>
                <w:szCs w:val="28"/>
              </w:rPr>
              <w:sym w:font="Symbol" w:char="F062"/>
            </w:r>
            <w:r>
              <w:rPr>
                <w:bCs/>
                <w:sz w:val="28"/>
                <w:szCs w:val="28"/>
              </w:rPr>
              <w:t xml:space="preserve"> на ефективність та переносимість стандартної хіміотерапії хворих на деструктивний туберкульоз легень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94</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bCs/>
                <w:sz w:val="28"/>
                <w:szCs w:val="28"/>
              </w:rPr>
            </w:pPr>
            <w:r>
              <w:rPr>
                <w:bCs/>
                <w:sz w:val="28"/>
                <w:szCs w:val="28"/>
              </w:rPr>
              <w:t xml:space="preserve">5.3. </w:t>
            </w:r>
            <w:r>
              <w:rPr>
                <w:sz w:val="28"/>
                <w:szCs w:val="28"/>
              </w:rPr>
              <w:t>Переносимість інтерферону альфа-2</w:t>
            </w:r>
            <w:r>
              <w:rPr>
                <w:sz w:val="28"/>
                <w:szCs w:val="28"/>
              </w:rPr>
              <w:sym w:font="Symbol" w:char="F062"/>
            </w:r>
            <w:r>
              <w:rPr>
                <w:sz w:val="28"/>
                <w:szCs w:val="28"/>
              </w:rPr>
              <w:t xml:space="preserve"> та його вплив на переносимість стандартної хіміотерапії хворих на деструктивний туберкульоз легень .....</w:t>
            </w:r>
          </w:p>
        </w:tc>
        <w:tc>
          <w:tcPr>
            <w:tcW w:w="900" w:type="dxa"/>
          </w:tcPr>
          <w:p w:rsidR="004C6551" w:rsidRDefault="004C6551" w:rsidP="00A83C65">
            <w:pPr>
              <w:pStyle w:val="afffffffffffe"/>
              <w:ind w:firstLine="0"/>
              <w:jc w:val="center"/>
              <w:rPr>
                <w:sz w:val="28"/>
                <w:szCs w:val="28"/>
              </w:rPr>
            </w:pPr>
          </w:p>
          <w:p w:rsidR="004C6551" w:rsidRDefault="004C6551" w:rsidP="00A83C65">
            <w:pPr>
              <w:pStyle w:val="afffffffffffe"/>
              <w:ind w:firstLine="0"/>
              <w:jc w:val="center"/>
              <w:rPr>
                <w:sz w:val="28"/>
                <w:szCs w:val="28"/>
              </w:rPr>
            </w:pPr>
            <w:r>
              <w:rPr>
                <w:sz w:val="28"/>
                <w:szCs w:val="28"/>
              </w:rPr>
              <w:t>99</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caps/>
                <w:sz w:val="28"/>
                <w:szCs w:val="28"/>
              </w:rPr>
            </w:pPr>
            <w:r>
              <w:rPr>
                <w:caps/>
                <w:sz w:val="28"/>
                <w:szCs w:val="28"/>
              </w:rPr>
              <w:t>Аналіз та Обговорення результатів…………………....................</w:t>
            </w:r>
          </w:p>
        </w:tc>
        <w:tc>
          <w:tcPr>
            <w:tcW w:w="900" w:type="dxa"/>
          </w:tcPr>
          <w:p w:rsidR="004C6551" w:rsidRDefault="004C6551" w:rsidP="00A83C65">
            <w:pPr>
              <w:pStyle w:val="afffffffffffe"/>
              <w:ind w:firstLine="0"/>
              <w:jc w:val="center"/>
              <w:rPr>
                <w:sz w:val="28"/>
                <w:szCs w:val="28"/>
              </w:rPr>
            </w:pPr>
            <w:r>
              <w:rPr>
                <w:sz w:val="28"/>
                <w:szCs w:val="28"/>
              </w:rPr>
              <w:t>103</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caps/>
                <w:sz w:val="28"/>
                <w:szCs w:val="28"/>
              </w:rPr>
            </w:pPr>
            <w:r>
              <w:rPr>
                <w:caps/>
                <w:sz w:val="28"/>
                <w:szCs w:val="28"/>
              </w:rPr>
              <w:t>Висновки……………………………………………………………………</w:t>
            </w:r>
          </w:p>
        </w:tc>
        <w:tc>
          <w:tcPr>
            <w:tcW w:w="900" w:type="dxa"/>
          </w:tcPr>
          <w:p w:rsidR="004C6551" w:rsidRDefault="004C6551" w:rsidP="00A83C65">
            <w:pPr>
              <w:pStyle w:val="afffffffffffe"/>
              <w:ind w:firstLine="0"/>
              <w:jc w:val="center"/>
              <w:rPr>
                <w:sz w:val="28"/>
                <w:szCs w:val="28"/>
              </w:rPr>
            </w:pPr>
            <w:r>
              <w:rPr>
                <w:sz w:val="28"/>
                <w:szCs w:val="28"/>
              </w:rPr>
              <w:t>131</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caps/>
                <w:sz w:val="28"/>
                <w:szCs w:val="28"/>
              </w:rPr>
            </w:pPr>
            <w:r>
              <w:rPr>
                <w:caps/>
                <w:sz w:val="28"/>
                <w:szCs w:val="28"/>
              </w:rPr>
              <w:t>Практичні рекомендації……………………………………………....</w:t>
            </w:r>
          </w:p>
        </w:tc>
        <w:tc>
          <w:tcPr>
            <w:tcW w:w="900" w:type="dxa"/>
          </w:tcPr>
          <w:p w:rsidR="004C6551" w:rsidRDefault="004C6551" w:rsidP="00A83C65">
            <w:pPr>
              <w:pStyle w:val="afffffffffffe"/>
              <w:ind w:firstLine="0"/>
              <w:jc w:val="center"/>
              <w:rPr>
                <w:sz w:val="28"/>
                <w:szCs w:val="28"/>
              </w:rPr>
            </w:pPr>
            <w:r>
              <w:rPr>
                <w:sz w:val="28"/>
                <w:szCs w:val="28"/>
              </w:rPr>
              <w:t>134</w:t>
            </w:r>
          </w:p>
        </w:tc>
      </w:tr>
      <w:tr w:rsidR="004C6551" w:rsidTr="00A83C65">
        <w:tblPrEx>
          <w:tblCellMar>
            <w:top w:w="0" w:type="dxa"/>
            <w:bottom w:w="0" w:type="dxa"/>
          </w:tblCellMar>
        </w:tblPrEx>
        <w:tc>
          <w:tcPr>
            <w:tcW w:w="9108" w:type="dxa"/>
          </w:tcPr>
          <w:p w:rsidR="004C6551" w:rsidRDefault="004C6551" w:rsidP="00A83C65">
            <w:pPr>
              <w:pStyle w:val="afffffffffffe"/>
              <w:ind w:firstLine="0"/>
              <w:jc w:val="both"/>
              <w:rPr>
                <w:sz w:val="28"/>
                <w:szCs w:val="28"/>
              </w:rPr>
            </w:pPr>
            <w:r>
              <w:rPr>
                <w:sz w:val="28"/>
                <w:szCs w:val="28"/>
              </w:rPr>
              <w:t>СПИСОК ВИКОРИСТАНИХ ДЖЕРЕЛ………………………….………......</w:t>
            </w:r>
          </w:p>
        </w:tc>
        <w:tc>
          <w:tcPr>
            <w:tcW w:w="900" w:type="dxa"/>
          </w:tcPr>
          <w:p w:rsidR="004C6551" w:rsidRDefault="004C6551" w:rsidP="00A83C65">
            <w:pPr>
              <w:pStyle w:val="afffffffffffe"/>
              <w:ind w:firstLine="0"/>
              <w:jc w:val="center"/>
              <w:rPr>
                <w:sz w:val="28"/>
                <w:szCs w:val="28"/>
              </w:rPr>
            </w:pPr>
            <w:r>
              <w:rPr>
                <w:sz w:val="28"/>
                <w:szCs w:val="28"/>
              </w:rPr>
              <w:t>135</w:t>
            </w:r>
          </w:p>
        </w:tc>
      </w:tr>
    </w:tbl>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pStyle w:val="afffffffffffe"/>
        <w:jc w:val="center"/>
        <w:rPr>
          <w:b/>
          <w:sz w:val="28"/>
          <w:szCs w:val="28"/>
        </w:rPr>
      </w:pPr>
    </w:p>
    <w:p w:rsidR="004C6551" w:rsidRDefault="004C6551" w:rsidP="004C6551">
      <w:pPr>
        <w:spacing w:line="360" w:lineRule="auto"/>
        <w:jc w:val="center"/>
        <w:rPr>
          <w:b/>
          <w:sz w:val="28"/>
          <w:szCs w:val="28"/>
        </w:rPr>
      </w:pPr>
      <w:r>
        <w:rPr>
          <w:b/>
          <w:sz w:val="28"/>
          <w:szCs w:val="28"/>
        </w:rPr>
        <w:lastRenderedPageBreak/>
        <w:t>ПЕРЕЛІК УМОВНИХ ПОЗНАЧЕНЬ, СИМВОЛІВ, ОДИНИЦЬ, СКОРОЧЕНЬ І ТЕРМІНІВ</w:t>
      </w:r>
    </w:p>
    <w:p w:rsidR="004C6551" w:rsidRDefault="004C6551" w:rsidP="004C6551">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4024"/>
      </w:tblGrid>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абс. – абсолютні значення</w:t>
            </w:r>
          </w:p>
        </w:tc>
        <w:tc>
          <w:tcPr>
            <w:tcW w:w="4639" w:type="dxa"/>
          </w:tcPr>
          <w:p w:rsidR="004C6551" w:rsidRDefault="004C6551" w:rsidP="00A83C65">
            <w:pPr>
              <w:spacing w:line="360" w:lineRule="auto"/>
              <w:jc w:val="both"/>
              <w:rPr>
                <w:b/>
                <w:sz w:val="28"/>
                <w:szCs w:val="28"/>
              </w:rPr>
            </w:pPr>
            <w:r>
              <w:rPr>
                <w:sz w:val="28"/>
                <w:szCs w:val="28"/>
              </w:rPr>
              <w:t>ФНП – фактор некрозу пухлин</w:t>
            </w: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БАЗ – бронхо-альвеолярний змив</w:t>
            </w:r>
          </w:p>
        </w:tc>
        <w:tc>
          <w:tcPr>
            <w:tcW w:w="4639" w:type="dxa"/>
          </w:tcPr>
          <w:p w:rsidR="004C6551" w:rsidRDefault="004C6551" w:rsidP="00A83C65">
            <w:pPr>
              <w:rPr>
                <w:sz w:val="28"/>
                <w:szCs w:val="28"/>
              </w:rPr>
            </w:pPr>
            <w:r>
              <w:rPr>
                <w:sz w:val="28"/>
                <w:szCs w:val="28"/>
              </w:rPr>
              <w:t>ФЧ – фагоцитарне число</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ВДТБ –  вперше діагностований туберкульоз</w:t>
            </w:r>
          </w:p>
        </w:tc>
        <w:tc>
          <w:tcPr>
            <w:tcW w:w="4639" w:type="dxa"/>
          </w:tcPr>
          <w:p w:rsidR="004C6551" w:rsidRDefault="004C6551" w:rsidP="00A83C65">
            <w:pPr>
              <w:rPr>
                <w:b/>
                <w:sz w:val="28"/>
                <w:szCs w:val="28"/>
              </w:rPr>
            </w:pPr>
            <w:r>
              <w:rPr>
                <w:sz w:val="28"/>
                <w:szCs w:val="28"/>
              </w:rPr>
              <w:t>ШОЕ – швидкість осідання ериторцитів</w:t>
            </w:r>
          </w:p>
        </w:tc>
      </w:tr>
      <w:tr w:rsidR="004C6551" w:rsidTr="00A83C65">
        <w:tblPrEx>
          <w:tblCellMar>
            <w:top w:w="0" w:type="dxa"/>
            <w:bottom w:w="0" w:type="dxa"/>
          </w:tblCellMar>
        </w:tblPrEx>
        <w:tc>
          <w:tcPr>
            <w:tcW w:w="5328" w:type="dxa"/>
          </w:tcPr>
          <w:p w:rsidR="004C6551" w:rsidRDefault="004C6551" w:rsidP="00A83C65">
            <w:pPr>
              <w:rPr>
                <w:b/>
                <w:sz w:val="28"/>
                <w:szCs w:val="28"/>
              </w:rPr>
            </w:pPr>
            <w:r>
              <w:rPr>
                <w:sz w:val="28"/>
                <w:szCs w:val="28"/>
              </w:rPr>
              <w:t>ВООЗ – Всесвітня організація охорони здоров’я</w:t>
            </w:r>
          </w:p>
        </w:tc>
        <w:tc>
          <w:tcPr>
            <w:tcW w:w="4639" w:type="dxa"/>
          </w:tcPr>
          <w:p w:rsidR="004C6551" w:rsidRDefault="004C6551" w:rsidP="00A83C65">
            <w:pPr>
              <w:rPr>
                <w:bCs/>
                <w:sz w:val="28"/>
                <w:szCs w:val="28"/>
              </w:rPr>
            </w:pPr>
            <w:r>
              <w:rPr>
                <w:bCs/>
                <w:sz w:val="28"/>
                <w:szCs w:val="28"/>
              </w:rPr>
              <w:t>ЦІК – циркулюючі імунні комплекси</w:t>
            </w:r>
          </w:p>
        </w:tc>
      </w:tr>
      <w:tr w:rsidR="004C6551" w:rsidTr="00A83C65">
        <w:tblPrEx>
          <w:tblCellMar>
            <w:top w:w="0" w:type="dxa"/>
            <w:bottom w:w="0" w:type="dxa"/>
          </w:tblCellMar>
        </w:tblPrEx>
        <w:tc>
          <w:tcPr>
            <w:tcW w:w="5328" w:type="dxa"/>
          </w:tcPr>
          <w:p w:rsidR="004C6551" w:rsidRDefault="004C6551" w:rsidP="00A83C65">
            <w:pPr>
              <w:pStyle w:val="30"/>
              <w:rPr>
                <w:b/>
              </w:rPr>
            </w:pPr>
            <w:r>
              <w:t>г – грам</w:t>
            </w:r>
          </w:p>
        </w:tc>
        <w:tc>
          <w:tcPr>
            <w:tcW w:w="4639" w:type="dxa"/>
          </w:tcPr>
          <w:p w:rsidR="004C6551" w:rsidRDefault="004C6551" w:rsidP="00A83C65">
            <w:pPr>
              <w:rPr>
                <w:b/>
                <w:sz w:val="28"/>
                <w:szCs w:val="28"/>
              </w:rPr>
            </w:pPr>
            <w:r>
              <w:rPr>
                <w:sz w:val="28"/>
                <w:lang w:val="en-US"/>
              </w:rPr>
              <w:t>CD</w:t>
            </w:r>
            <w:r>
              <w:rPr>
                <w:sz w:val="28"/>
              </w:rPr>
              <w:t xml:space="preserve">  – Т-лімфоцити</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г/л – грам на літр</w:t>
            </w:r>
          </w:p>
        </w:tc>
        <w:tc>
          <w:tcPr>
            <w:tcW w:w="4639" w:type="dxa"/>
          </w:tcPr>
          <w:p w:rsidR="004C6551" w:rsidRDefault="004C6551" w:rsidP="00A83C65">
            <w:pPr>
              <w:rPr>
                <w:b/>
                <w:sz w:val="28"/>
                <w:szCs w:val="28"/>
              </w:rPr>
            </w:pPr>
            <w:r>
              <w:rPr>
                <w:sz w:val="28"/>
                <w:szCs w:val="28"/>
              </w:rPr>
              <w:t>E – етамбутол</w:t>
            </w:r>
          </w:p>
        </w:tc>
      </w:tr>
      <w:tr w:rsidR="004C6551" w:rsidTr="00A83C65">
        <w:tblPrEx>
          <w:tblCellMar>
            <w:top w:w="0" w:type="dxa"/>
            <w:bottom w:w="0" w:type="dxa"/>
          </w:tblCellMar>
        </w:tblPrEx>
        <w:tc>
          <w:tcPr>
            <w:tcW w:w="5328" w:type="dxa"/>
          </w:tcPr>
          <w:p w:rsidR="004C6551" w:rsidRDefault="004C6551" w:rsidP="00A83C65">
            <w:pPr>
              <w:spacing w:line="360" w:lineRule="auto"/>
              <w:rPr>
                <w:bCs/>
                <w:sz w:val="28"/>
                <w:szCs w:val="28"/>
              </w:rPr>
            </w:pPr>
            <w:r>
              <w:rPr>
                <w:bCs/>
                <w:sz w:val="28"/>
                <w:szCs w:val="28"/>
              </w:rPr>
              <w:t>год. – година</w:t>
            </w:r>
          </w:p>
        </w:tc>
        <w:tc>
          <w:tcPr>
            <w:tcW w:w="4639" w:type="dxa"/>
          </w:tcPr>
          <w:p w:rsidR="004C6551" w:rsidRDefault="004C6551" w:rsidP="00A83C65">
            <w:pPr>
              <w:rPr>
                <w:b/>
                <w:sz w:val="28"/>
                <w:szCs w:val="28"/>
              </w:rPr>
            </w:pPr>
            <w:r>
              <w:rPr>
                <w:sz w:val="28"/>
                <w:szCs w:val="28"/>
              </w:rPr>
              <w:t>H – ізоніазид</w:t>
            </w:r>
          </w:p>
        </w:tc>
      </w:tr>
      <w:tr w:rsidR="004C6551" w:rsidTr="00A83C65">
        <w:tblPrEx>
          <w:tblCellMar>
            <w:top w:w="0" w:type="dxa"/>
            <w:bottom w:w="0" w:type="dxa"/>
          </w:tblCellMar>
        </w:tblPrEx>
        <w:tc>
          <w:tcPr>
            <w:tcW w:w="5328" w:type="dxa"/>
          </w:tcPr>
          <w:p w:rsidR="004C6551" w:rsidRDefault="004C6551" w:rsidP="00A83C65">
            <w:pPr>
              <w:pStyle w:val="30"/>
              <w:rPr>
                <w:b/>
              </w:rPr>
            </w:pPr>
            <w:r>
              <w:t>ЗЛМ – загально-лікарняна мережа</w:t>
            </w:r>
          </w:p>
        </w:tc>
        <w:tc>
          <w:tcPr>
            <w:tcW w:w="4639" w:type="dxa"/>
          </w:tcPr>
          <w:p w:rsidR="004C6551" w:rsidRDefault="004C6551" w:rsidP="00A83C65">
            <w:pPr>
              <w:spacing w:line="360" w:lineRule="auto"/>
              <w:rPr>
                <w:b/>
                <w:sz w:val="28"/>
                <w:szCs w:val="28"/>
                <w:lang w:val="uk-UA"/>
              </w:rPr>
            </w:pPr>
            <w:r>
              <w:rPr>
                <w:caps/>
                <w:color w:val="000000"/>
                <w:sz w:val="28"/>
                <w:szCs w:val="28"/>
                <w:lang w:val="en-US"/>
              </w:rPr>
              <w:t>IFN</w:t>
            </w:r>
            <w:r>
              <w:rPr>
                <w:caps/>
                <w:color w:val="000000"/>
                <w:sz w:val="28"/>
                <w:szCs w:val="28"/>
                <w:lang w:val="uk-UA"/>
              </w:rPr>
              <w:t xml:space="preserve"> </w:t>
            </w:r>
            <w:r>
              <w:rPr>
                <w:b/>
                <w:sz w:val="28"/>
                <w:szCs w:val="28"/>
                <w:lang w:val="uk-UA"/>
              </w:rPr>
              <w:t xml:space="preserve">– </w:t>
            </w:r>
            <w:r>
              <w:rPr>
                <w:bCs/>
                <w:sz w:val="28"/>
                <w:szCs w:val="28"/>
                <w:lang w:val="uk-UA"/>
              </w:rPr>
              <w:t>інтерферон</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lang w:val="uk-UA"/>
              </w:rPr>
            </w:pPr>
            <w:r>
              <w:rPr>
                <w:sz w:val="28"/>
                <w:szCs w:val="28"/>
                <w:lang w:val="uk-UA"/>
              </w:rPr>
              <w:t>ІЛ – інтерлейкіни</w:t>
            </w:r>
          </w:p>
        </w:tc>
        <w:tc>
          <w:tcPr>
            <w:tcW w:w="4639" w:type="dxa"/>
          </w:tcPr>
          <w:p w:rsidR="004C6551" w:rsidRDefault="004C6551" w:rsidP="00A83C65">
            <w:pPr>
              <w:spacing w:line="360" w:lineRule="auto"/>
              <w:rPr>
                <w:b/>
                <w:sz w:val="28"/>
                <w:szCs w:val="28"/>
                <w:lang w:val="uk-UA"/>
              </w:rPr>
            </w:pPr>
            <w:r>
              <w:rPr>
                <w:sz w:val="28"/>
                <w:szCs w:val="28"/>
                <w:lang w:val="en-US"/>
              </w:rPr>
              <w:t>Ig</w:t>
            </w:r>
            <w:r>
              <w:rPr>
                <w:sz w:val="28"/>
                <w:szCs w:val="28"/>
                <w:lang w:val="uk-UA"/>
              </w:rPr>
              <w:t xml:space="preserve">А, </w:t>
            </w:r>
            <w:r>
              <w:rPr>
                <w:sz w:val="28"/>
                <w:szCs w:val="28"/>
                <w:lang w:val="en-US"/>
              </w:rPr>
              <w:t>IgG</w:t>
            </w:r>
            <w:r>
              <w:rPr>
                <w:sz w:val="28"/>
                <w:szCs w:val="28"/>
                <w:lang w:val="uk-UA"/>
              </w:rPr>
              <w:t xml:space="preserve">, </w:t>
            </w:r>
            <w:r>
              <w:rPr>
                <w:sz w:val="28"/>
                <w:szCs w:val="28"/>
                <w:lang w:val="en-US"/>
              </w:rPr>
              <w:t>Ig</w:t>
            </w:r>
            <w:r>
              <w:rPr>
                <w:sz w:val="28"/>
                <w:szCs w:val="28"/>
                <w:lang w:val="uk-UA"/>
              </w:rPr>
              <w:t xml:space="preserve">М – імуноглобуліни </w:t>
            </w: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інд. – індукований синтез</w:t>
            </w:r>
          </w:p>
        </w:tc>
        <w:tc>
          <w:tcPr>
            <w:tcW w:w="4639" w:type="dxa"/>
          </w:tcPr>
          <w:p w:rsidR="004C6551" w:rsidRDefault="004C6551" w:rsidP="00A83C65">
            <w:pPr>
              <w:spacing w:line="360" w:lineRule="auto"/>
              <w:rPr>
                <w:b/>
                <w:sz w:val="28"/>
                <w:szCs w:val="28"/>
              </w:rPr>
            </w:pPr>
            <w:r>
              <w:rPr>
                <w:caps/>
                <w:color w:val="000000"/>
                <w:sz w:val="28"/>
                <w:szCs w:val="28"/>
                <w:lang w:val="en-US"/>
              </w:rPr>
              <w:t>il</w:t>
            </w:r>
            <w:r>
              <w:rPr>
                <w:caps/>
                <w:color w:val="000000"/>
                <w:sz w:val="28"/>
                <w:szCs w:val="28"/>
              </w:rPr>
              <w:t xml:space="preserve"> – </w:t>
            </w:r>
            <w:r>
              <w:rPr>
                <w:bCs/>
                <w:sz w:val="28"/>
                <w:szCs w:val="28"/>
              </w:rPr>
              <w:t>інтерлейкін</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ЛВІ – лейко-В-клітинний індекс</w:t>
            </w:r>
          </w:p>
        </w:tc>
        <w:tc>
          <w:tcPr>
            <w:tcW w:w="4639" w:type="dxa"/>
          </w:tcPr>
          <w:p w:rsidR="004C6551" w:rsidRDefault="004C6551" w:rsidP="00A83C65">
            <w:pPr>
              <w:spacing w:line="360" w:lineRule="auto"/>
              <w:rPr>
                <w:b/>
                <w:sz w:val="28"/>
                <w:szCs w:val="28"/>
              </w:rPr>
            </w:pPr>
            <w:r>
              <w:rPr>
                <w:sz w:val="28"/>
                <w:szCs w:val="28"/>
                <w:lang w:val="en-US"/>
              </w:rPr>
              <w:t>NK</w:t>
            </w:r>
            <w:r>
              <w:rPr>
                <w:sz w:val="28"/>
                <w:szCs w:val="28"/>
              </w:rPr>
              <w:t>-клітини – природні кілери</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ЛІІ – лейкоцитарний індекс інтоксикації</w:t>
            </w:r>
          </w:p>
        </w:tc>
        <w:tc>
          <w:tcPr>
            <w:tcW w:w="4639" w:type="dxa"/>
          </w:tcPr>
          <w:p w:rsidR="004C6551" w:rsidRDefault="004C6551" w:rsidP="00A83C65">
            <w:pPr>
              <w:spacing w:line="360" w:lineRule="auto"/>
              <w:rPr>
                <w:b/>
                <w:sz w:val="28"/>
                <w:szCs w:val="28"/>
              </w:rPr>
            </w:pPr>
            <w:r>
              <w:rPr>
                <w:sz w:val="28"/>
                <w:szCs w:val="28"/>
              </w:rPr>
              <w:t>R – рифампіцин</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rPr>
            </w:pPr>
            <w:r>
              <w:rPr>
                <w:sz w:val="28"/>
                <w:szCs w:val="28"/>
              </w:rPr>
              <w:t>КСБ – кислото-стійки бактерії</w:t>
            </w:r>
          </w:p>
        </w:tc>
        <w:tc>
          <w:tcPr>
            <w:tcW w:w="4639" w:type="dxa"/>
          </w:tcPr>
          <w:p w:rsidR="004C6551" w:rsidRDefault="004C6551" w:rsidP="00A83C65">
            <w:pPr>
              <w:spacing w:line="360" w:lineRule="auto"/>
              <w:rPr>
                <w:bCs/>
                <w:sz w:val="28"/>
                <w:szCs w:val="28"/>
                <w:lang w:val="en-US"/>
              </w:rPr>
            </w:pPr>
            <w:r>
              <w:rPr>
                <w:bCs/>
                <w:sz w:val="28"/>
                <w:szCs w:val="28"/>
                <w:lang w:val="en-US"/>
              </w:rPr>
              <w:t xml:space="preserve">S – </w:t>
            </w:r>
            <w:r>
              <w:rPr>
                <w:bCs/>
                <w:sz w:val="28"/>
                <w:szCs w:val="28"/>
              </w:rPr>
              <w:t>стрептоміцин</w:t>
            </w:r>
          </w:p>
        </w:tc>
      </w:tr>
      <w:tr w:rsidR="004C6551" w:rsidTr="00A83C65">
        <w:tblPrEx>
          <w:tblCellMar>
            <w:top w:w="0" w:type="dxa"/>
            <w:bottom w:w="0" w:type="dxa"/>
          </w:tblCellMar>
        </w:tblPrEx>
        <w:tc>
          <w:tcPr>
            <w:tcW w:w="5328" w:type="dxa"/>
          </w:tcPr>
          <w:p w:rsidR="004C6551" w:rsidRDefault="004C6551" w:rsidP="00A83C65">
            <w:pPr>
              <w:spacing w:line="360" w:lineRule="auto"/>
              <w:rPr>
                <w:b/>
                <w:sz w:val="28"/>
                <w:szCs w:val="28"/>
                <w:lang w:val="en-US"/>
              </w:rPr>
            </w:pPr>
            <w:r>
              <w:rPr>
                <w:sz w:val="28"/>
                <w:szCs w:val="28"/>
              </w:rPr>
              <w:t>МБТ</w:t>
            </w:r>
            <w:r>
              <w:rPr>
                <w:sz w:val="28"/>
                <w:szCs w:val="28"/>
                <w:lang w:val="en-US"/>
              </w:rPr>
              <w:t xml:space="preserve"> – Micobacterium tuberculosis</w:t>
            </w:r>
          </w:p>
        </w:tc>
        <w:tc>
          <w:tcPr>
            <w:tcW w:w="4639" w:type="dxa"/>
          </w:tcPr>
          <w:p w:rsidR="004C6551" w:rsidRDefault="004C6551" w:rsidP="00A83C65">
            <w:pPr>
              <w:spacing w:line="360" w:lineRule="auto"/>
              <w:rPr>
                <w:b/>
                <w:sz w:val="28"/>
                <w:szCs w:val="28"/>
                <w:lang w:val="en-US"/>
              </w:rPr>
            </w:pPr>
            <w:r>
              <w:rPr>
                <w:sz w:val="28"/>
                <w:szCs w:val="28"/>
                <w:lang w:val="en-US"/>
              </w:rPr>
              <w:t xml:space="preserve">Th-1, Th-2 – </w:t>
            </w:r>
            <w:r>
              <w:rPr>
                <w:sz w:val="28"/>
                <w:szCs w:val="28"/>
              </w:rPr>
              <w:t>Т</w:t>
            </w:r>
            <w:r>
              <w:rPr>
                <w:sz w:val="28"/>
                <w:szCs w:val="28"/>
                <w:lang w:val="en-US"/>
              </w:rPr>
              <w:t>-</w:t>
            </w:r>
            <w:r>
              <w:rPr>
                <w:sz w:val="28"/>
                <w:szCs w:val="28"/>
              </w:rPr>
              <w:t>хелпери</w:t>
            </w:r>
            <w:r>
              <w:rPr>
                <w:sz w:val="28"/>
                <w:szCs w:val="28"/>
                <w:lang w:val="en-US"/>
              </w:rPr>
              <w:t xml:space="preserve"> 1 </w:t>
            </w:r>
            <w:r>
              <w:rPr>
                <w:sz w:val="28"/>
                <w:szCs w:val="28"/>
              </w:rPr>
              <w:t>та</w:t>
            </w:r>
            <w:r>
              <w:rPr>
                <w:sz w:val="28"/>
                <w:szCs w:val="28"/>
                <w:lang w:val="en-US"/>
              </w:rPr>
              <w:t xml:space="preserve"> 2 </w:t>
            </w:r>
            <w:r>
              <w:rPr>
                <w:sz w:val="28"/>
                <w:szCs w:val="28"/>
              </w:rPr>
              <w:t>типу</w:t>
            </w: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Міс – місяць</w:t>
            </w:r>
          </w:p>
        </w:tc>
        <w:tc>
          <w:tcPr>
            <w:tcW w:w="4639" w:type="dxa"/>
          </w:tcPr>
          <w:p w:rsidR="004C6551" w:rsidRDefault="004C6551" w:rsidP="00A83C65">
            <w:pPr>
              <w:spacing w:line="360" w:lineRule="auto"/>
              <w:rPr>
                <w:bCs/>
                <w:sz w:val="28"/>
                <w:szCs w:val="28"/>
              </w:rPr>
            </w:pPr>
            <w:r>
              <w:rPr>
                <w:bCs/>
                <w:sz w:val="28"/>
                <w:szCs w:val="28"/>
                <w:lang w:val="en-US"/>
              </w:rPr>
              <w:t>TNF</w:t>
            </w:r>
            <w:r>
              <w:rPr>
                <w:bCs/>
                <w:sz w:val="28"/>
                <w:szCs w:val="28"/>
              </w:rPr>
              <w:t xml:space="preserve"> – фактор некрозу пухлин</w:t>
            </w: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lastRenderedPageBreak/>
              <w:t>мг/л –  міліграм на літр</w:t>
            </w:r>
          </w:p>
        </w:tc>
        <w:tc>
          <w:tcPr>
            <w:tcW w:w="4639" w:type="dxa"/>
          </w:tcPr>
          <w:p w:rsidR="004C6551" w:rsidRDefault="004C6551" w:rsidP="00A83C65">
            <w:pPr>
              <w:spacing w:line="360" w:lineRule="auto"/>
              <w:rPr>
                <w:b/>
                <w:sz w:val="28"/>
                <w:szCs w:val="28"/>
              </w:rPr>
            </w:pPr>
            <w:r>
              <w:rPr>
                <w:bCs/>
                <w:sz w:val="28"/>
                <w:szCs w:val="28"/>
                <w:lang w:val="en-US"/>
              </w:rPr>
              <w:t>Z</w:t>
            </w:r>
            <w:r>
              <w:rPr>
                <w:bCs/>
                <w:sz w:val="28"/>
                <w:szCs w:val="28"/>
              </w:rPr>
              <w:t xml:space="preserve"> – піразинамід</w:t>
            </w: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Мц – моноцити</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Нц – нейтофілоцити</w:t>
            </w:r>
          </w:p>
        </w:tc>
        <w:tc>
          <w:tcPr>
            <w:tcW w:w="4639" w:type="dxa"/>
          </w:tcPr>
          <w:p w:rsidR="004C6551" w:rsidRDefault="004C6551" w:rsidP="00A83C65">
            <w:pPr>
              <w:spacing w:line="360" w:lineRule="auto"/>
              <w:rPr>
                <w:bCs/>
                <w:sz w:val="28"/>
                <w:szCs w:val="28"/>
              </w:rPr>
            </w:pPr>
          </w:p>
        </w:tc>
      </w:tr>
      <w:tr w:rsidR="004C6551" w:rsidTr="00A83C65">
        <w:tblPrEx>
          <w:tblCellMar>
            <w:top w:w="0" w:type="dxa"/>
            <w:bottom w:w="0" w:type="dxa"/>
          </w:tblCellMar>
        </w:tblPrEx>
        <w:tc>
          <w:tcPr>
            <w:tcW w:w="5328" w:type="dxa"/>
          </w:tcPr>
          <w:p w:rsidR="004C6551" w:rsidRDefault="004C6551" w:rsidP="00A83C65">
            <w:pPr>
              <w:pStyle w:val="30"/>
            </w:pPr>
            <w:r>
              <w:t>НСТ – тест з нітрозолієм синім</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pStyle w:val="30"/>
            </w:pPr>
            <w:r>
              <w:t xml:space="preserve">ОКХТ </w:t>
            </w:r>
            <w:r>
              <w:rPr>
                <w:lang w:val="ru-RU"/>
              </w:rPr>
              <w:t xml:space="preserve">– </w:t>
            </w:r>
            <w:r>
              <w:t>основний курс хіміотерапії</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ПТП – протитуберкульозні препарати</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РМ – резервні можливості</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сп. – спонтанний синтез</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ТБ – туберкульоз</w:t>
            </w:r>
          </w:p>
        </w:tc>
        <w:tc>
          <w:tcPr>
            <w:tcW w:w="4639" w:type="dxa"/>
          </w:tcPr>
          <w:p w:rsidR="004C6551" w:rsidRDefault="004C6551" w:rsidP="00A83C65">
            <w:pPr>
              <w:spacing w:line="360" w:lineRule="auto"/>
              <w:rPr>
                <w:b/>
                <w:sz w:val="28"/>
                <w:szCs w:val="28"/>
              </w:rPr>
            </w:pPr>
          </w:p>
        </w:tc>
      </w:tr>
      <w:tr w:rsidR="004C6551" w:rsidTr="00A83C65">
        <w:tblPrEx>
          <w:tblCellMar>
            <w:top w:w="0" w:type="dxa"/>
            <w:bottom w:w="0" w:type="dxa"/>
          </w:tblCellMar>
        </w:tblPrEx>
        <w:tc>
          <w:tcPr>
            <w:tcW w:w="5328" w:type="dxa"/>
          </w:tcPr>
          <w:p w:rsidR="004C6551" w:rsidRDefault="004C6551" w:rsidP="00A83C65">
            <w:pPr>
              <w:spacing w:line="360" w:lineRule="auto"/>
              <w:rPr>
                <w:sz w:val="28"/>
                <w:szCs w:val="28"/>
              </w:rPr>
            </w:pPr>
            <w:r>
              <w:rPr>
                <w:sz w:val="28"/>
                <w:szCs w:val="28"/>
              </w:rPr>
              <w:t>у.о. – умовні одиниці</w:t>
            </w:r>
          </w:p>
        </w:tc>
        <w:tc>
          <w:tcPr>
            <w:tcW w:w="4639" w:type="dxa"/>
          </w:tcPr>
          <w:p w:rsidR="004C6551" w:rsidRDefault="004C6551" w:rsidP="00A83C65">
            <w:pPr>
              <w:spacing w:line="360" w:lineRule="auto"/>
              <w:rPr>
                <w:b/>
                <w:sz w:val="28"/>
                <w:szCs w:val="28"/>
              </w:rPr>
            </w:pPr>
          </w:p>
        </w:tc>
      </w:tr>
    </w:tbl>
    <w:p w:rsidR="004C6551" w:rsidRDefault="004C6551" w:rsidP="004C6551">
      <w:pPr>
        <w:pStyle w:val="af"/>
      </w:pPr>
      <w:r>
        <w:t>ВСТУП</w:t>
      </w:r>
    </w:p>
    <w:p w:rsidR="004C6551" w:rsidRDefault="004C6551" w:rsidP="004C6551">
      <w:pPr>
        <w:spacing w:line="360" w:lineRule="auto"/>
        <w:jc w:val="center"/>
        <w:rPr>
          <w:b/>
          <w:bCs/>
          <w:sz w:val="28"/>
          <w:szCs w:val="28"/>
        </w:rPr>
      </w:pPr>
    </w:p>
    <w:p w:rsidR="004C6551" w:rsidRDefault="004C6551" w:rsidP="004C6551">
      <w:pPr>
        <w:widowControl w:val="0"/>
        <w:spacing w:line="360" w:lineRule="auto"/>
        <w:ind w:firstLine="709"/>
        <w:jc w:val="both"/>
        <w:rPr>
          <w:spacing w:val="-2"/>
          <w:sz w:val="28"/>
          <w:szCs w:val="28"/>
        </w:rPr>
      </w:pPr>
      <w:r>
        <w:rPr>
          <w:sz w:val="28"/>
          <w:szCs w:val="28"/>
        </w:rPr>
        <w:t xml:space="preserve">Вирішальним заходом в боротьбі з туберкульозом вважається ефективне лікування хворих на цю хворобу, бо воно не тільки позбавляє хворого недуги, а й зменшує кількість джерел інфекції чим поліпшує епідеміологічну ситуацію. Сучасний патоморфоз захворювання характеризується зростанням частоти інфільтративних та дисемінованих форм із деструктивними змінами, хіміорезистентного туберкульозу, викликаного мікобактеріями туберкульозу стійкими до одного чи багатьох антимікобактеріальних препаратів та значним зниженням ефективності лікування [164]. Все це обумовлює високі показники смертності, рівень якої не знижується порівняно із захворюваністю та хворобливістю [88, 89, 116]. </w:t>
      </w:r>
      <w:r>
        <w:rPr>
          <w:spacing w:val="-2"/>
          <w:sz w:val="28"/>
          <w:szCs w:val="28"/>
        </w:rPr>
        <w:t xml:space="preserve">В Україні туберкульоз щорічно забирає більше 10 тис. життів, що набагато більше, </w:t>
      </w:r>
      <w:r>
        <w:rPr>
          <w:spacing w:val="-2"/>
          <w:sz w:val="28"/>
          <w:szCs w:val="28"/>
        </w:rPr>
        <w:lastRenderedPageBreak/>
        <w:t>ніж всі інші інфекційні захворювання разом взяті [154, 36].</w:t>
      </w:r>
    </w:p>
    <w:p w:rsidR="004C6551" w:rsidRDefault="004C6551" w:rsidP="004C6551">
      <w:pPr>
        <w:pStyle w:val="a8"/>
        <w:widowControl w:val="0"/>
      </w:pPr>
      <w:r>
        <w:t>Складна епідеміологічна ситуація щодо туберкульозу зумовлює необхідність розробки і впровадження у фтизіатричну практику оптимальних методів лікування хворих на цю недугу. На думку вчених-фтизіатрів [87, 121, 163], в умовах сьогодення, саме цей напрямок у комплексі протитуберкульозних заходів вважається одним із пріоритетних. Найперспективнішими з точки зору досягнення ефективності протитуберкульозної терапії є вперше виявлені хворі, оскільки у них можливий початковий контроль за лікуванням [92].</w:t>
      </w:r>
    </w:p>
    <w:p w:rsidR="004C6551" w:rsidRDefault="004C6551" w:rsidP="004C6551">
      <w:pPr>
        <w:pStyle w:val="a8"/>
        <w:widowControl w:val="0"/>
      </w:pPr>
      <w:r>
        <w:t>Так, за даними А.Г. Хоменко [174], майже у 90 % вперше діагностованих хворих до кінця курсу хіміотерапії припиняється бактеріовиділення, але у 30% пацієнтів в легенях залишаються деструктивні зміни, що потребує детального вивчення факторів, перешкоджаючих загоєнню специфічних змін в легенях. Незагоєні каверни є причиною рецидивів туберкульозу при застосуванні короткострокових курсів хіміотерапії, протягом яких не відбувається клініко-рентгенологічної стабілізації туберкульозного процесу [6, 59, 69, 103, 162, 164, 169]. На сьогодні не визначені об’єктивні критерії клініко-рентгенологічної стабілізації туберкульозного процесу, оскільки фіброзні та запальні зміни на рентгенограмі важко розрізнити.</w:t>
      </w:r>
    </w:p>
    <w:p w:rsidR="004C6551" w:rsidRDefault="004C6551" w:rsidP="004C6551">
      <w:pPr>
        <w:spacing w:line="360" w:lineRule="auto"/>
        <w:ind w:firstLine="706"/>
        <w:jc w:val="both"/>
        <w:rPr>
          <w:sz w:val="28"/>
          <w:lang w:val="uk-UA"/>
        </w:rPr>
      </w:pPr>
      <w:r>
        <w:rPr>
          <w:sz w:val="28"/>
          <w:lang w:val="uk-UA"/>
        </w:rPr>
        <w:t>У зв’язку із зростанням числа хворих на деструктивний туберкульоз, різні дослідники намагаються підвищити ефективність лікування хворих даної категорії за рахунок призначення інтенсивних режимів більш тривалі терміни, ніж стандартна інтенсивна фаза, подовжують основний курс хіміотерапії та широко застосовують патогенетичні методи лікування. Відомо, що каверни утворюються при загибелі макрофагів під дією вірулентних мікобактерій в умовах пригнічення фізіологічного апоптозу імунокомпетентних клітин [125]. В умовах дисфункції імунної системи відбувається прогресування туберкульозного процесу без специфічного лікування та торпідна динаміка патологічного процесу при застосуванні протитуберкульозної хіміотерапії.</w:t>
      </w:r>
    </w:p>
    <w:p w:rsidR="004C6551" w:rsidRDefault="004C6551" w:rsidP="004C6551">
      <w:pPr>
        <w:spacing w:line="360" w:lineRule="auto"/>
        <w:ind w:firstLine="706"/>
        <w:jc w:val="both"/>
        <w:rPr>
          <w:sz w:val="28"/>
          <w:lang w:val="uk-UA"/>
        </w:rPr>
      </w:pPr>
      <w:r>
        <w:rPr>
          <w:sz w:val="28"/>
          <w:lang w:val="uk-UA"/>
        </w:rPr>
        <w:t>Найбільш поширена патологія імунітету при туберкульозі – це порушення міжклональних взаємозв’язків за рахунок розладів Т-регуляторної цитокінової регуляції. Туберкульоз відносять до інтерлейкінзалежних імунодефіцитів із значними змінами в цитокіновій системі та кількісним дисбалансом регуляторних субпопуляцій Т-лімфоцитів.</w:t>
      </w:r>
    </w:p>
    <w:p w:rsidR="004C6551" w:rsidRDefault="004C6551" w:rsidP="004C6551">
      <w:pPr>
        <w:spacing w:line="360" w:lineRule="auto"/>
        <w:ind w:firstLine="709"/>
        <w:jc w:val="both"/>
        <w:rPr>
          <w:sz w:val="28"/>
          <w:szCs w:val="28"/>
        </w:rPr>
      </w:pPr>
      <w:r>
        <w:rPr>
          <w:sz w:val="28"/>
          <w:szCs w:val="28"/>
          <w:lang w:val="uk-UA"/>
        </w:rPr>
        <w:t xml:space="preserve">У хворих з найбільш тяжким перебігом туберкульозу легень відбуваються глибокі цитоморфологічні і функціональні порушення клітинної та гуморальної ланок імунної системи, наслідком чого є значне уповільнення </w:t>
      </w:r>
      <w:r>
        <w:rPr>
          <w:sz w:val="28"/>
          <w:szCs w:val="28"/>
          <w:lang w:val="uk-UA"/>
        </w:rPr>
        <w:lastRenderedPageBreak/>
        <w:t xml:space="preserve">процесів регресії патологічних змін у легенях. </w:t>
      </w:r>
      <w:r>
        <w:rPr>
          <w:color w:val="000000"/>
          <w:sz w:val="28"/>
          <w:szCs w:val="28"/>
          <w:lang w:val="uk-UA"/>
        </w:rPr>
        <w:t>Прозапальні цитокіни інтерлейкіни-1, 6 (</w:t>
      </w:r>
      <w:r>
        <w:rPr>
          <w:color w:val="000000"/>
          <w:sz w:val="28"/>
          <w:szCs w:val="28"/>
          <w:lang w:val="en-US"/>
        </w:rPr>
        <w:t>IL</w:t>
      </w:r>
      <w:r>
        <w:rPr>
          <w:color w:val="000000"/>
          <w:sz w:val="28"/>
          <w:szCs w:val="28"/>
          <w:lang w:val="uk-UA"/>
        </w:rPr>
        <w:t>-1, 6), які синтезують макрофаги</w:t>
      </w:r>
      <w:r>
        <w:rPr>
          <w:sz w:val="28"/>
          <w:szCs w:val="28"/>
          <w:lang w:val="uk-UA"/>
        </w:rPr>
        <w:t>, забезпечують формування гранульоми та елімінації збудника [2]. Продукція протизапальних цитокінів, таких як інтерлейкін-4 (</w:t>
      </w:r>
      <w:r>
        <w:rPr>
          <w:sz w:val="28"/>
          <w:szCs w:val="28"/>
          <w:lang w:val="en-US"/>
        </w:rPr>
        <w:t>IL</w:t>
      </w:r>
      <w:r>
        <w:rPr>
          <w:sz w:val="28"/>
          <w:szCs w:val="28"/>
          <w:lang w:val="uk-UA"/>
        </w:rPr>
        <w:t xml:space="preserve">-4), у відповідь на </w:t>
      </w:r>
      <w:r>
        <w:rPr>
          <w:sz w:val="28"/>
          <w:szCs w:val="28"/>
          <w:lang w:val="en-US"/>
        </w:rPr>
        <w:t>M</w:t>
      </w:r>
      <w:r>
        <w:rPr>
          <w:sz w:val="28"/>
          <w:szCs w:val="28"/>
          <w:lang w:val="uk-UA"/>
        </w:rPr>
        <w:t xml:space="preserve">. </w:t>
      </w:r>
      <w:r>
        <w:rPr>
          <w:sz w:val="28"/>
          <w:szCs w:val="28"/>
          <w:lang w:val="en-US"/>
        </w:rPr>
        <w:t>tuberculosis</w:t>
      </w:r>
      <w:r>
        <w:rPr>
          <w:sz w:val="28"/>
          <w:szCs w:val="28"/>
          <w:lang w:val="uk-UA"/>
        </w:rPr>
        <w:t xml:space="preserve"> (МБТ) можуть уповільнити імунну відповідь та обмежити ушкодження тканини легень внаслідок гальмування надмірної запальної реакції. Якщо продукція цього цитокіну буде надмірною, виникає прогресування туберкульозу через недостатню імунну запальну відповідь [1, 3]. </w:t>
      </w:r>
      <w:r>
        <w:rPr>
          <w:sz w:val="28"/>
          <w:szCs w:val="28"/>
          <w:lang w:val="en-US"/>
        </w:rPr>
        <w:t>IL</w:t>
      </w:r>
      <w:r>
        <w:rPr>
          <w:sz w:val="28"/>
          <w:szCs w:val="28"/>
          <w:lang w:val="uk-UA"/>
        </w:rPr>
        <w:t xml:space="preserve">-2 є важливим прозапальним цитокіном, який стимулює проліферацію та диференціювання активованих Т-лімфоцитів в ефекторні </w:t>
      </w:r>
      <w:bookmarkStart w:id="1" w:name="000222ff.htm"/>
      <w:r>
        <w:rPr>
          <w:sz w:val="28"/>
          <w:szCs w:val="28"/>
        </w:rPr>
        <w:t>Th</w:t>
      </w:r>
      <w:r>
        <w:rPr>
          <w:sz w:val="28"/>
          <w:szCs w:val="28"/>
          <w:lang w:val="uk-UA"/>
        </w:rPr>
        <w:t>-лімфоцит</w:t>
      </w:r>
      <w:bookmarkEnd w:id="1"/>
      <w:r>
        <w:rPr>
          <w:sz w:val="28"/>
          <w:szCs w:val="28"/>
          <w:lang w:val="uk-UA"/>
        </w:rPr>
        <w:t xml:space="preserve">и або цитотоксичні клітини, стимулює природні кілери [2 ]. Баланс між запаленням та протективною імунною відповіддю визначає прогноз туберкульозної інфекції. В цьому контексті підвищення рівня </w:t>
      </w:r>
      <w:r>
        <w:rPr>
          <w:sz w:val="28"/>
          <w:szCs w:val="28"/>
          <w:lang w:val="en-US"/>
        </w:rPr>
        <w:t>IFN</w:t>
      </w:r>
      <w:r>
        <w:rPr>
          <w:sz w:val="28"/>
          <w:szCs w:val="28"/>
          <w:lang w:val="uk-UA"/>
        </w:rPr>
        <w:t>-</w:t>
      </w:r>
      <w:r>
        <w:rPr>
          <w:sz w:val="28"/>
          <w:szCs w:val="28"/>
          <w:lang w:val="en-US"/>
        </w:rPr>
        <w:t>y</w:t>
      </w:r>
      <w:r>
        <w:rPr>
          <w:sz w:val="28"/>
          <w:szCs w:val="28"/>
          <w:lang w:val="uk-UA"/>
        </w:rPr>
        <w:t xml:space="preserve"> для утримання достатнього рівня </w:t>
      </w:r>
      <w:r>
        <w:rPr>
          <w:sz w:val="28"/>
          <w:szCs w:val="28"/>
          <w:lang w:val="en-US"/>
        </w:rPr>
        <w:t>TNF</w:t>
      </w:r>
      <w:r>
        <w:rPr>
          <w:sz w:val="28"/>
          <w:szCs w:val="28"/>
          <w:lang w:val="uk-UA"/>
        </w:rPr>
        <w:t xml:space="preserve">- </w:t>
      </w:r>
      <w:r>
        <w:rPr>
          <w:sz w:val="28"/>
          <w:szCs w:val="28"/>
        </w:rPr>
        <w:t>α</w:t>
      </w:r>
      <w:r>
        <w:rPr>
          <w:sz w:val="28"/>
          <w:szCs w:val="28"/>
          <w:lang w:val="uk-UA"/>
        </w:rPr>
        <w:t xml:space="preserve"> визначає кращий прогноз захворювання. На сьогодні вивчений цитокіновий профіль у хворих на туберкульоз, але клінічних даних про регуляцію цитокінів у хворих на туберкульоз залежно від результатів лікування не знайдено. </w:t>
      </w:r>
      <w:r>
        <w:rPr>
          <w:sz w:val="28"/>
          <w:szCs w:val="28"/>
        </w:rPr>
        <w:t>Ці дані можуть визначати тактику щодо необхідності призначенні тих чи інших імуномодуляторів.</w:t>
      </w:r>
    </w:p>
    <w:p w:rsidR="004C6551" w:rsidRDefault="004C6551" w:rsidP="004C6551">
      <w:pPr>
        <w:pStyle w:val="a8"/>
        <w:ind w:firstLine="709"/>
      </w:pPr>
      <w:r>
        <w:t>Значною мірою перебіг туберкульозу визначається кількісними змінами IL-2. Формування високого протективного імунітету при туберкульозі пов’язують з відповіддю Th-1, які синтезують IFN та IL-2, а низьку опірність до туберкульозної інфекції – з Th-2, який секретує IL-4 [10]. При прогресуючих формах туберкульозу виявляють високий рівень продукції IL-4, зниження синтезу IL-2, порушення експресії рецепторів до IL-2 у активованих лімфоцитів, зниження проліферативної відповіді лімфоцитів на IL-2, що свідчить про пригнічення Th-1 і стимуляцію Th-2 [14, 16, 19].</w:t>
      </w:r>
    </w:p>
    <w:p w:rsidR="004C6551" w:rsidRDefault="004C6551" w:rsidP="004C6551">
      <w:pPr>
        <w:pStyle w:val="a8"/>
      </w:pPr>
      <w:r>
        <w:t>За даними російських авторів доведено ефективність ронколейкіну (інтерлейкіну 2) в комплексному лікуванні хворих на прогресуючі форми туберкульозу [7].</w:t>
      </w:r>
    </w:p>
    <w:p w:rsidR="004C6551" w:rsidRDefault="004C6551" w:rsidP="004C6551">
      <w:pPr>
        <w:pStyle w:val="a8"/>
      </w:pPr>
      <w:r>
        <w:t>За кордоном досвід застосування IL-2 в ад’ювантній терапії туберкульозу нараховує більше п’яти років. Поступово позитивні відгуки у відношенні застосування цього імуномодулятора стали менш оптимістичними у відношенні його впливу на перебіг туберкульозного процесу.</w:t>
      </w:r>
    </w:p>
    <w:p w:rsidR="004C6551" w:rsidRDefault="004C6551" w:rsidP="004C6551">
      <w:pPr>
        <w:pStyle w:val="j"/>
        <w:spacing w:line="360" w:lineRule="auto"/>
        <w:ind w:left="0" w:right="0"/>
        <w:rPr>
          <w:sz w:val="28"/>
        </w:rPr>
      </w:pPr>
      <w:r>
        <w:rPr>
          <w:sz w:val="28"/>
        </w:rPr>
        <w:t xml:space="preserve">Вітчизняними науковцями розроблена система суперсинтеза людського рекомбінантного α-2β інтерферона. Успішно завершені клінічні випробовування інтерферона α-2β, в яких продемонстрована </w:t>
      </w:r>
      <w:r>
        <w:rPr>
          <w:sz w:val="28"/>
        </w:rPr>
        <w:lastRenderedPageBreak/>
        <w:t xml:space="preserve">імуномодулююча, антивірусна, антимікробна та антипроліферативна активність Лікування препаратами α-ІФН направлено на досягнення оптимального балансу між </w:t>
      </w:r>
      <w:r>
        <w:rPr>
          <w:sz w:val="28"/>
          <w:lang w:val="en-US"/>
        </w:rPr>
        <w:t>Th</w:t>
      </w:r>
      <w:r>
        <w:rPr>
          <w:sz w:val="28"/>
        </w:rPr>
        <w:t xml:space="preserve">1 і </w:t>
      </w:r>
      <w:r>
        <w:rPr>
          <w:sz w:val="28"/>
          <w:lang w:val="en-US"/>
        </w:rPr>
        <w:t>Th</w:t>
      </w:r>
      <w:r>
        <w:rPr>
          <w:sz w:val="28"/>
        </w:rPr>
        <w:t xml:space="preserve">2 – відповіддю [227, 249, 254]. Інтерферон сприяє продукції фактору некрозу пухлин та інтерлейкінів – провідних факторів протитуберкульозного захисту. </w:t>
      </w:r>
      <w:r>
        <w:rPr>
          <w:sz w:val="28"/>
          <w:szCs w:val="28"/>
        </w:rPr>
        <w:t xml:space="preserve">Імуномодулююча активність інтерферона α-2β пов'язана з підвищенням фагоцитарної активності макрофагів, природних та антитілозалежних кілерів, активацією Т-хелперів та цитотоксичних лімфоцитів, посиленням експресії рецепторів до гормонів та цитокінів. Інтерферон α-2β має позитивний терапевтичний ефект у хворих на гострі та хронічні вірусні гепатити В і С [40, 69], онкологічні захворювання, при гострому і хроніосепсисі, вірусних ураженнях переднього відділу ока, ГРВІ, грипі, герпетичних інфекціях різної локалізації [64, 176, 185], захворюваннях шкіри папіломавірусного генезу [77], генітальних інфекціях, при комплексному лікуванні кіру, краснухи, епідемічного паротиту, діабетичної ретинопатії, розсіяного склерозу [158] та енцефаломієліту. </w:t>
      </w:r>
      <w:r>
        <w:rPr>
          <w:sz w:val="28"/>
        </w:rPr>
        <w:t>Вплив інтерферону на ефективність лікування хворих на туберкульоз не вивчений.</w:t>
      </w:r>
    </w:p>
    <w:p w:rsidR="004C6551" w:rsidRDefault="004C6551" w:rsidP="004C6551">
      <w:pPr>
        <w:spacing w:line="360" w:lineRule="auto"/>
        <w:ind w:firstLine="720"/>
        <w:rPr>
          <w:sz w:val="28"/>
          <w:szCs w:val="28"/>
        </w:rPr>
      </w:pPr>
      <w:r>
        <w:rPr>
          <w:sz w:val="28"/>
          <w:szCs w:val="28"/>
        </w:rPr>
        <w:t>Виходячи з викладеного вище, були сформульовані мета і завдання даного досідження.</w:t>
      </w:r>
    </w:p>
    <w:p w:rsidR="004C6551" w:rsidRDefault="004C6551" w:rsidP="004C6551">
      <w:pPr>
        <w:pStyle w:val="afffffffffffe"/>
        <w:ind w:firstLine="709"/>
        <w:jc w:val="both"/>
        <w:rPr>
          <w:b/>
          <w:sz w:val="28"/>
          <w:szCs w:val="28"/>
        </w:rPr>
      </w:pPr>
      <w:r>
        <w:rPr>
          <w:b/>
          <w:sz w:val="28"/>
          <w:szCs w:val="28"/>
        </w:rPr>
        <w:t>Зв’язок роботи з науковими програмами, планами, темами</w:t>
      </w:r>
    </w:p>
    <w:p w:rsidR="004C6551" w:rsidRDefault="004C6551" w:rsidP="004C6551">
      <w:pPr>
        <w:pStyle w:val="afffffffffffe"/>
        <w:ind w:firstLine="709"/>
        <w:jc w:val="both"/>
        <w:rPr>
          <w:sz w:val="28"/>
          <w:szCs w:val="28"/>
        </w:rPr>
      </w:pPr>
      <w:r>
        <w:rPr>
          <w:sz w:val="28"/>
          <w:szCs w:val="28"/>
        </w:rPr>
        <w:t>Робота виконана в рамках науково-дослідних робіт Інституту фтизіатрії і пульмонології ім. Ф.Г. Яновського АМН України „Вивчити ефективність стандартних та емпіричних режимів хіміотерапії у хворих із повторним лікуванням та високим ризиком мультирезистентного туберкульозу легень” (№ державної реєстрації 0101U000387).</w:t>
      </w:r>
    </w:p>
    <w:p w:rsidR="004C6551" w:rsidRDefault="004C6551" w:rsidP="004C6551">
      <w:pPr>
        <w:spacing w:line="360" w:lineRule="auto"/>
        <w:ind w:firstLine="708"/>
        <w:jc w:val="both"/>
        <w:rPr>
          <w:sz w:val="28"/>
          <w:szCs w:val="28"/>
          <w:lang w:val="uk-UA"/>
        </w:rPr>
      </w:pPr>
      <w:r>
        <w:rPr>
          <w:b/>
          <w:sz w:val="28"/>
          <w:szCs w:val="28"/>
          <w:lang w:val="uk-UA"/>
        </w:rPr>
        <w:t>Мета дослідження.</w:t>
      </w:r>
      <w:r>
        <w:rPr>
          <w:sz w:val="28"/>
          <w:szCs w:val="28"/>
          <w:lang w:val="uk-UA"/>
        </w:rPr>
        <w:t xml:space="preserve"> П</w:t>
      </w:r>
      <w:r>
        <w:rPr>
          <w:color w:val="000000"/>
          <w:sz w:val="28"/>
          <w:szCs w:val="28"/>
          <w:lang w:val="uk-UA"/>
        </w:rPr>
        <w:t xml:space="preserve">ідвищити ефективність лікування хворих на </w:t>
      </w:r>
      <w:r>
        <w:rPr>
          <w:bCs/>
          <w:sz w:val="28"/>
          <w:szCs w:val="28"/>
          <w:lang w:val="uk-UA"/>
        </w:rPr>
        <w:t>вперше діагностований</w:t>
      </w:r>
      <w:r>
        <w:rPr>
          <w:color w:val="000000"/>
          <w:sz w:val="28"/>
          <w:szCs w:val="28"/>
          <w:lang w:val="uk-UA"/>
        </w:rPr>
        <w:t xml:space="preserve"> туберкульоз легень із бактеріовиділенням шляхом розробки та призначення схеми застосування </w:t>
      </w:r>
      <w:r>
        <w:rPr>
          <w:sz w:val="28"/>
          <w:szCs w:val="28"/>
          <w:lang w:val="uk-UA"/>
        </w:rPr>
        <w:t>інтерферону альфа-2</w:t>
      </w:r>
      <w:r>
        <w:rPr>
          <w:sz w:val="28"/>
          <w:szCs w:val="28"/>
        </w:rPr>
        <w:sym w:font="Symbol" w:char="F062"/>
      </w:r>
      <w:r>
        <w:rPr>
          <w:sz w:val="28"/>
          <w:szCs w:val="28"/>
          <w:lang w:val="uk-UA"/>
        </w:rPr>
        <w:t xml:space="preserve"> </w:t>
      </w:r>
      <w:r>
        <w:rPr>
          <w:color w:val="000000"/>
          <w:sz w:val="28"/>
          <w:szCs w:val="28"/>
          <w:lang w:val="uk-UA"/>
        </w:rPr>
        <w:t>на підставі вивчення стану імунної системи в процесі протитуберкульозної терапії</w:t>
      </w:r>
      <w:r>
        <w:rPr>
          <w:sz w:val="28"/>
          <w:szCs w:val="28"/>
          <w:lang w:val="uk-UA"/>
        </w:rPr>
        <w:t>.</w:t>
      </w:r>
    </w:p>
    <w:p w:rsidR="004C6551" w:rsidRDefault="004C6551" w:rsidP="004C6551">
      <w:pPr>
        <w:pStyle w:val="1"/>
        <w:rPr>
          <w:b/>
          <w:bCs/>
        </w:rPr>
      </w:pPr>
      <w:r>
        <w:rPr>
          <w:b/>
          <w:bCs/>
        </w:rPr>
        <w:t>Задачі дослідження:</w:t>
      </w:r>
    </w:p>
    <w:p w:rsidR="004C6551" w:rsidRDefault="004C6551" w:rsidP="004C6551">
      <w:pPr>
        <w:pStyle w:val="1"/>
      </w:pPr>
      <w:r>
        <w:rPr>
          <w:bCs/>
        </w:rPr>
        <w:lastRenderedPageBreak/>
        <w:t>1. В</w:t>
      </w:r>
      <w:r>
        <w:t xml:space="preserve">ивчити безпосередні результати лікування у хворих на </w:t>
      </w:r>
      <w:r>
        <w:rPr>
          <w:bCs/>
        </w:rPr>
        <w:t xml:space="preserve">вперше діагностований </w:t>
      </w:r>
      <w:r>
        <w:t>деструктивний туберкульоз легень із бактеріовиділенням, які лікувались стандартними режимами хіміотерапії без застосування імуномодуляторів.</w:t>
      </w:r>
    </w:p>
    <w:p w:rsidR="004C6551" w:rsidRDefault="004C6551" w:rsidP="004C6551">
      <w:pPr>
        <w:pStyle w:val="1"/>
      </w:pPr>
      <w:r>
        <w:t>2. Вивчити стан системного та місцевого, клітинного та гуморального імунітету у хворих на вперше діагностований деструктивний туберкульоз легень залежно від результатів лікування – у хворих з ефективним та невдалим лікуванням на початку 5 місяця основного курсу хіміотерапії.</w:t>
      </w:r>
    </w:p>
    <w:p w:rsidR="004C6551" w:rsidRDefault="004C6551" w:rsidP="004C6551">
      <w:pPr>
        <w:spacing w:line="360" w:lineRule="auto"/>
        <w:ind w:firstLine="709"/>
        <w:jc w:val="both"/>
        <w:rPr>
          <w:sz w:val="28"/>
          <w:szCs w:val="28"/>
          <w:lang w:val="uk-UA"/>
        </w:rPr>
      </w:pPr>
      <w:r>
        <w:rPr>
          <w:sz w:val="28"/>
          <w:szCs w:val="28"/>
          <w:lang w:val="uk-UA"/>
        </w:rPr>
        <w:t>3. Визначити рівень основних прозапальних та антизапальних цитокінів (інтерлейкінів 2, 4, 6, фактору некрозу пухлин та інтерферону-</w:t>
      </w:r>
      <w:r>
        <w:rPr>
          <w:sz w:val="28"/>
          <w:szCs w:val="28"/>
        </w:rPr>
        <w:t>γ</w:t>
      </w:r>
      <w:r>
        <w:rPr>
          <w:sz w:val="28"/>
          <w:szCs w:val="28"/>
          <w:lang w:val="uk-UA"/>
        </w:rPr>
        <w:t>) в крові та бронхоальвеолярному лаважі (БАЛ) у хворих на туберкульоз легень залежно від результатів лікування на початку 5 місяця основного курсу хіміотерапії;</w:t>
      </w:r>
    </w:p>
    <w:p w:rsidR="004C6551" w:rsidRDefault="004C6551" w:rsidP="004C6551">
      <w:pPr>
        <w:spacing w:line="360" w:lineRule="auto"/>
        <w:ind w:firstLine="709"/>
        <w:jc w:val="both"/>
        <w:rPr>
          <w:sz w:val="28"/>
          <w:szCs w:val="28"/>
          <w:lang w:val="uk-UA"/>
        </w:rPr>
      </w:pPr>
      <w:r>
        <w:rPr>
          <w:sz w:val="28"/>
          <w:szCs w:val="28"/>
          <w:lang w:val="uk-UA"/>
        </w:rPr>
        <w:t>4. Розробити схему застосування інтерферону альфа-2</w:t>
      </w:r>
      <w:r>
        <w:rPr>
          <w:sz w:val="28"/>
          <w:szCs w:val="28"/>
        </w:rPr>
        <w:sym w:font="Symbol" w:char="F062"/>
      </w:r>
      <w:r>
        <w:rPr>
          <w:sz w:val="28"/>
          <w:szCs w:val="28"/>
          <w:lang w:val="uk-UA"/>
        </w:rPr>
        <w:t xml:space="preserve"> та вивчити його вплив на показники клітинного та гуморального імунітету у хворих на </w:t>
      </w:r>
      <w:r>
        <w:rPr>
          <w:bCs/>
          <w:sz w:val="28"/>
          <w:szCs w:val="28"/>
          <w:lang w:val="uk-UA"/>
        </w:rPr>
        <w:t xml:space="preserve">вперше діагностований </w:t>
      </w:r>
      <w:r>
        <w:rPr>
          <w:sz w:val="28"/>
          <w:szCs w:val="28"/>
          <w:lang w:val="uk-UA"/>
        </w:rPr>
        <w:t xml:space="preserve">деструктивний туберкульоз легень </w:t>
      </w:r>
      <w:r>
        <w:rPr>
          <w:sz w:val="28"/>
          <w:lang w:val="uk-UA"/>
        </w:rPr>
        <w:t>із бактеріовиділенням</w:t>
      </w:r>
      <w:r>
        <w:rPr>
          <w:sz w:val="28"/>
          <w:szCs w:val="28"/>
          <w:lang w:val="uk-UA"/>
        </w:rPr>
        <w:t xml:space="preserve"> на початку 5 місяця основного курсу хіміотерапії. </w:t>
      </w:r>
    </w:p>
    <w:p w:rsidR="004C6551" w:rsidRDefault="004C6551" w:rsidP="004C6551">
      <w:pPr>
        <w:pStyle w:val="a6"/>
        <w:ind w:firstLine="709"/>
        <w:jc w:val="both"/>
        <w:rPr>
          <w:szCs w:val="28"/>
        </w:rPr>
      </w:pPr>
      <w:r>
        <w:rPr>
          <w:szCs w:val="28"/>
        </w:rPr>
        <w:t xml:space="preserve">5. Вивчити вплив інтерферону альфа-2β на результати комплексного лікування у хворих на </w:t>
      </w:r>
      <w:r>
        <w:rPr>
          <w:bCs/>
          <w:szCs w:val="28"/>
        </w:rPr>
        <w:t xml:space="preserve">вперше діагностований </w:t>
      </w:r>
      <w:r>
        <w:rPr>
          <w:szCs w:val="28"/>
        </w:rPr>
        <w:t xml:space="preserve">деструктивний туберкульоз легень </w:t>
      </w:r>
      <w:r>
        <w:t>із бактеріовиділенням</w:t>
      </w:r>
      <w:r>
        <w:rPr>
          <w:szCs w:val="28"/>
        </w:rPr>
        <w:t xml:space="preserve"> на початку 5 місяця основного курсу хіміотерапії. </w:t>
      </w:r>
    </w:p>
    <w:p w:rsidR="004C6551" w:rsidRDefault="004C6551" w:rsidP="004C6551">
      <w:pPr>
        <w:pStyle w:val="a6"/>
        <w:ind w:firstLine="709"/>
        <w:jc w:val="both"/>
        <w:rPr>
          <w:szCs w:val="28"/>
        </w:rPr>
      </w:pPr>
      <w:r>
        <w:rPr>
          <w:szCs w:val="28"/>
        </w:rPr>
        <w:t xml:space="preserve">6. Дослідити переносимість інтерферону альфа-2β хворими на деструктивний туберкульоз легень </w:t>
      </w:r>
      <w:r>
        <w:t>із бактеріовиділенням</w:t>
      </w:r>
      <w:r>
        <w:rPr>
          <w:szCs w:val="28"/>
        </w:rPr>
        <w:t xml:space="preserve"> та вивчити його вплив на переносимість протитуберкульозної хіміотерапії.</w:t>
      </w:r>
    </w:p>
    <w:p w:rsidR="004C6551" w:rsidRDefault="004C6551" w:rsidP="004C6551">
      <w:pPr>
        <w:pStyle w:val="a6"/>
        <w:ind w:firstLine="709"/>
        <w:jc w:val="both"/>
        <w:rPr>
          <w:szCs w:val="28"/>
        </w:rPr>
      </w:pPr>
      <w:r>
        <w:rPr>
          <w:szCs w:val="28"/>
        </w:rPr>
        <w:t>7. Розробити показання до застосування інтерферону альфа-2</w:t>
      </w:r>
      <w:r>
        <w:rPr>
          <w:szCs w:val="28"/>
        </w:rPr>
        <w:sym w:font="Symbol" w:char="F062"/>
      </w:r>
      <w:r>
        <w:rPr>
          <w:szCs w:val="28"/>
        </w:rPr>
        <w:t xml:space="preserve"> у хворих на </w:t>
      </w:r>
      <w:r>
        <w:rPr>
          <w:bCs/>
          <w:szCs w:val="28"/>
        </w:rPr>
        <w:t xml:space="preserve">вперше діагностований </w:t>
      </w:r>
      <w:r>
        <w:rPr>
          <w:szCs w:val="28"/>
        </w:rPr>
        <w:t>деструктивний туберкульоз легень</w:t>
      </w:r>
      <w:r>
        <w:t xml:space="preserve"> із бактеріовиділенням</w:t>
      </w:r>
      <w:r>
        <w:rPr>
          <w:szCs w:val="28"/>
        </w:rPr>
        <w:t>.</w:t>
      </w:r>
    </w:p>
    <w:p w:rsidR="004C6551" w:rsidRDefault="004C6551" w:rsidP="004C6551">
      <w:pPr>
        <w:spacing w:line="360" w:lineRule="auto"/>
        <w:ind w:firstLine="709"/>
        <w:jc w:val="both"/>
        <w:rPr>
          <w:sz w:val="28"/>
          <w:szCs w:val="28"/>
        </w:rPr>
      </w:pPr>
      <w:r>
        <w:rPr>
          <w:b/>
          <w:bCs/>
          <w:sz w:val="28"/>
          <w:szCs w:val="28"/>
        </w:rPr>
        <w:t>Об’єкт дослідження:</w:t>
      </w:r>
      <w:r>
        <w:rPr>
          <w:sz w:val="28"/>
          <w:szCs w:val="28"/>
        </w:rPr>
        <w:t xml:space="preserve"> вперше діагностований деструктивний туберкульоз легень із бактеріовиділенням. </w:t>
      </w:r>
    </w:p>
    <w:p w:rsidR="004C6551" w:rsidRDefault="004C6551" w:rsidP="004C6551">
      <w:pPr>
        <w:spacing w:line="360" w:lineRule="auto"/>
        <w:ind w:firstLine="709"/>
        <w:jc w:val="both"/>
        <w:rPr>
          <w:b/>
          <w:bCs/>
          <w:sz w:val="28"/>
          <w:szCs w:val="28"/>
        </w:rPr>
      </w:pPr>
      <w:r>
        <w:rPr>
          <w:b/>
          <w:bCs/>
          <w:sz w:val="28"/>
          <w:szCs w:val="28"/>
        </w:rPr>
        <w:t xml:space="preserve">Предмет дослідження: </w:t>
      </w:r>
      <w:r>
        <w:rPr>
          <w:bCs/>
          <w:sz w:val="28"/>
          <w:szCs w:val="28"/>
        </w:rPr>
        <w:t xml:space="preserve">вплив </w:t>
      </w:r>
      <w:r>
        <w:rPr>
          <w:sz w:val="28"/>
          <w:szCs w:val="28"/>
        </w:rPr>
        <w:t>інтерферону альфа-2</w:t>
      </w:r>
      <w:r>
        <w:rPr>
          <w:sz w:val="28"/>
          <w:szCs w:val="28"/>
        </w:rPr>
        <w:sym w:font="Symbol" w:char="F062"/>
      </w:r>
      <w:r>
        <w:rPr>
          <w:sz w:val="28"/>
          <w:szCs w:val="28"/>
        </w:rPr>
        <w:t xml:space="preserve"> </w:t>
      </w:r>
      <w:r>
        <w:rPr>
          <w:bCs/>
          <w:sz w:val="28"/>
          <w:szCs w:val="28"/>
        </w:rPr>
        <w:t>на показники</w:t>
      </w:r>
      <w:r>
        <w:rPr>
          <w:b/>
          <w:bCs/>
          <w:sz w:val="28"/>
          <w:szCs w:val="28"/>
        </w:rPr>
        <w:t xml:space="preserve"> </w:t>
      </w:r>
      <w:r>
        <w:rPr>
          <w:bCs/>
          <w:sz w:val="28"/>
          <w:szCs w:val="28"/>
        </w:rPr>
        <w:t>системного та місцевого клітинного та гуморального імунітету та результати лікування у хворих на деструктивний туберкульоз легень із бактеріовиділенням</w:t>
      </w:r>
      <w:r>
        <w:rPr>
          <w:sz w:val="28"/>
          <w:szCs w:val="28"/>
        </w:rPr>
        <w:t>, показники ефективності лікування туберкульозу.</w:t>
      </w:r>
    </w:p>
    <w:p w:rsidR="004C6551" w:rsidRDefault="004C6551" w:rsidP="004C6551">
      <w:pPr>
        <w:spacing w:line="360" w:lineRule="auto"/>
        <w:ind w:firstLine="720"/>
        <w:jc w:val="both"/>
        <w:outlineLvl w:val="0"/>
        <w:rPr>
          <w:sz w:val="28"/>
          <w:szCs w:val="28"/>
        </w:rPr>
      </w:pPr>
      <w:r>
        <w:rPr>
          <w:b/>
          <w:bCs/>
          <w:sz w:val="28"/>
          <w:szCs w:val="28"/>
        </w:rPr>
        <w:t xml:space="preserve">Методи дослідження: </w:t>
      </w:r>
      <w:r>
        <w:rPr>
          <w:sz w:val="28"/>
          <w:szCs w:val="28"/>
        </w:rPr>
        <w:t xml:space="preserve">клінічні (опитування, огляд пацієнтів, анамнез, загальний аналізи крові, сечі, біохімічне дослідження крові); рентгенологічні (оглядова та бокова рентгенографія органів грудної клітини, томографія уражених ділянок легень, комп’ютерна томографія органів грудної порожнини); мікробіологічні (визначення МБТ методом мікроскопії й посіву); </w:t>
      </w:r>
      <w:r>
        <w:rPr>
          <w:sz w:val="28"/>
          <w:szCs w:val="28"/>
        </w:rPr>
        <w:lastRenderedPageBreak/>
        <w:t xml:space="preserve">імунологічні (визначення концентрації основних класів імуноглобулінів </w:t>
      </w:r>
      <w:r>
        <w:rPr>
          <w:sz w:val="28"/>
          <w:szCs w:val="28"/>
          <w:lang w:val="en-US"/>
        </w:rPr>
        <w:t>Ig</w:t>
      </w:r>
      <w:r>
        <w:rPr>
          <w:sz w:val="28"/>
          <w:szCs w:val="28"/>
        </w:rPr>
        <w:t xml:space="preserve"> </w:t>
      </w:r>
      <w:r>
        <w:rPr>
          <w:sz w:val="28"/>
          <w:szCs w:val="28"/>
          <w:lang w:val="en-US"/>
        </w:rPr>
        <w:t>G</w:t>
      </w:r>
      <w:r>
        <w:rPr>
          <w:sz w:val="28"/>
          <w:szCs w:val="28"/>
        </w:rPr>
        <w:t xml:space="preserve">, </w:t>
      </w:r>
      <w:r>
        <w:rPr>
          <w:sz w:val="28"/>
          <w:szCs w:val="28"/>
          <w:lang w:val="en-US"/>
        </w:rPr>
        <w:t>M</w:t>
      </w:r>
      <w:r>
        <w:rPr>
          <w:sz w:val="28"/>
          <w:szCs w:val="28"/>
        </w:rPr>
        <w:t xml:space="preserve">, </w:t>
      </w:r>
      <w:r>
        <w:rPr>
          <w:sz w:val="28"/>
          <w:szCs w:val="28"/>
          <w:lang w:val="en-US"/>
        </w:rPr>
        <w:t>A</w:t>
      </w:r>
      <w:r>
        <w:rPr>
          <w:sz w:val="28"/>
          <w:szCs w:val="28"/>
        </w:rPr>
        <w:t xml:space="preserve">, рівня циркулюючих імунних комплексів, титрів комплементу та природних антитіл, оцінка активності фагоцитуючих клітин, стану Т-клітинного імунітету за кількістю </w:t>
      </w:r>
      <w:r>
        <w:rPr>
          <w:sz w:val="28"/>
          <w:szCs w:val="28"/>
          <w:lang w:val="en-US"/>
        </w:rPr>
        <w:t>CD</w:t>
      </w:r>
      <w:r>
        <w:rPr>
          <w:sz w:val="28"/>
          <w:szCs w:val="28"/>
        </w:rPr>
        <w:t xml:space="preserve">3, </w:t>
      </w:r>
      <w:r>
        <w:rPr>
          <w:sz w:val="28"/>
          <w:szCs w:val="28"/>
          <w:lang w:val="en-US"/>
        </w:rPr>
        <w:t>CD</w:t>
      </w:r>
      <w:r>
        <w:rPr>
          <w:sz w:val="28"/>
          <w:szCs w:val="28"/>
        </w:rPr>
        <w:t xml:space="preserve">4, </w:t>
      </w:r>
      <w:r>
        <w:rPr>
          <w:sz w:val="28"/>
          <w:szCs w:val="28"/>
          <w:lang w:val="en-US"/>
        </w:rPr>
        <w:t>CD</w:t>
      </w:r>
      <w:r>
        <w:rPr>
          <w:sz w:val="28"/>
          <w:szCs w:val="28"/>
        </w:rPr>
        <w:t xml:space="preserve">8 клітин; вмісту в сироватці крові та бронхоальвеолярному змиві </w:t>
      </w:r>
      <w:r>
        <w:rPr>
          <w:bCs/>
          <w:sz w:val="28"/>
          <w:szCs w:val="28"/>
        </w:rPr>
        <w:t>інтерлейкінів 2, 4, 6, фактору некрозу пухлин, інтерферону-γ);</w:t>
      </w:r>
      <w:r>
        <w:rPr>
          <w:sz w:val="28"/>
          <w:szCs w:val="28"/>
        </w:rPr>
        <w:t xml:space="preserve"> статистичні методи обробки та обчислювання даних клінічного, рентгенологічного, мікробіологічного, імунологічного досліджень, показників ефективності лікування хворих на туберкульоз (параметричні та непараметричні методи варіаційної статистики, застосування t-критерію Стьюдента-Фішера, Уілкоксона-Уітні).</w:t>
      </w:r>
    </w:p>
    <w:p w:rsidR="004C6551" w:rsidRDefault="004C6551" w:rsidP="004C6551">
      <w:pPr>
        <w:pStyle w:val="afffffffff0"/>
        <w:jc w:val="both"/>
        <w:outlineLvl w:val="0"/>
        <w:rPr>
          <w:b/>
          <w:bCs/>
          <w:sz w:val="28"/>
          <w:szCs w:val="28"/>
          <w:lang w:val="uk-UA"/>
        </w:rPr>
      </w:pPr>
      <w:r>
        <w:rPr>
          <w:b/>
          <w:bCs/>
          <w:sz w:val="28"/>
          <w:szCs w:val="28"/>
          <w:lang w:val="uk-UA"/>
        </w:rPr>
        <w:t>Наукова новизна одержаних результатів</w:t>
      </w:r>
    </w:p>
    <w:p w:rsidR="004C6551" w:rsidRPr="004C6551" w:rsidRDefault="004C6551" w:rsidP="004C6551">
      <w:pPr>
        <w:pStyle w:val="1"/>
        <w:rPr>
          <w:lang w:val="uk-UA"/>
        </w:rPr>
      </w:pPr>
      <w:r w:rsidRPr="004C6551">
        <w:rPr>
          <w:lang w:val="uk-UA"/>
        </w:rPr>
        <w:t>Вивчені безпосередні результати лікування у хворих на вперше діагностований деструктивний туберкульоз легень із бактеріовиділенням, які лікувались стандартними режимами хіміотерапії без застосування імуномодуляторів. Встановлено, що у 48,2% хворих з ефективним лікуванням відбувається уповільнена бактеріологічна та рентгенологічна динаміка туберкульозного процесу. Припинення бактеріовиділення після завершення інтенсивної фази стандартної тривалості (2-3 міс) досягається лише у 48,9.</w:t>
      </w:r>
    </w:p>
    <w:p w:rsidR="004C6551" w:rsidRDefault="004C6551" w:rsidP="004C6551">
      <w:pPr>
        <w:pStyle w:val="1"/>
      </w:pPr>
      <w:r>
        <w:t>Вивчений стан системного та місцевого, клітинного та гуморального імунітету у хворих на вперше діагностований деструктивний туберкульоз легень залежно від результатів лікування – у хворих з ефективним та невдалим лікуванням на початку 5 місяця основного курсу хіміотерапії.</w:t>
      </w:r>
    </w:p>
    <w:p w:rsidR="004C6551" w:rsidRDefault="004C6551" w:rsidP="004C6551">
      <w:pPr>
        <w:spacing w:line="360" w:lineRule="auto"/>
        <w:ind w:firstLine="709"/>
        <w:jc w:val="both"/>
        <w:rPr>
          <w:sz w:val="28"/>
          <w:szCs w:val="28"/>
          <w:lang w:val="uk-UA"/>
        </w:rPr>
      </w:pPr>
      <w:r>
        <w:rPr>
          <w:sz w:val="28"/>
          <w:szCs w:val="28"/>
          <w:lang w:val="uk-UA"/>
        </w:rPr>
        <w:t xml:space="preserve">Вперше вивчено та порівняно стан системного та місцевого клітинного імунітету та цитокінової регуляції у хворих на вперше діагностований деструктивний туберкульоз легень залежно від результатів лікування. Встановлено, що у хворих на деструктивний туберкульоз з невдачею лікування на початку 5 місяця визначається зменшення загальної кількості </w:t>
      </w:r>
      <w:r>
        <w:rPr>
          <w:sz w:val="28"/>
          <w:szCs w:val="28"/>
        </w:rPr>
        <w:t>CD</w:t>
      </w:r>
      <w:r>
        <w:rPr>
          <w:sz w:val="28"/>
          <w:szCs w:val="28"/>
          <w:lang w:val="uk-UA"/>
        </w:rPr>
        <w:t xml:space="preserve">3+ лімфоцитів, </w:t>
      </w:r>
      <w:r>
        <w:rPr>
          <w:sz w:val="28"/>
          <w:szCs w:val="28"/>
        </w:rPr>
        <w:t>CD</w:t>
      </w:r>
      <w:r>
        <w:rPr>
          <w:sz w:val="28"/>
          <w:szCs w:val="28"/>
          <w:lang w:val="uk-UA"/>
        </w:rPr>
        <w:t xml:space="preserve">4+ лімфоцитів хелперів, </w:t>
      </w:r>
      <w:r>
        <w:rPr>
          <w:sz w:val="28"/>
          <w:szCs w:val="28"/>
        </w:rPr>
        <w:t>CD</w:t>
      </w:r>
      <w:r>
        <w:rPr>
          <w:sz w:val="28"/>
          <w:szCs w:val="28"/>
          <w:lang w:val="uk-UA"/>
        </w:rPr>
        <w:t xml:space="preserve">8+ лімфоцитів супресорів на фоні підвищення відносної кількості В-лімфоцитів, вмісту циркулюючих імунних комплексів в сироватці крові, концентрації імуноглобулінів </w:t>
      </w:r>
      <w:r>
        <w:rPr>
          <w:sz w:val="28"/>
          <w:szCs w:val="28"/>
        </w:rPr>
        <w:t>G</w:t>
      </w:r>
      <w:r>
        <w:rPr>
          <w:sz w:val="28"/>
          <w:szCs w:val="28"/>
          <w:lang w:val="uk-UA"/>
        </w:rPr>
        <w:t xml:space="preserve"> та А, рівня кисневозалежного метаболізму фагоцитів та зниження їх функціональної активності. При цьому визначений дисбаланс цитокінів, який полягає в активації цитокінів </w:t>
      </w:r>
      <w:r>
        <w:rPr>
          <w:sz w:val="28"/>
          <w:szCs w:val="28"/>
        </w:rPr>
        <w:t>Th</w:t>
      </w:r>
      <w:r>
        <w:rPr>
          <w:sz w:val="28"/>
          <w:szCs w:val="28"/>
          <w:lang w:val="uk-UA"/>
        </w:rPr>
        <w:t>2 лімфоцитів  інтерлейкіну-6 та інтерлейкіну-4 (</w:t>
      </w:r>
      <w:r>
        <w:rPr>
          <w:sz w:val="28"/>
          <w:szCs w:val="28"/>
        </w:rPr>
        <w:t>IL</w:t>
      </w:r>
      <w:r>
        <w:rPr>
          <w:sz w:val="28"/>
          <w:szCs w:val="28"/>
          <w:lang w:val="uk-UA"/>
        </w:rPr>
        <w:t xml:space="preserve">-6 та </w:t>
      </w:r>
      <w:r>
        <w:rPr>
          <w:sz w:val="28"/>
          <w:szCs w:val="28"/>
        </w:rPr>
        <w:t>IL</w:t>
      </w:r>
      <w:r>
        <w:rPr>
          <w:sz w:val="28"/>
          <w:szCs w:val="28"/>
          <w:lang w:val="uk-UA"/>
        </w:rPr>
        <w:t xml:space="preserve">-4) при відсутності або низькій концентрації </w:t>
      </w:r>
      <w:r>
        <w:rPr>
          <w:sz w:val="28"/>
          <w:szCs w:val="28"/>
        </w:rPr>
        <w:t>IFN</w:t>
      </w:r>
      <w:r>
        <w:rPr>
          <w:sz w:val="28"/>
          <w:szCs w:val="28"/>
          <w:lang w:val="uk-UA"/>
        </w:rPr>
        <w:t xml:space="preserve">- </w:t>
      </w:r>
      <w:r>
        <w:rPr>
          <w:sz w:val="28"/>
          <w:szCs w:val="28"/>
        </w:rPr>
        <w:t>γ</w:t>
      </w:r>
      <w:r>
        <w:rPr>
          <w:sz w:val="28"/>
          <w:szCs w:val="28"/>
          <w:lang w:val="uk-UA"/>
        </w:rPr>
        <w:t xml:space="preserve">, </w:t>
      </w:r>
      <w:r>
        <w:rPr>
          <w:sz w:val="28"/>
          <w:szCs w:val="28"/>
        </w:rPr>
        <w:t>IL</w:t>
      </w:r>
      <w:r>
        <w:rPr>
          <w:sz w:val="28"/>
          <w:szCs w:val="28"/>
          <w:lang w:val="uk-UA"/>
        </w:rPr>
        <w:t>-2.</w:t>
      </w:r>
    </w:p>
    <w:p w:rsidR="004C6551" w:rsidRDefault="004C6551" w:rsidP="004C6551">
      <w:pPr>
        <w:spacing w:line="360" w:lineRule="auto"/>
        <w:ind w:firstLine="709"/>
        <w:jc w:val="both"/>
        <w:rPr>
          <w:sz w:val="28"/>
          <w:szCs w:val="28"/>
        </w:rPr>
      </w:pPr>
      <w:r>
        <w:rPr>
          <w:sz w:val="28"/>
          <w:szCs w:val="28"/>
          <w:lang w:val="uk-UA"/>
        </w:rPr>
        <w:lastRenderedPageBreak/>
        <w:t>Вперше вивчений рівень основних прозапальних та антизапальних цитокінів інтерлейкінів 2, 4, 6, фактору некрозу пухлин та інтерферону-</w:t>
      </w:r>
      <w:r>
        <w:rPr>
          <w:sz w:val="28"/>
          <w:szCs w:val="28"/>
        </w:rPr>
        <w:t>γ</w:t>
      </w:r>
      <w:r>
        <w:rPr>
          <w:sz w:val="28"/>
          <w:szCs w:val="28"/>
          <w:lang w:val="uk-UA"/>
        </w:rPr>
        <w:t xml:space="preserve"> в крові та бронхоальвеолярному лаважі (БАЛ) у хворих на туберкульоз легень залежно від результатів лікування на початку 5 місяця основного курсу хіміотерапії. </w:t>
      </w:r>
      <w:r>
        <w:rPr>
          <w:sz w:val="28"/>
          <w:szCs w:val="28"/>
        </w:rPr>
        <w:t xml:space="preserve">Встановлено, що у хворих з неефективним лікуванням на початку 5 місяця хіміотерапії в крові та бронхоальвеолярному змиві не визначають IFN-γ, визначають низьку концентрацію IL-2 і високу концентрацію </w:t>
      </w:r>
      <w:r>
        <w:rPr>
          <w:sz w:val="28"/>
          <w:szCs w:val="28"/>
          <w:lang w:val="en-US"/>
        </w:rPr>
        <w:t>IL</w:t>
      </w:r>
      <w:r w:rsidRPr="004C6551">
        <w:rPr>
          <w:sz w:val="28"/>
          <w:szCs w:val="28"/>
        </w:rPr>
        <w:t xml:space="preserve">-6 </w:t>
      </w:r>
      <w:r>
        <w:rPr>
          <w:sz w:val="28"/>
          <w:szCs w:val="28"/>
        </w:rPr>
        <w:t>та</w:t>
      </w:r>
      <w:r w:rsidRPr="004C6551">
        <w:rPr>
          <w:sz w:val="28"/>
          <w:szCs w:val="28"/>
        </w:rPr>
        <w:t xml:space="preserve"> </w:t>
      </w:r>
      <w:r>
        <w:rPr>
          <w:sz w:val="28"/>
          <w:szCs w:val="28"/>
          <w:lang w:val="en-US"/>
        </w:rPr>
        <w:t>IL</w:t>
      </w:r>
      <w:r w:rsidRPr="004C6551">
        <w:rPr>
          <w:sz w:val="28"/>
          <w:szCs w:val="28"/>
        </w:rPr>
        <w:t xml:space="preserve">-4. </w:t>
      </w:r>
      <w:r>
        <w:rPr>
          <w:sz w:val="28"/>
          <w:szCs w:val="28"/>
        </w:rPr>
        <w:t>Це свідчить про активацію Th2 лімфоцитів та пригнічення Th1 лімфоцитів, що потребує імунокорекції.</w:t>
      </w:r>
    </w:p>
    <w:p w:rsidR="004C6551" w:rsidRDefault="004C6551" w:rsidP="004C6551">
      <w:pPr>
        <w:spacing w:line="360" w:lineRule="auto"/>
        <w:ind w:firstLine="709"/>
        <w:jc w:val="both"/>
        <w:rPr>
          <w:sz w:val="28"/>
          <w:szCs w:val="28"/>
        </w:rPr>
      </w:pPr>
      <w:r>
        <w:rPr>
          <w:sz w:val="28"/>
          <w:szCs w:val="28"/>
        </w:rPr>
        <w:t>Вперше застосовано інтерферон альфа-2</w:t>
      </w:r>
      <w:r>
        <w:rPr>
          <w:sz w:val="28"/>
          <w:szCs w:val="28"/>
        </w:rPr>
        <w:sym w:font="Symbol" w:char="F062"/>
      </w:r>
      <w:r>
        <w:rPr>
          <w:sz w:val="28"/>
          <w:szCs w:val="28"/>
        </w:rPr>
        <w:t xml:space="preserve"> в якості імуномодулятора у хворих на деструктивний туберкульоз легень із бактеріовиділенням та вивчений його вплив на клітинний та гуморальний імунітет. Під дією інтерферону альфа-2</w:t>
      </w:r>
      <w:r>
        <w:rPr>
          <w:sz w:val="28"/>
          <w:szCs w:val="28"/>
        </w:rPr>
        <w:sym w:font="Symbol" w:char="F062"/>
      </w:r>
      <w:r>
        <w:rPr>
          <w:sz w:val="28"/>
          <w:szCs w:val="28"/>
        </w:rPr>
        <w:t xml:space="preserve"> </w:t>
      </w:r>
      <w:r>
        <w:rPr>
          <w:color w:val="000000"/>
          <w:sz w:val="28"/>
          <w:szCs w:val="28"/>
        </w:rPr>
        <w:t>збільшується абсолютна та відносна кількість Т-лімфоцитів, відносна кількість СD4- та СD8-лімфоцитів,; знижується відносна кількість В-лімфоцитів, знижується концентрація сироваткового імуноглобуліну А та G, концентрація загальних циркулюючих імунних комплексів, підвищується фагоцитарна активність та резерв бактерицидної активності фагоцитуючих клітин</w:t>
      </w:r>
      <w:r>
        <w:rPr>
          <w:sz w:val="28"/>
          <w:szCs w:val="28"/>
        </w:rPr>
        <w:t xml:space="preserve"> за НСТ-тестом, </w:t>
      </w:r>
      <w:r>
        <w:rPr>
          <w:color w:val="000000"/>
          <w:sz w:val="28"/>
          <w:szCs w:val="28"/>
        </w:rPr>
        <w:t>поглинаюча здатність поліморфноядерних лейкоцитів та моноцитів.</w:t>
      </w:r>
    </w:p>
    <w:p w:rsidR="004C6551" w:rsidRDefault="004C6551" w:rsidP="004C6551">
      <w:pPr>
        <w:pStyle w:val="a6"/>
        <w:ind w:firstLine="709"/>
        <w:jc w:val="both"/>
      </w:pPr>
      <w:r>
        <w:t>Вперше вивчено вплив інтерферону альфа-2 на результати комплексного лікування у хворих на вперше діагностований деструктивний туберкульоз легень з невдачею лікування на початку 5 місяця основного курсу хіміотерапії. Застосування інтерферону альфа-2</w:t>
      </w:r>
      <w:r>
        <w:sym w:font="Symbol" w:char="F062"/>
      </w:r>
      <w:r>
        <w:t xml:space="preserve"> в комплексному лікуванні хворих на деструктивний туберкульоз легень з невдачею лікування дозволяє підвищити ефективність протитуберкульозної хіміотерапії за частотою припинення бактеріовиділення на 26,7 %, за темпами загоєння каверн на 21,5 %, які на 1,2 місяці випереджають терміни загоєння каверн у пацієнтів, які отримували стандартне лікування. </w:t>
      </w:r>
    </w:p>
    <w:p w:rsidR="004C6551" w:rsidRDefault="004C6551" w:rsidP="004C6551">
      <w:pPr>
        <w:pStyle w:val="a6"/>
        <w:ind w:firstLine="709"/>
        <w:jc w:val="both"/>
      </w:pPr>
      <w:r>
        <w:t>Досліджено переносимість інтерферону альфа-2 хворими на деструктивний туберкульоз легень та вивчено його вплив на переносимість протитуберкульозної хіміотерапії. Встановлено, що інтерферон альфа-2</w:t>
      </w:r>
      <w:r>
        <w:sym w:font="Symbol" w:char="F062"/>
      </w:r>
      <w:r>
        <w:t xml:space="preserve"> в дозі 3,0 млн. при внутрішньом’язевому введенні добре та задовільно переноситься </w:t>
      </w:r>
      <w:r>
        <w:lastRenderedPageBreak/>
        <w:t xml:space="preserve">хворими на деструктивний туберкульоз легень, в яких відсутні ознаки прогресування захворювання і не впливає на переносимість протитуберкульозної хіміотерапії. </w:t>
      </w:r>
    </w:p>
    <w:p w:rsidR="004C6551" w:rsidRDefault="004C6551" w:rsidP="004C6551">
      <w:pPr>
        <w:spacing w:line="360" w:lineRule="auto"/>
        <w:ind w:firstLine="708"/>
        <w:jc w:val="both"/>
        <w:rPr>
          <w:b/>
          <w:sz w:val="28"/>
          <w:szCs w:val="28"/>
        </w:rPr>
      </w:pPr>
      <w:r>
        <w:rPr>
          <w:b/>
          <w:sz w:val="28"/>
          <w:szCs w:val="28"/>
        </w:rPr>
        <w:t>Обґрунтованість і достовірність наукових положень, висновків і рекомендацій</w:t>
      </w:r>
    </w:p>
    <w:p w:rsidR="004C6551" w:rsidRDefault="004C6551" w:rsidP="004C6551">
      <w:pPr>
        <w:spacing w:line="360" w:lineRule="auto"/>
        <w:ind w:firstLine="708"/>
        <w:jc w:val="both"/>
        <w:rPr>
          <w:bCs/>
          <w:sz w:val="28"/>
          <w:szCs w:val="28"/>
        </w:rPr>
      </w:pPr>
      <w:r>
        <w:rPr>
          <w:bCs/>
          <w:sz w:val="28"/>
          <w:szCs w:val="28"/>
        </w:rPr>
        <w:t xml:space="preserve">Положення, висновки, рекомендації, що наведені в роботі є обґрунтованими та достовірними, оскільки отримані у відкритому рандомізованому контрольованому дослідженні, яке включало 90 пацієнтів із вперше діагностованим туберкульозом легень, у 60 з яких визначали невдачу лікування на початку 5 місяця основного курсу хіміотерапії та 25 здорових волонтерів, в яких вивчали стан імунної системи. Клінічну ефективність </w:t>
      </w:r>
      <w:r>
        <w:rPr>
          <w:sz w:val="28"/>
        </w:rPr>
        <w:t>інтерферону альфа-2</w:t>
      </w:r>
      <w:r>
        <w:rPr>
          <w:sz w:val="28"/>
        </w:rPr>
        <w:sym w:font="Symbol" w:char="F062"/>
      </w:r>
      <w:r>
        <w:rPr>
          <w:sz w:val="28"/>
        </w:rPr>
        <w:t xml:space="preserve"> вивчали в контрольованому дослідженні, що включало 6</w:t>
      </w:r>
      <w:r>
        <w:rPr>
          <w:bCs/>
          <w:sz w:val="28"/>
          <w:szCs w:val="28"/>
        </w:rPr>
        <w:t xml:space="preserve">0 пацієнтів із вперше діагностованим туберкульозом легень, у яких визначали невдачу лікування на початку 5 місяця основного курсу хіміотерапії та пригнічення клітинної ланки імунітету. Усі положення та висновки спираються на статистично оброблені дані. Застосовували методи параметричної та непараметричної варіаційної статистики залежно від нормальності розподілення хворих в групах. Параметричні методи використовували при обчисленні даних клінічних досліджень і результатів лікування хворих у разі значної кількості однорідних спостережень (більше 30), які підлягали закону нормального розподілення Гауса. Критерій Стьюдента застосовували при рівномірному розподіленні варіаційного ряду, Фішера – при нерівномірному. Методи непараметричної рангової статистики застосовували у разі обчислювань невеликої кількості спостережень (до 30), які не підлягали закону нормального розподілення. </w:t>
      </w:r>
      <w:r>
        <w:rPr>
          <w:bCs/>
          <w:sz w:val="28"/>
          <w:szCs w:val="28"/>
          <w:lang w:val="en-US"/>
        </w:rPr>
        <w:t>U</w:t>
      </w:r>
      <w:r>
        <w:rPr>
          <w:bCs/>
          <w:sz w:val="28"/>
          <w:szCs w:val="28"/>
        </w:rPr>
        <w:t xml:space="preserve">-критерій Уілкоксона-Манна-Уїтні ми застосовували через те, що він є найбільш суворим з усіх непараметричних критеріїв і аналогом </w:t>
      </w:r>
      <w:r>
        <w:rPr>
          <w:bCs/>
          <w:sz w:val="28"/>
          <w:szCs w:val="28"/>
          <w:lang w:val="en-US"/>
        </w:rPr>
        <w:t>t</w:t>
      </w:r>
      <w:r>
        <w:rPr>
          <w:bCs/>
          <w:sz w:val="28"/>
          <w:szCs w:val="28"/>
        </w:rPr>
        <w:t xml:space="preserve">-критерію для перевірки середніх значень. Порівнювальні дві терапевтичні програми вважали клінічно еквівалентними </w:t>
      </w:r>
      <w:r>
        <w:rPr>
          <w:bCs/>
          <w:sz w:val="28"/>
          <w:szCs w:val="28"/>
        </w:rPr>
        <w:lastRenderedPageBreak/>
        <w:t xml:space="preserve">якщо 95,0 % довірчої ймовірності знаходилась у межах </w:t>
      </w:r>
      <w:r>
        <w:rPr>
          <w:bCs/>
          <w:sz w:val="28"/>
          <w:szCs w:val="28"/>
          <w:u w:val="single"/>
        </w:rPr>
        <w:t>+</w:t>
      </w:r>
      <w:r>
        <w:rPr>
          <w:bCs/>
          <w:sz w:val="28"/>
          <w:szCs w:val="28"/>
        </w:rPr>
        <w:t xml:space="preserve"> 5,0 % різниці відношення показників, що порівнювались.</w:t>
      </w:r>
    </w:p>
    <w:p w:rsidR="004C6551" w:rsidRDefault="004C6551" w:rsidP="004C6551">
      <w:pPr>
        <w:spacing w:line="360" w:lineRule="auto"/>
        <w:ind w:firstLine="708"/>
        <w:jc w:val="both"/>
        <w:rPr>
          <w:b/>
          <w:bCs/>
          <w:sz w:val="28"/>
          <w:szCs w:val="28"/>
        </w:rPr>
      </w:pPr>
      <w:r>
        <w:rPr>
          <w:b/>
          <w:bCs/>
          <w:sz w:val="28"/>
          <w:szCs w:val="28"/>
        </w:rPr>
        <w:t>Практичне значення отриманих результатів</w:t>
      </w:r>
    </w:p>
    <w:p w:rsidR="004C6551" w:rsidRDefault="004C6551" w:rsidP="004C6551">
      <w:pPr>
        <w:spacing w:line="360" w:lineRule="auto"/>
        <w:ind w:firstLine="708"/>
        <w:jc w:val="both"/>
        <w:rPr>
          <w:sz w:val="28"/>
        </w:rPr>
      </w:pPr>
      <w:r>
        <w:rPr>
          <w:sz w:val="28"/>
          <w:szCs w:val="28"/>
        </w:rPr>
        <w:t xml:space="preserve">Запропонований імуномодулятор </w:t>
      </w:r>
      <w:r>
        <w:rPr>
          <w:sz w:val="28"/>
        </w:rPr>
        <w:t>інтерферон альфа-2</w:t>
      </w:r>
      <w:r>
        <w:rPr>
          <w:sz w:val="28"/>
        </w:rPr>
        <w:sym w:font="Symbol" w:char="F062"/>
      </w:r>
      <w:r>
        <w:rPr>
          <w:sz w:val="28"/>
        </w:rPr>
        <w:t xml:space="preserve"> </w:t>
      </w:r>
      <w:r>
        <w:rPr>
          <w:sz w:val="28"/>
          <w:szCs w:val="28"/>
        </w:rPr>
        <w:t xml:space="preserve">для застосування в комплексному лікуванні хворих на деструктивний туберкульоз легень із невдачею лікування та пригніченням фукнції </w:t>
      </w:r>
      <w:r>
        <w:rPr>
          <w:sz w:val="28"/>
          <w:szCs w:val="28"/>
          <w:lang w:val="en-US"/>
        </w:rPr>
        <w:t>Th</w:t>
      </w:r>
      <w:r>
        <w:rPr>
          <w:sz w:val="28"/>
          <w:szCs w:val="28"/>
        </w:rPr>
        <w:t xml:space="preserve">-1 лімфоцитів сприяє підвищенню ефективності лікування та нормалізації стану імунної системи. Розроблені показання до застосування </w:t>
      </w:r>
      <w:r>
        <w:rPr>
          <w:sz w:val="28"/>
        </w:rPr>
        <w:t>інтерферону альфа-2</w:t>
      </w:r>
      <w:r>
        <w:rPr>
          <w:sz w:val="28"/>
        </w:rPr>
        <w:sym w:font="Symbol" w:char="F062"/>
      </w:r>
      <w:r>
        <w:rPr>
          <w:sz w:val="28"/>
        </w:rPr>
        <w:t xml:space="preserve"> у хворих на туберкульоз легень та запропонована схема його застосування.</w:t>
      </w:r>
    </w:p>
    <w:p w:rsidR="004C6551" w:rsidRDefault="004C6551" w:rsidP="004C6551">
      <w:pPr>
        <w:spacing w:line="360" w:lineRule="auto"/>
        <w:ind w:firstLine="708"/>
        <w:jc w:val="both"/>
        <w:rPr>
          <w:b/>
          <w:bCs/>
          <w:sz w:val="28"/>
          <w:szCs w:val="28"/>
        </w:rPr>
      </w:pPr>
      <w:r>
        <w:rPr>
          <w:b/>
          <w:bCs/>
          <w:sz w:val="28"/>
          <w:szCs w:val="28"/>
        </w:rPr>
        <w:t>Впровадження результатів дослідження в практику</w:t>
      </w:r>
    </w:p>
    <w:p w:rsidR="004C6551" w:rsidRDefault="004C6551" w:rsidP="004C6551">
      <w:pPr>
        <w:pStyle w:val="af7"/>
        <w:spacing w:before="0" w:beforeAutospacing="0" w:after="0" w:afterAutospacing="0" w:line="360" w:lineRule="auto"/>
        <w:ind w:firstLine="709"/>
        <w:jc w:val="both"/>
        <w:rPr>
          <w:sz w:val="28"/>
        </w:rPr>
      </w:pPr>
      <w:r>
        <w:rPr>
          <w:sz w:val="28"/>
        </w:rPr>
        <w:t xml:space="preserve">Основні результати роботи впроваджені (акти впровадження) в Чернівецькому обласному протитуберкульозному диспансері, в ДУ “Національний інститут фтизіатрії і пульмонології імені Ф.Г. Яновського АМН України”, матеріали дисертаційного дослідження використовуються </w:t>
      </w:r>
      <w:r>
        <w:rPr>
          <w:sz w:val="28"/>
          <w:szCs w:val="28"/>
        </w:rPr>
        <w:t>в лекціях та практичних заняттях по фтизіатрії у студентів</w:t>
      </w:r>
      <w:r>
        <w:rPr>
          <w:sz w:val="28"/>
        </w:rPr>
        <w:t xml:space="preserve"> на кафедрі дерматовенерології та фтизіатрії Буковинського державного медичного університету.</w:t>
      </w:r>
    </w:p>
    <w:p w:rsidR="004C6551" w:rsidRDefault="004C6551" w:rsidP="004C6551">
      <w:pPr>
        <w:pStyle w:val="af7"/>
        <w:spacing w:before="0" w:beforeAutospacing="0" w:after="0" w:afterAutospacing="0" w:line="360" w:lineRule="auto"/>
        <w:ind w:firstLine="709"/>
        <w:jc w:val="both"/>
        <w:rPr>
          <w:b/>
          <w:sz w:val="28"/>
          <w:szCs w:val="28"/>
        </w:rPr>
      </w:pPr>
      <w:r>
        <w:rPr>
          <w:b/>
          <w:sz w:val="28"/>
          <w:szCs w:val="28"/>
        </w:rPr>
        <w:t>Особистий внесок здобувача</w:t>
      </w:r>
    </w:p>
    <w:p w:rsidR="004C6551" w:rsidRDefault="004C6551" w:rsidP="004C6551">
      <w:pPr>
        <w:pStyle w:val="afffffffff0"/>
        <w:tabs>
          <w:tab w:val="right" w:pos="10148"/>
        </w:tabs>
        <w:ind w:firstLine="708"/>
        <w:jc w:val="both"/>
        <w:rPr>
          <w:sz w:val="28"/>
          <w:lang w:val="uk-UA"/>
        </w:rPr>
      </w:pPr>
      <w:r>
        <w:rPr>
          <w:sz w:val="28"/>
          <w:szCs w:val="28"/>
          <w:lang w:val="uk-UA"/>
        </w:rPr>
        <w:t xml:space="preserve">Автором особисто здійснено розробку основних практичних положень роботи, проведено аналіз літературних джерел, організацію імунологічних досліджень, клінічні дослідження. Дисертант особисто виконала набір і обробку фактичного матеріалу, написала усі розділи дисертації, сформулювала та узгодила із науковим керівником висновки й практичні рекомендації. </w:t>
      </w:r>
      <w:r>
        <w:rPr>
          <w:sz w:val="28"/>
          <w:lang w:val="uk-UA"/>
        </w:rPr>
        <w:t xml:space="preserve">Наукові публікації виконувались у співавторстві із науковим </w:t>
      </w:r>
      <w:r>
        <w:rPr>
          <w:sz w:val="28"/>
          <w:lang w:val="uk-UA"/>
        </w:rPr>
        <w:lastRenderedPageBreak/>
        <w:t>керівником.</w:t>
      </w:r>
    </w:p>
    <w:p w:rsidR="004C6551" w:rsidRPr="004C6551" w:rsidRDefault="004C6551" w:rsidP="004C6551">
      <w:pPr>
        <w:widowControl w:val="0"/>
        <w:spacing w:line="360" w:lineRule="auto"/>
        <w:ind w:firstLine="709"/>
        <w:jc w:val="both"/>
        <w:rPr>
          <w:sz w:val="28"/>
          <w:szCs w:val="28"/>
          <w:lang w:val="uk-UA"/>
        </w:rPr>
      </w:pPr>
      <w:r w:rsidRPr="004C6551">
        <w:rPr>
          <w:sz w:val="28"/>
          <w:szCs w:val="28"/>
          <w:lang w:val="uk-UA"/>
        </w:rPr>
        <w:t>У наукових працях, опублікованих зі співавтором, самостійно зібрано матеріал, здійснено огляд літератури за темою, зроблено узагальнення та сформульовані висновки.</w:t>
      </w:r>
    </w:p>
    <w:p w:rsidR="004C6551" w:rsidRPr="004C6551" w:rsidRDefault="004C6551" w:rsidP="004C6551">
      <w:pPr>
        <w:widowControl w:val="0"/>
        <w:spacing w:line="360" w:lineRule="auto"/>
        <w:ind w:firstLine="709"/>
        <w:jc w:val="both"/>
        <w:rPr>
          <w:sz w:val="28"/>
          <w:szCs w:val="28"/>
          <w:lang w:val="uk-UA"/>
        </w:rPr>
      </w:pPr>
    </w:p>
    <w:p w:rsidR="004C6551" w:rsidRDefault="004C6551" w:rsidP="004C6551">
      <w:pPr>
        <w:spacing w:line="360" w:lineRule="auto"/>
        <w:ind w:firstLine="708"/>
        <w:rPr>
          <w:b/>
          <w:sz w:val="28"/>
          <w:szCs w:val="28"/>
        </w:rPr>
      </w:pPr>
      <w:r>
        <w:rPr>
          <w:b/>
          <w:sz w:val="28"/>
          <w:szCs w:val="28"/>
        </w:rPr>
        <w:t>Апробація результатів дисертації</w:t>
      </w:r>
    </w:p>
    <w:p w:rsidR="004C6551" w:rsidRDefault="004C6551" w:rsidP="004C6551">
      <w:pPr>
        <w:pStyle w:val="afffffffff0"/>
        <w:jc w:val="both"/>
        <w:rPr>
          <w:sz w:val="28"/>
          <w:szCs w:val="28"/>
          <w:lang w:val="uk-UA"/>
        </w:rPr>
      </w:pPr>
      <w:r>
        <w:rPr>
          <w:sz w:val="28"/>
          <w:szCs w:val="28"/>
          <w:lang w:val="uk-UA"/>
        </w:rPr>
        <w:t xml:space="preserve">Основні положення дисертації оприлюднені на на науково-практичної конференції із міжнародною участю (м. Чернівці, 2005), на ІІ міжнародній медико-фармацевтичної конференції студентів та молодих вчених (м. Чернівці, 2005), (м. Чернівці, 2005), на Європейському конгресі із респіраторних захворювань (Мюнхен, 2006), на науково-практичній конференції ДУ “Національний Інститут фтизіатрії і пульмонології імені Ф.Г. Яновського Академії медичних  наук України” (Київ, 2007). </w:t>
      </w:r>
    </w:p>
    <w:p w:rsidR="004C6551" w:rsidRDefault="004C6551" w:rsidP="004C6551">
      <w:pPr>
        <w:pStyle w:val="afffffffff0"/>
        <w:jc w:val="both"/>
        <w:rPr>
          <w:sz w:val="28"/>
          <w:szCs w:val="28"/>
          <w:lang w:val="uk-UA"/>
        </w:rPr>
      </w:pPr>
      <w:r>
        <w:rPr>
          <w:b/>
          <w:bCs/>
          <w:sz w:val="28"/>
          <w:szCs w:val="28"/>
          <w:lang w:val="uk-UA"/>
        </w:rPr>
        <w:t>Структура дисертації</w:t>
      </w:r>
    </w:p>
    <w:p w:rsidR="004C6551" w:rsidRDefault="004C6551" w:rsidP="004C6551">
      <w:pPr>
        <w:pStyle w:val="afffffffff0"/>
        <w:jc w:val="both"/>
        <w:rPr>
          <w:sz w:val="28"/>
          <w:szCs w:val="28"/>
          <w:lang w:val="uk-UA"/>
        </w:rPr>
      </w:pPr>
      <w:r>
        <w:rPr>
          <w:sz w:val="28"/>
          <w:szCs w:val="28"/>
          <w:lang w:val="uk-UA"/>
        </w:rPr>
        <w:t>Дисертація обсягом 167</w:t>
      </w:r>
      <w:r>
        <w:rPr>
          <w:b/>
          <w:sz w:val="28"/>
          <w:szCs w:val="28"/>
          <w:lang w:val="uk-UA"/>
        </w:rPr>
        <w:t xml:space="preserve"> </w:t>
      </w:r>
      <w:r>
        <w:rPr>
          <w:sz w:val="28"/>
          <w:szCs w:val="28"/>
          <w:lang w:val="uk-UA"/>
        </w:rPr>
        <w:t>сторінок, ілюстрована 25 таблицями, 5 рисунками. Складається із вступу, п’яти розділів власних досліджень, аналізу та обговорення результатів, висновків, практичних рекомендацій та списку використаних джерел, який нараховує 285 найменувань.</w:t>
      </w:r>
    </w:p>
    <w:p w:rsidR="004C6551" w:rsidRDefault="004C6551" w:rsidP="004C6551">
      <w:pPr>
        <w:spacing w:line="360" w:lineRule="auto"/>
        <w:ind w:firstLine="708"/>
        <w:rPr>
          <w:b/>
          <w:sz w:val="28"/>
          <w:szCs w:val="28"/>
        </w:rPr>
      </w:pPr>
      <w:r>
        <w:rPr>
          <w:b/>
          <w:sz w:val="28"/>
          <w:szCs w:val="28"/>
        </w:rPr>
        <w:t>Публікації</w:t>
      </w:r>
    </w:p>
    <w:p w:rsidR="004C6551" w:rsidRDefault="004C6551" w:rsidP="004C6551">
      <w:pPr>
        <w:pStyle w:val="afffffffff0"/>
        <w:jc w:val="both"/>
        <w:rPr>
          <w:sz w:val="28"/>
          <w:szCs w:val="28"/>
          <w:lang w:val="ru-RU"/>
        </w:rPr>
      </w:pPr>
      <w:r>
        <w:rPr>
          <w:sz w:val="28"/>
          <w:szCs w:val="28"/>
          <w:lang w:val="ru-RU"/>
        </w:rPr>
        <w:t>За темою дисертації опубліковано 10 наукових праць, з них 5 – у фахових виданнях, рекомендованих ВАК України (із них 2 самостійні), опубліковані 4 тез доповідей на науково-практичних конференціях та міжнародних конгресах, отриманий 1 патент України.</w:t>
      </w:r>
    </w:p>
    <w:p w:rsidR="004C6551" w:rsidRDefault="004C6551" w:rsidP="004C6551">
      <w:pPr>
        <w:spacing w:line="360" w:lineRule="auto"/>
        <w:ind w:firstLine="709"/>
        <w:jc w:val="both"/>
        <w:rPr>
          <w:lang w:val="uk-UA"/>
        </w:rPr>
      </w:pPr>
      <w:r>
        <w:br w:type="page"/>
      </w:r>
    </w:p>
    <w:p w:rsidR="004C6551" w:rsidRDefault="004C6551" w:rsidP="004C6551">
      <w:pPr>
        <w:pStyle w:val="7"/>
      </w:pPr>
      <w:r>
        <w:lastRenderedPageBreak/>
        <w:t>Висновки</w:t>
      </w:r>
    </w:p>
    <w:p w:rsidR="004C6551" w:rsidRDefault="004C6551" w:rsidP="004C6551">
      <w:pPr>
        <w:spacing w:line="360" w:lineRule="auto"/>
        <w:jc w:val="both"/>
        <w:rPr>
          <w:b/>
          <w:caps/>
          <w:sz w:val="28"/>
          <w:szCs w:val="28"/>
          <w:lang w:val="uk-UA"/>
        </w:rPr>
      </w:pPr>
    </w:p>
    <w:p w:rsidR="004C6551" w:rsidRDefault="004C6551" w:rsidP="004C6551">
      <w:pPr>
        <w:widowControl w:val="0"/>
        <w:spacing w:line="360" w:lineRule="auto"/>
        <w:ind w:firstLine="720"/>
        <w:jc w:val="both"/>
        <w:rPr>
          <w:sz w:val="28"/>
          <w:szCs w:val="28"/>
          <w:lang w:val="uk-UA"/>
        </w:rPr>
      </w:pPr>
      <w:r>
        <w:rPr>
          <w:sz w:val="28"/>
          <w:szCs w:val="28"/>
          <w:lang w:val="uk-UA"/>
        </w:rPr>
        <w:t xml:space="preserve">У дисертації наведено теоретичне узагальнення та нове вирішення наукової та практичної задачі — підвищення ефективності </w:t>
      </w:r>
      <w:r>
        <w:rPr>
          <w:color w:val="000000"/>
          <w:sz w:val="28"/>
          <w:szCs w:val="28"/>
          <w:lang w:val="uk-UA"/>
        </w:rPr>
        <w:t xml:space="preserve">лікування хворих на </w:t>
      </w:r>
      <w:r>
        <w:rPr>
          <w:sz w:val="28"/>
          <w:szCs w:val="28"/>
          <w:lang w:val="uk-UA"/>
        </w:rPr>
        <w:t>вперше діагностований</w:t>
      </w:r>
      <w:r>
        <w:rPr>
          <w:color w:val="000000"/>
          <w:sz w:val="28"/>
          <w:szCs w:val="28"/>
          <w:lang w:val="uk-UA"/>
        </w:rPr>
        <w:t xml:space="preserve"> туберкульоз легень із бактеріовиділенням шляхом розробки та призначення схеми застосування </w:t>
      </w:r>
      <w:r>
        <w:rPr>
          <w:sz w:val="28"/>
          <w:szCs w:val="28"/>
          <w:lang w:val="uk-UA"/>
        </w:rPr>
        <w:t>інтерферону альфа-2</w:t>
      </w:r>
      <w:r>
        <w:rPr>
          <w:sz w:val="28"/>
          <w:szCs w:val="28"/>
          <w:lang w:val="uk-UA"/>
        </w:rPr>
        <w:sym w:font="Symbol" w:char="F062"/>
      </w:r>
      <w:r>
        <w:rPr>
          <w:sz w:val="28"/>
          <w:szCs w:val="28"/>
          <w:lang w:val="uk-UA"/>
        </w:rPr>
        <w:t xml:space="preserve">, що дозволить підвищити ефективність протитуберкульозної хіміотерапії за частотою припинення бактеріовиділення на 26,7 %, на 21,5 % – за темпами загоєння каверн, які на 1,2 місяці випереджають терміни загоєння каверн у пацієнтів, які отримують стандартне лікування. </w:t>
      </w:r>
    </w:p>
    <w:p w:rsidR="004C6551" w:rsidRDefault="004C6551" w:rsidP="004C6551">
      <w:pPr>
        <w:spacing w:line="360" w:lineRule="auto"/>
        <w:ind w:firstLine="709"/>
        <w:jc w:val="both"/>
        <w:rPr>
          <w:sz w:val="28"/>
          <w:szCs w:val="28"/>
          <w:lang w:val="uk-UA"/>
        </w:rPr>
      </w:pPr>
      <w:r>
        <w:rPr>
          <w:sz w:val="28"/>
          <w:szCs w:val="28"/>
          <w:lang w:val="uk-UA"/>
        </w:rPr>
        <w:t xml:space="preserve">1. 4-х та 5-ти компонентні режими хіміотерапії для лікування хворих на вперше діагностований деструктивний туберкульоз легень 1 клінічної категорії не дозволяють у значної  частини хворих досягти високих результатів лікування в стандартні терміни (6-8 міс). Припинення бактеріовиділення після завершення інтенсивної фази стандартної тривалості (2-3 міс) досягається лише у 48,9 %. Бактеріовиділення припиняється впродовж 4-10 міс проведення стандартної хіміотерапії в режимі інтенсивної фази у 48,2 % хворих, загоєння каверн впродовж 12 місяців – у 71,2 %. У 48,2 % хворих з ефективним лікуванням спостерігається уповільнена бактеріологічна та рентгенологічна динаміка туберкульозного процесу, з яких тільки у половини визначається медикаментозна резистентність МБТ до протитуберкульозних препаратів І ряду. </w:t>
      </w:r>
    </w:p>
    <w:p w:rsidR="004C6551" w:rsidRDefault="004C6551" w:rsidP="004C6551">
      <w:pPr>
        <w:spacing w:line="360" w:lineRule="auto"/>
        <w:ind w:firstLine="709"/>
        <w:jc w:val="both"/>
        <w:rPr>
          <w:sz w:val="28"/>
          <w:szCs w:val="28"/>
          <w:lang w:val="uk-UA"/>
        </w:rPr>
      </w:pPr>
      <w:r>
        <w:rPr>
          <w:sz w:val="28"/>
          <w:szCs w:val="28"/>
          <w:lang w:val="uk-UA"/>
        </w:rPr>
        <w:t xml:space="preserve">2. У хворих на деструктивний туберкульоз відбуваються характерні для туберкульозу зміни з боку Т-, В-, та фагоцитарної ланок системного та місцевого імунітету, які полягають у зменшенні загальної кількості CD3+ лімфоцитів, CD4+ лімфоцитів хелперів, у підвищенні концентрації </w:t>
      </w:r>
      <w:r>
        <w:rPr>
          <w:sz w:val="28"/>
          <w:szCs w:val="28"/>
          <w:lang w:val="uk-UA"/>
        </w:rPr>
        <w:lastRenderedPageBreak/>
        <w:t>сироваткового та секреторного імуноглобулінів G та А, у підвищенні рівня кисненьзалежного метаболізму фагоцитів та їх функціональної активності.</w:t>
      </w:r>
    </w:p>
    <w:p w:rsidR="004C6551" w:rsidRDefault="004C6551" w:rsidP="004C6551">
      <w:pPr>
        <w:spacing w:line="360" w:lineRule="auto"/>
        <w:ind w:firstLine="706"/>
        <w:jc w:val="both"/>
        <w:rPr>
          <w:sz w:val="28"/>
          <w:szCs w:val="28"/>
          <w:lang w:val="uk-UA"/>
        </w:rPr>
      </w:pPr>
      <w:r>
        <w:rPr>
          <w:sz w:val="28"/>
          <w:szCs w:val="28"/>
          <w:lang w:val="uk-UA"/>
        </w:rPr>
        <w:t>3. У хворих на туберкульоз з неефективним лікуванням продовжують визначатись аналогічні зміни в системному та місцевому імунітеті, однак співвідношення виявлених порушень змінюється. Лишається зменшеною загальна кількість CD3+ лімфоцитів, кількість CD4+ лімфоцитів. Спостерігається подальша активація В-ланки імунітету зі збільшенням відносної кількості CD22+ лімфоцитів та антитілоутрворення в крові і зниженням синтезу секреторного імуноглобуліну А в бронхоальвеолярному змиві. Виснажуються компенсаторні механізми активації фагоцитозу, що проявляється зниженням їх функціональної активності в НСТ-тесті. Ступінь пригнічення цих показників, в порівнянні з нормальними рівнями, потребує імунокорекції. У хворих на туберкульоз з ефективним лікуванням відбувається нормалізація змінених показників системного імунітету.</w:t>
      </w:r>
    </w:p>
    <w:p w:rsidR="004C6551" w:rsidRDefault="004C6551" w:rsidP="004C6551">
      <w:pPr>
        <w:spacing w:line="360" w:lineRule="auto"/>
        <w:ind w:firstLine="709"/>
        <w:jc w:val="both"/>
        <w:rPr>
          <w:sz w:val="28"/>
          <w:szCs w:val="28"/>
          <w:lang w:val="uk-UA"/>
        </w:rPr>
      </w:pPr>
      <w:r>
        <w:rPr>
          <w:sz w:val="28"/>
          <w:szCs w:val="28"/>
          <w:lang w:val="uk-UA"/>
        </w:rPr>
        <w:t>4. У хворих на вперше діагностований туберкульоз легень з неефективним лікуванням на початку 5 місяця хіміотерапії при збереженій чутливості МБТ до протитуберкульозних препаратів визначається дисбаланс цитокінів, які синтезуються як Т-лімфоцитами периферичної крові, так і альвеолярними макрофагами. Дисбаланс полягає в активації цитокінів Th2 лімфоцитів у хворих з неефективним лікуванням порівняно з хворими на початку лікування та пацієнтами з ефективним лікуванням: відсутність або низький рівень IFN-γ, нижчий рівень IL-2 при великій кількості IL-6 та значно більшій кількості IL-4. Дисбаланс цитокінів Th1/Th2, які синтезуються як Т-лімфоцитами периферичної крові, так і альвеолярними макрофагами, потребує імунокорекції з призначенням препаратів IFN, або  IL-2.</w:t>
      </w:r>
    </w:p>
    <w:p w:rsidR="004C6551" w:rsidRDefault="004C6551" w:rsidP="004C6551">
      <w:pPr>
        <w:spacing w:line="360" w:lineRule="auto"/>
        <w:ind w:firstLine="709"/>
        <w:jc w:val="both"/>
        <w:rPr>
          <w:sz w:val="28"/>
          <w:szCs w:val="28"/>
          <w:lang w:val="uk-UA"/>
        </w:rPr>
      </w:pPr>
      <w:r>
        <w:rPr>
          <w:color w:val="000000"/>
          <w:sz w:val="28"/>
          <w:szCs w:val="28"/>
          <w:lang w:val="uk-UA"/>
        </w:rPr>
        <w:t xml:space="preserve">5. У хворих на деструктивний туберкульоз легень із бактеріовиділенням, в комплексному лікуванні яких використовували </w:t>
      </w:r>
      <w:r>
        <w:rPr>
          <w:sz w:val="28"/>
          <w:szCs w:val="28"/>
          <w:lang w:val="uk-UA"/>
        </w:rPr>
        <w:t>інтерферон альфа-2</w:t>
      </w:r>
      <w:r>
        <w:rPr>
          <w:sz w:val="28"/>
          <w:szCs w:val="28"/>
          <w:lang w:val="uk-UA"/>
        </w:rPr>
        <w:sym w:font="Symbol" w:char="F062"/>
      </w:r>
      <w:r>
        <w:rPr>
          <w:sz w:val="28"/>
          <w:szCs w:val="28"/>
          <w:lang w:val="uk-UA"/>
        </w:rPr>
        <w:t xml:space="preserve">, </w:t>
      </w:r>
      <w:r>
        <w:rPr>
          <w:sz w:val="28"/>
          <w:szCs w:val="28"/>
          <w:lang w:val="uk-UA"/>
        </w:rPr>
        <w:lastRenderedPageBreak/>
        <w:t xml:space="preserve">відбуваються </w:t>
      </w:r>
      <w:r>
        <w:rPr>
          <w:snapToGrid w:val="0"/>
          <w:sz w:val="28"/>
          <w:szCs w:val="28"/>
          <w:lang w:val="uk-UA"/>
        </w:rPr>
        <w:t xml:space="preserve">позитивні зміни в клітинній та гуморальній ланках імунної системи: </w:t>
      </w:r>
      <w:r>
        <w:rPr>
          <w:color w:val="000000"/>
          <w:sz w:val="28"/>
          <w:szCs w:val="28"/>
          <w:lang w:val="uk-UA"/>
        </w:rPr>
        <w:t>збільшується абсолютна та відносна кількість Т-лімфоцитів, відносна кількість Т-СД</w:t>
      </w:r>
      <w:r>
        <w:rPr>
          <w:color w:val="000000"/>
          <w:sz w:val="28"/>
          <w:szCs w:val="28"/>
          <w:vertAlign w:val="subscript"/>
          <w:lang w:val="uk-UA"/>
        </w:rPr>
        <w:t>4</w:t>
      </w:r>
      <w:r>
        <w:rPr>
          <w:color w:val="000000"/>
          <w:sz w:val="28"/>
          <w:szCs w:val="28"/>
          <w:lang w:val="uk-UA"/>
        </w:rPr>
        <w:t>, нормалізується імунорегуляторний індекс; знижується відносна кількість В-лімфоцитів, при незмінній кількості їх абсолютного числа, знижується концентрація сироваткового імуноглобуліну А та G, концентрація загальних неспецифічних циркулюючих імунних комплексів; підвищується фагоцитарна активність та резерв бактерицидної активності фагоцитуючих клітин</w:t>
      </w:r>
      <w:r>
        <w:rPr>
          <w:sz w:val="28"/>
          <w:szCs w:val="28"/>
          <w:lang w:val="uk-UA"/>
        </w:rPr>
        <w:t xml:space="preserve"> за НСТ-тестом, </w:t>
      </w:r>
      <w:r>
        <w:rPr>
          <w:color w:val="000000"/>
          <w:sz w:val="28"/>
          <w:szCs w:val="28"/>
          <w:lang w:val="uk-UA"/>
        </w:rPr>
        <w:t>поглинаюча здатність поліморфноядерних лейкоцитів та моноцитів.</w:t>
      </w:r>
    </w:p>
    <w:p w:rsidR="004C6551" w:rsidRDefault="004C6551" w:rsidP="004C6551">
      <w:pPr>
        <w:pStyle w:val="a8"/>
        <w:widowControl w:val="0"/>
        <w:ind w:firstLine="720"/>
      </w:pPr>
      <w:r>
        <w:t>6. Застосування інтерферону альфа-2</w:t>
      </w:r>
      <w:r>
        <w:sym w:font="Symbol" w:char="F062"/>
      </w:r>
      <w:r>
        <w:t xml:space="preserve"> в комплексному лікуванні хворих на деструктивний туберкульоз легень за 2 клінічною категорією (з невдачею лікування) дозволяє підвищити ефективність протитуберкульозної хіміотерапії за частотою припинення бактеріовиділення на 26,7 %, за темпами загоєння каверн на 21,5 %, які на 1,2 місяці випереджають терміни загоєння каверн в пацієнтів, які отримують стандартне лікування, що сприяє виліковуванню вірогідно більшої кількості хворих в межах стандартної тривалості повторного курсу хіміотерапії – 70,0 % проти 40,0 %.</w:t>
      </w:r>
    </w:p>
    <w:p w:rsidR="004C6551" w:rsidRDefault="004C6551" w:rsidP="004C6551">
      <w:pPr>
        <w:pStyle w:val="afffffffffffff0"/>
        <w:widowControl/>
        <w:numPr>
          <w:ilvl w:val="0"/>
          <w:numId w:val="0"/>
        </w:numPr>
        <w:ind w:firstLine="720"/>
        <w:jc w:val="both"/>
        <w:rPr>
          <w:lang w:val="uk-UA"/>
        </w:rPr>
      </w:pPr>
      <w:r>
        <w:rPr>
          <w:lang w:val="uk-UA"/>
        </w:rPr>
        <w:t>7. Інтерферон альфа-2</w:t>
      </w:r>
      <w:r>
        <w:rPr>
          <w:lang w:val="uk-UA"/>
        </w:rPr>
        <w:sym w:font="Symbol" w:char="F062"/>
      </w:r>
      <w:r>
        <w:rPr>
          <w:lang w:val="uk-UA"/>
        </w:rPr>
        <w:t xml:space="preserve"> в дозі 3,0 млн. при внутрішньом’язевому введенні добре або задовільно переноситься хворими на деструктивний туберкульоз легень із бактеріовиділенням, в яких відсутні ознаки прогресування захворювання. Препарат не викликав будь-яких небажаних побічних реакцій у 23,3 % хворих, у 76,7 % пацієнтів спостерігались несерйозні побічні реакції у вигляді тимчасового підвищення (до 2 годин) температури тіла, яка нормалізувалась без призначення додаткових препаратів і не вимагала відміни інтерферону альфа-2</w:t>
      </w:r>
      <w:r>
        <w:rPr>
          <w:lang w:val="uk-UA"/>
        </w:rPr>
        <w:sym w:font="Symbol" w:char="F062"/>
      </w:r>
      <w:r>
        <w:rPr>
          <w:lang w:val="uk-UA"/>
        </w:rPr>
        <w:t>. Інтерферон альфа-2</w:t>
      </w:r>
      <w:r>
        <w:rPr>
          <w:lang w:val="uk-UA"/>
        </w:rPr>
        <w:sym w:font="Symbol" w:char="F062"/>
      </w:r>
      <w:r>
        <w:rPr>
          <w:lang w:val="uk-UA"/>
        </w:rPr>
        <w:t xml:space="preserve"> не впливає на переносимість протитуберкульозної хіміотерапії.</w:t>
      </w:r>
    </w:p>
    <w:p w:rsidR="004C6551" w:rsidRDefault="004C6551" w:rsidP="004C6551">
      <w:pPr>
        <w:pStyle w:val="afffffffffffff0"/>
        <w:widowControl/>
        <w:numPr>
          <w:ilvl w:val="0"/>
          <w:numId w:val="0"/>
        </w:numPr>
        <w:ind w:firstLine="720"/>
        <w:jc w:val="both"/>
        <w:rPr>
          <w:lang w:val="uk-UA"/>
        </w:rPr>
      </w:pPr>
      <w:r>
        <w:rPr>
          <w:lang w:val="uk-UA"/>
        </w:rPr>
        <w:br w:type="page"/>
      </w:r>
    </w:p>
    <w:p w:rsidR="004C6551" w:rsidRDefault="004C6551" w:rsidP="004C6551">
      <w:pPr>
        <w:pStyle w:val="afffffffffffff0"/>
        <w:widowControl/>
        <w:numPr>
          <w:ilvl w:val="0"/>
          <w:numId w:val="0"/>
        </w:numPr>
        <w:ind w:firstLine="720"/>
        <w:jc w:val="center"/>
        <w:rPr>
          <w:b/>
          <w:bCs/>
          <w:lang w:val="uk-UA"/>
        </w:rPr>
      </w:pPr>
      <w:r>
        <w:rPr>
          <w:b/>
          <w:bCs/>
          <w:lang w:val="uk-UA"/>
        </w:rPr>
        <w:lastRenderedPageBreak/>
        <w:t>ПРАКТИЧНІ РЕКОМЕНДАЦІЇ</w:t>
      </w:r>
    </w:p>
    <w:p w:rsidR="004C6551" w:rsidRDefault="004C6551" w:rsidP="004C6551">
      <w:pPr>
        <w:pStyle w:val="afffffffffffff0"/>
        <w:widowControl/>
        <w:numPr>
          <w:ilvl w:val="0"/>
          <w:numId w:val="0"/>
        </w:numPr>
        <w:ind w:firstLine="720"/>
        <w:jc w:val="center"/>
        <w:rPr>
          <w:b/>
          <w:bCs/>
          <w:lang w:val="uk-UA"/>
        </w:rPr>
      </w:pPr>
    </w:p>
    <w:p w:rsidR="004C6551" w:rsidRPr="004C6551" w:rsidRDefault="004C6551" w:rsidP="004C6551">
      <w:pPr>
        <w:pStyle w:val="a8"/>
        <w:autoSpaceDE w:val="0"/>
        <w:autoSpaceDN w:val="0"/>
        <w:rPr>
          <w:lang w:val="uk-UA"/>
        </w:rPr>
      </w:pPr>
      <w:r w:rsidRPr="004C6551">
        <w:rPr>
          <w:lang w:val="uk-UA"/>
        </w:rPr>
        <w:t xml:space="preserve">1. У пацієнтів на вперше діагностований туберкульоз легень із бактеріовиділенням, яке не припинилось протягом  інтенсивної фази хіміотерапії, слід досліджувати стан системного імунітету для визначення подальшої тактики лікування. </w:t>
      </w:r>
    </w:p>
    <w:p w:rsidR="004C6551" w:rsidRDefault="004C6551" w:rsidP="004C6551">
      <w:pPr>
        <w:spacing w:line="360" w:lineRule="auto"/>
        <w:ind w:firstLine="709"/>
        <w:jc w:val="both"/>
        <w:rPr>
          <w:sz w:val="28"/>
          <w:szCs w:val="28"/>
          <w:lang w:val="uk-UA"/>
        </w:rPr>
      </w:pPr>
      <w:r>
        <w:rPr>
          <w:sz w:val="28"/>
          <w:szCs w:val="28"/>
          <w:lang w:val="uk-UA"/>
        </w:rPr>
        <w:t>2. У хворих на вперше діагностований туберкульоз легень із бактеріовиділенням, яке не припинилось протягом  інтенсивної фази хіміотерапії, без ознак прогресування хвороби при виявленні  змін з боку Т-, В-, та фагоцитарної ланок системного та місцевого імунітету, які полягають у зменшенні загальної кількості CD3+ лімфоцитів, CD4+ лімфоцитів хелперів,  у підвищенні концентрації сироваткового та секреторного імуноглобулінів G та А, у підвищенні рівня кисеньзалежного метаболізму фагоцитів та їх функціональної активності, слід призначати імунокорегуючу терапію із застосуванням інтерферону альфа-2</w:t>
      </w:r>
      <w:r>
        <w:rPr>
          <w:sz w:val="28"/>
          <w:szCs w:val="28"/>
          <w:lang w:val="uk-UA"/>
        </w:rPr>
        <w:sym w:font="Symbol" w:char="F062"/>
      </w:r>
      <w:r>
        <w:rPr>
          <w:sz w:val="28"/>
          <w:szCs w:val="28"/>
          <w:lang w:val="uk-UA"/>
        </w:rPr>
        <w:t xml:space="preserve">. </w:t>
      </w:r>
    </w:p>
    <w:p w:rsidR="004C6551" w:rsidRDefault="004C6551" w:rsidP="004C6551">
      <w:pPr>
        <w:pStyle w:val="afffffffff0"/>
        <w:jc w:val="both"/>
        <w:rPr>
          <w:sz w:val="28"/>
          <w:lang w:val="ru-RU"/>
        </w:rPr>
      </w:pPr>
      <w:r>
        <w:rPr>
          <w:sz w:val="28"/>
          <w:lang w:val="ru-RU"/>
        </w:rPr>
        <w:t>3. Інтерферон альфа-2</w:t>
      </w:r>
      <w:r>
        <w:rPr>
          <w:sz w:val="28"/>
        </w:rPr>
        <w:sym w:font="Symbol" w:char="F062"/>
      </w:r>
      <w:r>
        <w:rPr>
          <w:sz w:val="28"/>
          <w:lang w:val="ru-RU"/>
        </w:rPr>
        <w:t xml:space="preserve"> в комплексному лікуванні хворих на вперше діагностований туберкульоз легень застосовують внутрішньом’язево по  3 млн. од. протягом 10 днів.</w:t>
      </w:r>
    </w:p>
    <w:p w:rsidR="004C6551" w:rsidRDefault="004C6551" w:rsidP="004C6551">
      <w:pPr>
        <w:tabs>
          <w:tab w:val="left" w:pos="0"/>
        </w:tabs>
        <w:spacing w:line="360" w:lineRule="auto"/>
        <w:ind w:firstLine="720"/>
        <w:jc w:val="center"/>
        <w:rPr>
          <w:b/>
          <w:sz w:val="28"/>
          <w:szCs w:val="28"/>
          <w:lang w:val="uk-UA"/>
        </w:rPr>
      </w:pPr>
      <w:r>
        <w:rPr>
          <w:sz w:val="28"/>
        </w:rPr>
        <w:br w:type="page"/>
      </w:r>
      <w:r>
        <w:rPr>
          <w:b/>
          <w:sz w:val="28"/>
          <w:szCs w:val="28"/>
          <w:lang w:val="uk-UA"/>
        </w:rPr>
        <w:lastRenderedPageBreak/>
        <w:t>СПИСОК ЛІТЕРАТУРНИХ ДЖЕРЕЛ</w:t>
      </w:r>
    </w:p>
    <w:p w:rsidR="004C6551" w:rsidRDefault="004C6551" w:rsidP="004C6551">
      <w:pPr>
        <w:tabs>
          <w:tab w:val="left" w:pos="0"/>
        </w:tabs>
        <w:spacing w:line="360" w:lineRule="auto"/>
        <w:ind w:firstLine="720"/>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Адо, А.Д. Современное состояние учения о фагоцитозе </w:t>
      </w:r>
      <w:r>
        <w:rPr>
          <w:sz w:val="28"/>
          <w:szCs w:val="28"/>
        </w:rPr>
        <w:t>[</w:t>
      </w:r>
      <w:r>
        <w:rPr>
          <w:sz w:val="28"/>
          <w:szCs w:val="28"/>
          <w:lang w:val="uk-UA"/>
        </w:rPr>
        <w:t>Текст</w:t>
      </w:r>
      <w:r>
        <w:rPr>
          <w:sz w:val="28"/>
          <w:szCs w:val="28"/>
        </w:rPr>
        <w:t>]</w:t>
      </w:r>
      <w:r>
        <w:rPr>
          <w:sz w:val="28"/>
          <w:szCs w:val="28"/>
          <w:lang w:val="uk-UA"/>
        </w:rPr>
        <w:t xml:space="preserve"> / А.Д. Адо, А.Н. Маянский; Иммунология, 1983. – С. 20 – 26.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Активирующее действие Бестима на состояние макрофагов при экспериментальном туберкулезе различной тяжести течения [</w:t>
      </w:r>
      <w:r>
        <w:rPr>
          <w:sz w:val="28"/>
          <w:szCs w:val="28"/>
          <w:lang w:val="uk-UA"/>
        </w:rPr>
        <w:t>Текст</w:t>
      </w:r>
      <w:r>
        <w:rPr>
          <w:sz w:val="28"/>
          <w:szCs w:val="28"/>
        </w:rPr>
        <w:t>]</w:t>
      </w:r>
      <w:r>
        <w:rPr>
          <w:sz w:val="28"/>
          <w:szCs w:val="28"/>
          <w:lang w:val="uk-UA"/>
        </w:rPr>
        <w:t xml:space="preserve"> </w:t>
      </w:r>
      <w:r>
        <w:rPr>
          <w:sz w:val="28"/>
          <w:szCs w:val="28"/>
        </w:rPr>
        <w:t>/ Н.В. Заболотных, Т.И. Виноградова, С.Н. Васильева и др. // Проблемы туберкулеза и болезней легких. – 2003. – № 10. – С. 53</w:t>
      </w:r>
      <w:r>
        <w:rPr>
          <w:sz w:val="28"/>
          <w:szCs w:val="28"/>
          <w:lang w:val="uk-UA"/>
        </w:rPr>
        <w:t xml:space="preserve"> – </w:t>
      </w:r>
      <w:r>
        <w:rPr>
          <w:sz w:val="28"/>
          <w:szCs w:val="28"/>
        </w:rPr>
        <w:t>56.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Альвеолярные макрофаги в физиологии и патологии легких [</w:t>
      </w:r>
      <w:r>
        <w:rPr>
          <w:sz w:val="28"/>
          <w:szCs w:val="28"/>
          <w:lang w:val="uk-UA"/>
        </w:rPr>
        <w:t>Текст</w:t>
      </w:r>
      <w:r>
        <w:rPr>
          <w:sz w:val="28"/>
          <w:szCs w:val="28"/>
        </w:rPr>
        <w:t>]</w:t>
      </w:r>
      <w:r>
        <w:rPr>
          <w:sz w:val="28"/>
          <w:szCs w:val="28"/>
          <w:lang w:val="uk-UA"/>
        </w:rPr>
        <w:t xml:space="preserve"> </w:t>
      </w:r>
      <w:r>
        <w:rPr>
          <w:sz w:val="28"/>
          <w:szCs w:val="28"/>
        </w:rPr>
        <w:t xml:space="preserve">/ М.Ю. Яковлев, Л.Д. Зубаирова, А.Н. Крупник, Н.К. Пермяков // Архив патологии. – 1991. – № 4. – С. 3 </w:t>
      </w:r>
      <w:r>
        <w:rPr>
          <w:sz w:val="28"/>
          <w:szCs w:val="28"/>
          <w:lang w:val="uk-UA"/>
        </w:rPr>
        <w:t>–</w:t>
      </w:r>
      <w:r>
        <w:rPr>
          <w:sz w:val="28"/>
          <w:szCs w:val="28"/>
        </w:rPr>
        <w:t xml:space="preserve"> 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Анаев</w:t>
      </w:r>
      <w:r>
        <w:rPr>
          <w:sz w:val="28"/>
          <w:szCs w:val="28"/>
          <w:lang w:val="uk-UA"/>
        </w:rPr>
        <w:t>,</w:t>
      </w:r>
      <w:r>
        <w:rPr>
          <w:sz w:val="28"/>
          <w:szCs w:val="28"/>
        </w:rPr>
        <w:t xml:space="preserve"> Э.Х. Исследование конденсата выдыхаемого воздуха в пульмонологии (обзор зарубежной литературы)</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w:t>
      </w:r>
      <w:r>
        <w:rPr>
          <w:sz w:val="28"/>
          <w:szCs w:val="28"/>
        </w:rPr>
        <w:t>Э.Х.</w:t>
      </w:r>
      <w:r>
        <w:rPr>
          <w:sz w:val="28"/>
          <w:szCs w:val="28"/>
          <w:lang w:val="uk-UA"/>
        </w:rPr>
        <w:t xml:space="preserve"> </w:t>
      </w:r>
      <w:r>
        <w:rPr>
          <w:sz w:val="28"/>
          <w:szCs w:val="28"/>
        </w:rPr>
        <w:t xml:space="preserve">Анаев, </w:t>
      </w:r>
      <w:r>
        <w:rPr>
          <w:sz w:val="28"/>
          <w:szCs w:val="28"/>
          <w:lang w:val="uk-UA"/>
        </w:rPr>
        <w:t xml:space="preserve">А.Г. </w:t>
      </w:r>
      <w:r>
        <w:rPr>
          <w:sz w:val="28"/>
          <w:szCs w:val="28"/>
        </w:rPr>
        <w:t>Чучалин</w:t>
      </w:r>
      <w:r>
        <w:rPr>
          <w:sz w:val="28"/>
          <w:szCs w:val="28"/>
          <w:lang w:val="uk-UA"/>
        </w:rPr>
        <w:t xml:space="preserve"> // Пульмонология. – 2002. – № 2. – С. 57 – 65.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uk-UA"/>
        </w:rPr>
        <w:t xml:space="preserve">Аніпко, А.П Епідемічна ситуація з туберкульозу на Буковині за останні 3 роки </w:t>
      </w:r>
      <w:r>
        <w:rPr>
          <w:sz w:val="28"/>
          <w:szCs w:val="28"/>
          <w:lang w:val="uk-UA"/>
        </w:rPr>
        <w:t xml:space="preserve">[Текст] </w:t>
      </w:r>
      <w:r>
        <w:rPr>
          <w:sz w:val="28"/>
          <w:lang w:val="uk-UA"/>
        </w:rPr>
        <w:t xml:space="preserve">/ А.П. Аніпко, М.М. Кузьмін // Науково-практичний журнал Всеукраїнського лікарського товариства “Українські медичні вісті” </w:t>
      </w:r>
      <w:r>
        <w:rPr>
          <w:sz w:val="28"/>
          <w:szCs w:val="28"/>
          <w:lang w:val="uk-UA"/>
        </w:rPr>
        <w:t>–</w:t>
      </w:r>
      <w:r>
        <w:rPr>
          <w:sz w:val="28"/>
          <w:lang w:val="uk-UA"/>
        </w:rPr>
        <w:t xml:space="preserve"> 2001. </w:t>
      </w:r>
      <w:r>
        <w:rPr>
          <w:sz w:val="28"/>
          <w:szCs w:val="28"/>
          <w:lang w:val="uk-UA"/>
        </w:rPr>
        <w:t>–</w:t>
      </w:r>
      <w:r>
        <w:rPr>
          <w:sz w:val="28"/>
          <w:lang w:val="uk-UA"/>
        </w:rPr>
        <w:t>Т 4. – С. 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Апоптоз в иммунологических процессах [</w:t>
      </w:r>
      <w:r>
        <w:rPr>
          <w:sz w:val="28"/>
          <w:szCs w:val="28"/>
          <w:lang w:val="uk-UA"/>
        </w:rPr>
        <w:t>Текст</w:t>
      </w:r>
      <w:r>
        <w:rPr>
          <w:sz w:val="28"/>
          <w:szCs w:val="28"/>
        </w:rPr>
        <w:t>]</w:t>
      </w:r>
      <w:r>
        <w:rPr>
          <w:sz w:val="28"/>
          <w:szCs w:val="28"/>
          <w:lang w:val="uk-UA"/>
        </w:rPr>
        <w:t xml:space="preserve"> </w:t>
      </w:r>
      <w:r>
        <w:rPr>
          <w:sz w:val="28"/>
          <w:szCs w:val="28"/>
        </w:rPr>
        <w:t>/ Р.И. Сепиашвили, М.Г. Шубич, Н.В.Колесникова и др. // Аллергология и иммунология. – 2000. – Т. 1, № 1. – С. 15 – 23.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Априкян</w:t>
      </w:r>
      <w:r>
        <w:rPr>
          <w:sz w:val="28"/>
          <w:szCs w:val="28"/>
          <w:lang w:val="uk-UA"/>
        </w:rPr>
        <w:t>,</w:t>
      </w:r>
      <w:r>
        <w:rPr>
          <w:sz w:val="28"/>
          <w:szCs w:val="28"/>
        </w:rPr>
        <w:t xml:space="preserve"> В.С. Повышение под влиянием миелопида-3 антигенпредставляющей функции макрофагов</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В.С. </w:t>
      </w:r>
      <w:r>
        <w:rPr>
          <w:sz w:val="28"/>
          <w:szCs w:val="28"/>
        </w:rPr>
        <w:t xml:space="preserve">Априкян, </w:t>
      </w:r>
      <w:r>
        <w:rPr>
          <w:sz w:val="28"/>
          <w:szCs w:val="28"/>
          <w:lang w:val="uk-UA"/>
        </w:rPr>
        <w:t xml:space="preserve">А.А. </w:t>
      </w:r>
      <w:r>
        <w:rPr>
          <w:sz w:val="28"/>
          <w:szCs w:val="28"/>
        </w:rPr>
        <w:t xml:space="preserve">Михайлова, </w:t>
      </w:r>
      <w:r>
        <w:rPr>
          <w:sz w:val="28"/>
          <w:szCs w:val="28"/>
          <w:lang w:val="uk-UA"/>
        </w:rPr>
        <w:t xml:space="preserve">Р.В. </w:t>
      </w:r>
      <w:r>
        <w:rPr>
          <w:sz w:val="28"/>
          <w:szCs w:val="28"/>
        </w:rPr>
        <w:t>Петров // Иммунология. – 2000. – № 2. – С. 21</w:t>
      </w:r>
      <w:r>
        <w:rPr>
          <w:sz w:val="28"/>
          <w:szCs w:val="28"/>
          <w:lang w:val="uk-UA"/>
        </w:rPr>
        <w:t xml:space="preserve"> – </w:t>
      </w:r>
      <w:r>
        <w:rPr>
          <w:sz w:val="28"/>
          <w:szCs w:val="28"/>
        </w:rPr>
        <w:t>23.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Аскеров, </w:t>
      </w:r>
      <w:r>
        <w:rPr>
          <w:sz w:val="28"/>
          <w:szCs w:val="28"/>
        </w:rPr>
        <w:t>И.Я. Нарушения механики дыхания у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И.Я. Аскеров, Г.И. </w:t>
      </w:r>
      <w:r>
        <w:rPr>
          <w:sz w:val="28"/>
          <w:szCs w:val="28"/>
        </w:rPr>
        <w:t xml:space="preserve">Чернецкий </w:t>
      </w:r>
      <w:r>
        <w:rPr>
          <w:sz w:val="28"/>
          <w:szCs w:val="28"/>
          <w:lang w:val="uk-UA"/>
        </w:rPr>
        <w:t>// Проблемы туберкулеза. – 1968. – № 11. – С. 16 – 21.</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Аюнова</w:t>
      </w:r>
      <w:r>
        <w:rPr>
          <w:sz w:val="28"/>
          <w:szCs w:val="28"/>
          <w:lang w:val="uk-UA"/>
        </w:rPr>
        <w:t>,</w:t>
      </w:r>
      <w:r>
        <w:rPr>
          <w:sz w:val="28"/>
          <w:szCs w:val="28"/>
        </w:rPr>
        <w:t xml:space="preserve"> Ф.Н.</w:t>
      </w:r>
      <w:r>
        <w:rPr>
          <w:sz w:val="28"/>
          <w:szCs w:val="28"/>
          <w:lang w:val="uk-UA"/>
        </w:rPr>
        <w:t xml:space="preserve"> </w:t>
      </w:r>
      <w:r>
        <w:rPr>
          <w:sz w:val="28"/>
          <w:szCs w:val="28"/>
        </w:rPr>
        <w:t>Биоэлектрическая активность коры головного мозга и состояние внешнего дыхания у больных с впервые выявленными деструктивными формами туберкулеза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Ф.Н. </w:t>
      </w:r>
      <w:r>
        <w:rPr>
          <w:sz w:val="28"/>
          <w:szCs w:val="28"/>
        </w:rPr>
        <w:t xml:space="preserve">Аюнова </w:t>
      </w:r>
      <w:r>
        <w:rPr>
          <w:sz w:val="28"/>
          <w:szCs w:val="28"/>
          <w:lang w:val="uk-UA"/>
        </w:rPr>
        <w:t>// Мед. журн. – 1972. – № 8. – С. 15 – 18.</w:t>
      </w:r>
    </w:p>
    <w:p w:rsidR="004C6551" w:rsidRDefault="004C6551" w:rsidP="000D3343">
      <w:pPr>
        <w:numPr>
          <w:ilvl w:val="1"/>
          <w:numId w:val="12"/>
        </w:numPr>
        <w:tabs>
          <w:tab w:val="num" w:pos="1440"/>
        </w:tabs>
        <w:spacing w:after="0" w:line="360" w:lineRule="auto"/>
        <w:ind w:left="0" w:firstLine="720"/>
        <w:jc w:val="both"/>
        <w:rPr>
          <w:sz w:val="28"/>
          <w:lang w:val="uk-UA"/>
        </w:rPr>
      </w:pPr>
      <w:r>
        <w:rPr>
          <w:sz w:val="28"/>
          <w:szCs w:val="28"/>
        </w:rPr>
        <w:t>Белова</w:t>
      </w:r>
      <w:r>
        <w:rPr>
          <w:sz w:val="28"/>
          <w:szCs w:val="28"/>
          <w:lang w:val="uk-UA"/>
        </w:rPr>
        <w:t>,</w:t>
      </w:r>
      <w:r>
        <w:rPr>
          <w:sz w:val="28"/>
          <w:szCs w:val="28"/>
        </w:rPr>
        <w:t xml:space="preserve"> И.Б. Рентгенологические изменения у больных туберкулезом легких с успешным результатами лечения по </w:t>
      </w:r>
      <w:r>
        <w:rPr>
          <w:sz w:val="28"/>
          <w:szCs w:val="28"/>
          <w:lang w:val="en-US"/>
        </w:rPr>
        <w:t>DOTS</w:t>
      </w:r>
      <w:r>
        <w:rPr>
          <w:sz w:val="28"/>
          <w:szCs w:val="28"/>
        </w:rPr>
        <w:t xml:space="preserve"> [</w:t>
      </w:r>
      <w:r>
        <w:rPr>
          <w:sz w:val="28"/>
          <w:szCs w:val="28"/>
          <w:lang w:val="uk-UA"/>
        </w:rPr>
        <w:t>Текст</w:t>
      </w:r>
      <w:r>
        <w:rPr>
          <w:sz w:val="28"/>
          <w:szCs w:val="28"/>
        </w:rPr>
        <w:t>]</w:t>
      </w:r>
      <w:r>
        <w:rPr>
          <w:sz w:val="28"/>
          <w:szCs w:val="28"/>
          <w:lang w:val="uk-UA"/>
        </w:rPr>
        <w:t xml:space="preserve"> / И.Б. </w:t>
      </w:r>
      <w:r>
        <w:rPr>
          <w:sz w:val="28"/>
          <w:szCs w:val="28"/>
        </w:rPr>
        <w:t xml:space="preserve">Белова, </w:t>
      </w:r>
      <w:r>
        <w:rPr>
          <w:sz w:val="28"/>
          <w:szCs w:val="28"/>
          <w:lang w:val="uk-UA"/>
        </w:rPr>
        <w:t xml:space="preserve">Е.С. </w:t>
      </w:r>
      <w:r>
        <w:rPr>
          <w:sz w:val="28"/>
          <w:szCs w:val="28"/>
        </w:rPr>
        <w:t>Бычкова // 13 Национальный конгресс по болезням органов дыхания. – Санкт-Петербург, 2003. – 345</w:t>
      </w:r>
      <w:r>
        <w:rPr>
          <w:sz w:val="28"/>
          <w:szCs w:val="28"/>
          <w:lang w:val="uk-UA"/>
        </w:rPr>
        <w:t xml:space="preserve"> с.</w:t>
      </w:r>
    </w:p>
    <w:p w:rsidR="004C6551" w:rsidRDefault="004C6551" w:rsidP="000D3343">
      <w:pPr>
        <w:numPr>
          <w:ilvl w:val="1"/>
          <w:numId w:val="12"/>
        </w:numPr>
        <w:tabs>
          <w:tab w:val="num" w:pos="1440"/>
        </w:tabs>
        <w:spacing w:after="0" w:line="360" w:lineRule="auto"/>
        <w:ind w:left="0" w:firstLine="720"/>
        <w:jc w:val="both"/>
        <w:rPr>
          <w:sz w:val="28"/>
          <w:lang w:val="uk-UA"/>
        </w:rPr>
      </w:pPr>
      <w:r>
        <w:rPr>
          <w:sz w:val="28"/>
        </w:rPr>
        <w:t>Бережная</w:t>
      </w:r>
      <w:r>
        <w:rPr>
          <w:sz w:val="28"/>
          <w:lang w:val="uk-UA"/>
        </w:rPr>
        <w:t>,</w:t>
      </w:r>
      <w:r>
        <w:rPr>
          <w:sz w:val="28"/>
        </w:rPr>
        <w:t xml:space="preserve"> Н.М. Иммунология злокачественного роста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Н.М. </w:t>
      </w:r>
      <w:r>
        <w:rPr>
          <w:sz w:val="28"/>
        </w:rPr>
        <w:t xml:space="preserve">Бережная, </w:t>
      </w:r>
      <w:r>
        <w:rPr>
          <w:sz w:val="28"/>
          <w:lang w:val="uk-UA"/>
        </w:rPr>
        <w:t xml:space="preserve">В.Ф. </w:t>
      </w:r>
      <w:r>
        <w:rPr>
          <w:sz w:val="28"/>
        </w:rPr>
        <w:t>Чехун</w:t>
      </w:r>
      <w:r>
        <w:rPr>
          <w:sz w:val="28"/>
          <w:lang w:val="uk-UA"/>
        </w:rPr>
        <w:t>;</w:t>
      </w:r>
      <w:r>
        <w:rPr>
          <w:sz w:val="28"/>
        </w:rPr>
        <w:t xml:space="preserve"> –</w:t>
      </w:r>
      <w:r>
        <w:rPr>
          <w:sz w:val="28"/>
          <w:lang w:val="uk-UA"/>
        </w:rPr>
        <w:t xml:space="preserve"> </w:t>
      </w:r>
      <w:r>
        <w:rPr>
          <w:sz w:val="28"/>
        </w:rPr>
        <w:t>К.: Наукова думка</w:t>
      </w:r>
      <w:r>
        <w:rPr>
          <w:sz w:val="28"/>
          <w:lang w:val="uk-UA"/>
        </w:rPr>
        <w:t xml:space="preserve">, </w:t>
      </w:r>
      <w:r>
        <w:rPr>
          <w:sz w:val="28"/>
        </w:rPr>
        <w:t>2005. – 791 с.</w:t>
      </w:r>
    </w:p>
    <w:p w:rsidR="004C6551" w:rsidRDefault="004C6551" w:rsidP="000D3343">
      <w:pPr>
        <w:numPr>
          <w:ilvl w:val="1"/>
          <w:numId w:val="12"/>
        </w:numPr>
        <w:tabs>
          <w:tab w:val="num" w:pos="1440"/>
        </w:tabs>
        <w:spacing w:after="0" w:line="360" w:lineRule="auto"/>
        <w:ind w:left="0" w:firstLine="720"/>
        <w:jc w:val="both"/>
        <w:rPr>
          <w:sz w:val="28"/>
        </w:rPr>
      </w:pPr>
      <w:r>
        <w:rPr>
          <w:sz w:val="28"/>
        </w:rPr>
        <w:t>Бережная</w:t>
      </w:r>
      <w:r>
        <w:rPr>
          <w:sz w:val="28"/>
          <w:lang w:val="uk-UA"/>
        </w:rPr>
        <w:t>,</w:t>
      </w:r>
      <w:r>
        <w:rPr>
          <w:sz w:val="28"/>
        </w:rPr>
        <w:t xml:space="preserve"> Н.М. Цитокиновая регуляция при патологии: стремительное развитие и неизбежные вопросы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Н.М. </w:t>
      </w:r>
      <w:r>
        <w:rPr>
          <w:sz w:val="28"/>
        </w:rPr>
        <w:t>Бережная</w:t>
      </w:r>
      <w:r>
        <w:rPr>
          <w:sz w:val="28"/>
          <w:lang w:val="uk-UA"/>
        </w:rPr>
        <w:t xml:space="preserve"> </w:t>
      </w:r>
      <w:r>
        <w:rPr>
          <w:sz w:val="28"/>
        </w:rPr>
        <w:t>// Цитокины и воспаление. – 2007. – Т. 6</w:t>
      </w:r>
      <w:r>
        <w:rPr>
          <w:sz w:val="28"/>
          <w:lang w:val="uk-UA"/>
        </w:rPr>
        <w:t xml:space="preserve">. </w:t>
      </w:r>
      <w:r>
        <w:rPr>
          <w:sz w:val="28"/>
        </w:rPr>
        <w:t>– № 2. – С. 26 – 34.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Білогорцева, О.І. Диференційне застосування імуноактивних препаратів у хворих на туберкульоз </w:t>
      </w:r>
      <w:r>
        <w:rPr>
          <w:sz w:val="28"/>
          <w:szCs w:val="28"/>
        </w:rPr>
        <w:t>[</w:t>
      </w:r>
      <w:r>
        <w:rPr>
          <w:sz w:val="28"/>
          <w:szCs w:val="28"/>
          <w:lang w:val="uk-UA"/>
        </w:rPr>
        <w:t>Текст</w:t>
      </w:r>
      <w:r>
        <w:rPr>
          <w:sz w:val="28"/>
          <w:szCs w:val="28"/>
        </w:rPr>
        <w:t>]</w:t>
      </w:r>
      <w:r>
        <w:rPr>
          <w:sz w:val="28"/>
          <w:szCs w:val="28"/>
          <w:lang w:val="uk-UA"/>
        </w:rPr>
        <w:t xml:space="preserve"> / О.І. Білогорцева // Мед. Перспективи. – 1998. – Т. 3. – № 2. – С. 81 – 83.</w:t>
      </w:r>
    </w:p>
    <w:p w:rsidR="004C6551" w:rsidRDefault="004C6551" w:rsidP="000D3343">
      <w:pPr>
        <w:numPr>
          <w:ilvl w:val="1"/>
          <w:numId w:val="12"/>
        </w:numPr>
        <w:tabs>
          <w:tab w:val="left" w:pos="0"/>
        </w:tabs>
        <w:spacing w:after="0" w:line="360" w:lineRule="auto"/>
        <w:ind w:left="0" w:firstLine="720"/>
        <w:jc w:val="both"/>
        <w:rPr>
          <w:bCs/>
          <w:iCs/>
          <w:sz w:val="28"/>
          <w:szCs w:val="28"/>
          <w:lang w:val="uk-UA"/>
        </w:rPr>
      </w:pPr>
      <w:r>
        <w:rPr>
          <w:sz w:val="28"/>
          <w:szCs w:val="28"/>
        </w:rPr>
        <w:t>Билык</w:t>
      </w:r>
      <w:r>
        <w:rPr>
          <w:sz w:val="28"/>
          <w:szCs w:val="28"/>
          <w:lang w:val="uk-UA"/>
        </w:rPr>
        <w:t>,</w:t>
      </w:r>
      <w:r>
        <w:rPr>
          <w:sz w:val="28"/>
          <w:szCs w:val="28"/>
        </w:rPr>
        <w:t xml:space="preserve"> Л.С. Гепатотропные свойства и эффективность полисорба, витамина Е и селенита натрия при химических поражениях печени</w:t>
      </w:r>
      <w:r>
        <w:rPr>
          <w:sz w:val="28"/>
          <w:szCs w:val="28"/>
          <w:lang w:val="uk-UA"/>
        </w:rPr>
        <w:t xml:space="preserve"> </w:t>
      </w:r>
      <w:r>
        <w:rPr>
          <w:sz w:val="28"/>
          <w:szCs w:val="28"/>
        </w:rPr>
        <w:t>[</w:t>
      </w:r>
      <w:r>
        <w:rPr>
          <w:sz w:val="28"/>
          <w:szCs w:val="28"/>
          <w:lang w:val="uk-UA"/>
        </w:rPr>
        <w:t>Текст</w:t>
      </w:r>
      <w:r>
        <w:rPr>
          <w:sz w:val="28"/>
          <w:szCs w:val="28"/>
        </w:rPr>
        <w:t xml:space="preserve">]: </w:t>
      </w:r>
      <w:r>
        <w:rPr>
          <w:sz w:val="28"/>
          <w:szCs w:val="28"/>
          <w:lang w:val="uk-UA"/>
        </w:rPr>
        <w:t>а</w:t>
      </w:r>
      <w:r>
        <w:rPr>
          <w:sz w:val="28"/>
          <w:szCs w:val="28"/>
        </w:rPr>
        <w:t>втореф. дис</w:t>
      </w:r>
      <w:r>
        <w:rPr>
          <w:sz w:val="28"/>
          <w:szCs w:val="28"/>
          <w:lang w:val="uk-UA"/>
        </w:rPr>
        <w:t xml:space="preserve">.... </w:t>
      </w:r>
      <w:r>
        <w:rPr>
          <w:sz w:val="28"/>
          <w:szCs w:val="28"/>
        </w:rPr>
        <w:t xml:space="preserve">канд. мед. </w:t>
      </w:r>
      <w:r>
        <w:rPr>
          <w:sz w:val="28"/>
          <w:szCs w:val="28"/>
          <w:lang w:val="uk-UA"/>
        </w:rPr>
        <w:t>Н</w:t>
      </w:r>
      <w:r>
        <w:rPr>
          <w:sz w:val="28"/>
          <w:szCs w:val="28"/>
        </w:rPr>
        <w:t>аук</w:t>
      </w:r>
      <w:r>
        <w:rPr>
          <w:sz w:val="28"/>
          <w:szCs w:val="28"/>
          <w:lang w:val="uk-UA"/>
        </w:rPr>
        <w:t xml:space="preserve"> / </w:t>
      </w:r>
      <w:r>
        <w:rPr>
          <w:sz w:val="28"/>
          <w:szCs w:val="28"/>
        </w:rPr>
        <w:t>Билык Л.С. – Киев, 1996. – 18 с.</w:t>
      </w:r>
    </w:p>
    <w:p w:rsidR="004C6551" w:rsidRDefault="004C6551" w:rsidP="000D3343">
      <w:pPr>
        <w:numPr>
          <w:ilvl w:val="1"/>
          <w:numId w:val="12"/>
        </w:numPr>
        <w:tabs>
          <w:tab w:val="left" w:pos="0"/>
        </w:tabs>
        <w:spacing w:after="0" w:line="360" w:lineRule="auto"/>
        <w:ind w:left="0" w:firstLine="720"/>
        <w:jc w:val="both"/>
        <w:rPr>
          <w:bCs/>
          <w:iCs/>
          <w:sz w:val="28"/>
          <w:szCs w:val="28"/>
          <w:lang w:val="uk-UA"/>
        </w:rPr>
      </w:pPr>
      <w:r>
        <w:rPr>
          <w:sz w:val="28"/>
          <w:szCs w:val="28"/>
          <w:lang w:val="uk-UA"/>
        </w:rPr>
        <w:t xml:space="preserve">Биохимические маркеры воспаления и обструкции бронхов </w:t>
      </w:r>
      <w:r>
        <w:rPr>
          <w:sz w:val="28"/>
          <w:szCs w:val="28"/>
        </w:rPr>
        <w:t>[</w:t>
      </w:r>
      <w:r>
        <w:rPr>
          <w:sz w:val="28"/>
          <w:szCs w:val="28"/>
          <w:lang w:val="uk-UA"/>
        </w:rPr>
        <w:t>Текст</w:t>
      </w:r>
      <w:r>
        <w:rPr>
          <w:sz w:val="28"/>
          <w:szCs w:val="28"/>
        </w:rPr>
        <w:t>]</w:t>
      </w:r>
      <w:r>
        <w:rPr>
          <w:sz w:val="28"/>
          <w:szCs w:val="28"/>
          <w:lang w:val="uk-UA"/>
        </w:rPr>
        <w:t xml:space="preserve"> / Н.В. Кулакова, В.А. Невзорова, П.А. Лукьянов, Б.И. Гельцер // Пульмонология. </w:t>
      </w:r>
      <w:r>
        <w:rPr>
          <w:sz w:val="28"/>
          <w:szCs w:val="28"/>
        </w:rPr>
        <w:t>–</w:t>
      </w:r>
      <w:r>
        <w:rPr>
          <w:sz w:val="28"/>
          <w:szCs w:val="28"/>
          <w:lang w:val="uk-UA"/>
        </w:rPr>
        <w:t xml:space="preserve"> 1995. </w:t>
      </w:r>
      <w:r>
        <w:rPr>
          <w:sz w:val="28"/>
          <w:szCs w:val="28"/>
        </w:rPr>
        <w:t>–</w:t>
      </w:r>
      <w:r>
        <w:rPr>
          <w:sz w:val="28"/>
          <w:szCs w:val="28"/>
          <w:lang w:val="uk-UA"/>
        </w:rPr>
        <w:t xml:space="preserve"> № 1. </w:t>
      </w:r>
      <w:r>
        <w:rPr>
          <w:sz w:val="28"/>
          <w:szCs w:val="28"/>
        </w:rPr>
        <w:t>–</w:t>
      </w:r>
      <w:r>
        <w:rPr>
          <w:sz w:val="28"/>
          <w:szCs w:val="28"/>
          <w:lang w:val="uk-UA"/>
        </w:rPr>
        <w:t xml:space="preserve"> С. 38 </w:t>
      </w:r>
      <w:r>
        <w:rPr>
          <w:sz w:val="28"/>
          <w:szCs w:val="28"/>
        </w:rPr>
        <w:t>–</w:t>
      </w:r>
      <w:r>
        <w:rPr>
          <w:sz w:val="28"/>
          <w:szCs w:val="28"/>
          <w:lang w:val="uk-UA"/>
        </w:rPr>
        <w:t xml:space="preserve"> 42.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Бичкова, Н.Г. Вивчення впливу імунокорегуючих препаратів на показники клітинного імунітету у хворих з рецидивуючими респіраторними захворюваннями [Текст] / Н.Г. Бичкова, Ю.В. Марушко, В.М. Сонькін // Лікарська справа. – 1999. – № 5. – С. 46 – 48.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lastRenderedPageBreak/>
        <w:t>Благодатный, В.Н. Иммуномодулирующие эффекты метаболитов микроорганизмов [</w:t>
      </w:r>
      <w:r>
        <w:rPr>
          <w:sz w:val="28"/>
          <w:szCs w:val="28"/>
          <w:lang w:val="uk-UA"/>
        </w:rPr>
        <w:t>Текст</w:t>
      </w:r>
      <w:r>
        <w:rPr>
          <w:sz w:val="28"/>
          <w:szCs w:val="28"/>
        </w:rPr>
        <w:t>]</w:t>
      </w:r>
      <w:r>
        <w:rPr>
          <w:sz w:val="28"/>
          <w:szCs w:val="28"/>
          <w:lang w:val="uk-UA"/>
        </w:rPr>
        <w:t xml:space="preserve"> </w:t>
      </w:r>
      <w:r>
        <w:rPr>
          <w:sz w:val="28"/>
          <w:szCs w:val="28"/>
        </w:rPr>
        <w:t>/ В.Н. Благодатный, И.С. Зозуля // Микробиол. Журнал. – 1994. – № 4. – С. 50 – 56.</w:t>
      </w: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Бокша</w:t>
      </w:r>
      <w:r>
        <w:rPr>
          <w:sz w:val="28"/>
          <w:szCs w:val="28"/>
          <w:lang w:val="uk-UA"/>
        </w:rPr>
        <w:t>,</w:t>
      </w:r>
      <w:r>
        <w:rPr>
          <w:sz w:val="28"/>
          <w:szCs w:val="28"/>
        </w:rPr>
        <w:t xml:space="preserve"> В.Г. О компенсаторных реакциях аппарата внешнего дыхания при дыхательной недостаточности у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В.Г. </w:t>
      </w:r>
      <w:r>
        <w:rPr>
          <w:sz w:val="28"/>
          <w:szCs w:val="28"/>
        </w:rPr>
        <w:t xml:space="preserve">Бокша, </w:t>
      </w:r>
      <w:r>
        <w:rPr>
          <w:sz w:val="28"/>
          <w:szCs w:val="28"/>
          <w:lang w:val="uk-UA"/>
        </w:rPr>
        <w:t xml:space="preserve">В.В. </w:t>
      </w:r>
      <w:r>
        <w:rPr>
          <w:sz w:val="28"/>
          <w:szCs w:val="28"/>
        </w:rPr>
        <w:t xml:space="preserve">Клапчук </w:t>
      </w:r>
      <w:r>
        <w:rPr>
          <w:sz w:val="28"/>
          <w:szCs w:val="28"/>
          <w:lang w:val="uk-UA"/>
        </w:rPr>
        <w:t>// Терапевтич. архив. – 1971. – Т. 43. – Вып. 1. – С. 28 – 32.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Бондарь С.А. Роль эндогенной интоксикации в патогенезе экземы и коррекции ее энтеросорбцией</w:t>
      </w:r>
      <w:r>
        <w:rPr>
          <w:sz w:val="28"/>
          <w:szCs w:val="28"/>
          <w:lang w:val="uk-UA"/>
        </w:rPr>
        <w:t xml:space="preserve"> </w:t>
      </w:r>
      <w:r>
        <w:rPr>
          <w:sz w:val="28"/>
          <w:szCs w:val="28"/>
        </w:rPr>
        <w:t>[</w:t>
      </w:r>
      <w:r>
        <w:rPr>
          <w:sz w:val="28"/>
          <w:szCs w:val="28"/>
          <w:lang w:val="uk-UA"/>
        </w:rPr>
        <w:t>Текст</w:t>
      </w:r>
      <w:r>
        <w:rPr>
          <w:sz w:val="28"/>
          <w:szCs w:val="28"/>
        </w:rPr>
        <w:t xml:space="preserve">]: </w:t>
      </w:r>
      <w:r>
        <w:rPr>
          <w:sz w:val="28"/>
          <w:szCs w:val="28"/>
          <w:lang w:val="uk-UA"/>
        </w:rPr>
        <w:t>а</w:t>
      </w:r>
      <w:r>
        <w:rPr>
          <w:sz w:val="28"/>
          <w:szCs w:val="28"/>
        </w:rPr>
        <w:t xml:space="preserve">втореф. дис…..канд. мед. </w:t>
      </w:r>
      <w:r>
        <w:rPr>
          <w:sz w:val="28"/>
          <w:szCs w:val="28"/>
          <w:lang w:val="uk-UA"/>
        </w:rPr>
        <w:t>н</w:t>
      </w:r>
      <w:r>
        <w:rPr>
          <w:sz w:val="28"/>
          <w:szCs w:val="28"/>
        </w:rPr>
        <w:t>аук. – Киев, 1992. – 23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szCs w:val="28"/>
          <w:lang w:val="uk-UA"/>
        </w:rPr>
        <w:t xml:space="preserve">Боровиков, В. </w:t>
      </w:r>
      <w:r>
        <w:rPr>
          <w:color w:val="000000"/>
          <w:sz w:val="28"/>
          <w:szCs w:val="28"/>
          <w:lang w:val="en-US"/>
        </w:rPr>
        <w:t>Statistica</w:t>
      </w:r>
      <w:r>
        <w:rPr>
          <w:color w:val="000000"/>
          <w:sz w:val="28"/>
          <w:szCs w:val="28"/>
          <w:lang w:val="uk-UA"/>
        </w:rPr>
        <w:t xml:space="preserve">. </w:t>
      </w:r>
      <w:r>
        <w:rPr>
          <w:color w:val="000000"/>
          <w:sz w:val="28"/>
          <w:szCs w:val="28"/>
        </w:rPr>
        <w:t>Искусство анализа данных на компьютере</w:t>
      </w:r>
      <w:r>
        <w:rPr>
          <w:color w:val="000000"/>
          <w:sz w:val="28"/>
          <w:szCs w:val="28"/>
          <w:lang w:val="uk-UA"/>
        </w:rPr>
        <w:t xml:space="preserve"> </w:t>
      </w:r>
      <w:r>
        <w:rPr>
          <w:sz w:val="28"/>
          <w:szCs w:val="28"/>
        </w:rPr>
        <w:t>[</w:t>
      </w:r>
      <w:r>
        <w:rPr>
          <w:sz w:val="28"/>
          <w:szCs w:val="28"/>
          <w:lang w:val="uk-UA"/>
        </w:rPr>
        <w:t>Текст</w:t>
      </w:r>
      <w:r>
        <w:rPr>
          <w:sz w:val="28"/>
          <w:szCs w:val="28"/>
        </w:rPr>
        <w:t>]</w:t>
      </w:r>
      <w:r>
        <w:rPr>
          <w:color w:val="000000"/>
          <w:sz w:val="28"/>
          <w:szCs w:val="28"/>
        </w:rPr>
        <w:t xml:space="preserve">: </w:t>
      </w:r>
      <w:r>
        <w:rPr>
          <w:color w:val="000000"/>
          <w:sz w:val="28"/>
          <w:szCs w:val="28"/>
          <w:lang w:val="uk-UA"/>
        </w:rPr>
        <w:t>д</w:t>
      </w:r>
      <w:r>
        <w:rPr>
          <w:color w:val="000000"/>
          <w:sz w:val="28"/>
          <w:szCs w:val="28"/>
        </w:rPr>
        <w:t>ля профессионалов (2-е издание)</w:t>
      </w:r>
      <w:r>
        <w:rPr>
          <w:color w:val="000000"/>
          <w:sz w:val="28"/>
          <w:szCs w:val="28"/>
          <w:lang w:val="uk-UA"/>
        </w:rPr>
        <w:t xml:space="preserve"> / В. Боровиков;</w:t>
      </w:r>
      <w:r>
        <w:rPr>
          <w:color w:val="000000"/>
          <w:sz w:val="28"/>
          <w:szCs w:val="28"/>
        </w:rPr>
        <w:t xml:space="preserve"> – Москва: Питер, 2003. </w:t>
      </w:r>
      <w:r>
        <w:rPr>
          <w:sz w:val="28"/>
          <w:szCs w:val="28"/>
          <w:lang w:val="uk-UA"/>
        </w:rPr>
        <w:t xml:space="preserve">– </w:t>
      </w:r>
      <w:r>
        <w:rPr>
          <w:color w:val="000000"/>
          <w:sz w:val="28"/>
          <w:szCs w:val="28"/>
        </w:rPr>
        <w:t>688</w:t>
      </w:r>
      <w:r>
        <w:rPr>
          <w:color w:val="000000"/>
          <w:sz w:val="28"/>
          <w:szCs w:val="28"/>
          <w:lang w:val="uk-UA"/>
        </w:rPr>
        <w:t xml:space="preserve"> </w:t>
      </w:r>
      <w:r>
        <w:rPr>
          <w:color w:val="000000"/>
          <w:sz w:val="28"/>
          <w:szCs w:val="28"/>
        </w:rPr>
        <w:t>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Бялик, Й.Б. Інтермітуюча поліхіміотерапія хворих з вперше виявленим деструктивним туберкульозом легень і з рецидивами деструктивного туберкульозу [Текст] / Й.Б. Бялик, А.О. Гурецька, О.П. Людвиченко // Укр. пульмонол. журнал. – 1997. – № 4. – С. 28 – 31.</w:t>
      </w:r>
    </w:p>
    <w:p w:rsidR="004C6551" w:rsidRDefault="004C6551" w:rsidP="000D3343">
      <w:pPr>
        <w:numPr>
          <w:ilvl w:val="1"/>
          <w:numId w:val="12"/>
        </w:numPr>
        <w:tabs>
          <w:tab w:val="num" w:pos="1440"/>
        </w:tabs>
        <w:spacing w:after="0" w:line="360" w:lineRule="auto"/>
        <w:ind w:left="0" w:firstLine="720"/>
        <w:jc w:val="both"/>
        <w:rPr>
          <w:sz w:val="28"/>
        </w:rPr>
      </w:pPr>
      <w:r>
        <w:rPr>
          <w:sz w:val="28"/>
        </w:rPr>
        <w:t>Васильева</w:t>
      </w:r>
      <w:r>
        <w:rPr>
          <w:sz w:val="28"/>
          <w:lang w:val="uk-UA"/>
        </w:rPr>
        <w:t>,</w:t>
      </w:r>
      <w:r>
        <w:rPr>
          <w:sz w:val="28"/>
        </w:rPr>
        <w:t xml:space="preserve"> Р.И. Кооперативное взаимодействие моно- и полинуклеарных фагоцитов, опосредованное моно- и нейтрофилокинами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Р.И. </w:t>
      </w:r>
      <w:r>
        <w:rPr>
          <w:sz w:val="28"/>
        </w:rPr>
        <w:t xml:space="preserve">Васильева, </w:t>
      </w:r>
      <w:r>
        <w:rPr>
          <w:sz w:val="28"/>
          <w:lang w:val="uk-UA"/>
        </w:rPr>
        <w:t xml:space="preserve">И.А. </w:t>
      </w:r>
      <w:r>
        <w:rPr>
          <w:sz w:val="28"/>
        </w:rPr>
        <w:t xml:space="preserve">Иванова, </w:t>
      </w:r>
      <w:r>
        <w:rPr>
          <w:sz w:val="28"/>
          <w:lang w:val="uk-UA"/>
        </w:rPr>
        <w:t xml:space="preserve">С.Ю. </w:t>
      </w:r>
      <w:r>
        <w:rPr>
          <w:sz w:val="28"/>
        </w:rPr>
        <w:t>Тюкавкина</w:t>
      </w:r>
      <w:r>
        <w:rPr>
          <w:sz w:val="28"/>
          <w:lang w:val="uk-UA"/>
        </w:rPr>
        <w:t xml:space="preserve"> </w:t>
      </w:r>
      <w:r>
        <w:rPr>
          <w:sz w:val="28"/>
        </w:rPr>
        <w:t>// Иммунология. – 2000. – № 5. – С. 11 – 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Величко, Л.Н. Изменение фагоцитарной активности моноцитов/макрофагов у больных увеальной меланомой при комплексной терапии, включающей Лаферон </w:t>
      </w:r>
      <w:r>
        <w:rPr>
          <w:sz w:val="28"/>
          <w:szCs w:val="28"/>
        </w:rPr>
        <w:t>[</w:t>
      </w:r>
      <w:r>
        <w:rPr>
          <w:sz w:val="28"/>
          <w:szCs w:val="28"/>
          <w:lang w:val="uk-UA"/>
        </w:rPr>
        <w:t>Текст</w:t>
      </w:r>
      <w:r>
        <w:rPr>
          <w:sz w:val="28"/>
          <w:szCs w:val="28"/>
        </w:rPr>
        <w:t>]</w:t>
      </w:r>
      <w:r>
        <w:rPr>
          <w:sz w:val="28"/>
          <w:szCs w:val="28"/>
          <w:lang w:val="uk-UA"/>
        </w:rPr>
        <w:t xml:space="preserve"> / Л.Н. Величко, Т.В. Дегтяренко, А.П. Малецкий // Офтальмол. журнал. – 1997. – № 5. – C. 348 – 351.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Величко, Л.Н. Трансформация моноцитов в макрофаги в аутологической сыворотке больных меланомой увеального тракта глаза в </w:t>
      </w:r>
      <w:r>
        <w:rPr>
          <w:sz w:val="28"/>
          <w:szCs w:val="28"/>
          <w:lang w:val="uk-UA"/>
        </w:rPr>
        <w:lastRenderedPageBreak/>
        <w:t xml:space="preserve">процессе органосохранного лечения и применения лаферона </w:t>
      </w:r>
      <w:r>
        <w:rPr>
          <w:sz w:val="28"/>
          <w:szCs w:val="28"/>
        </w:rPr>
        <w:t>[</w:t>
      </w:r>
      <w:r>
        <w:rPr>
          <w:sz w:val="28"/>
          <w:szCs w:val="28"/>
          <w:lang w:val="uk-UA"/>
        </w:rPr>
        <w:t>Текст</w:t>
      </w:r>
      <w:r>
        <w:rPr>
          <w:sz w:val="28"/>
          <w:szCs w:val="28"/>
        </w:rPr>
        <w:t>]</w:t>
      </w:r>
      <w:r>
        <w:rPr>
          <w:sz w:val="28"/>
          <w:szCs w:val="28"/>
          <w:lang w:val="uk-UA"/>
        </w:rPr>
        <w:t xml:space="preserve"> / Л.Н. Величко, В.В. Вит, А.П. Малецкий // Офтальмол. журнал. – 1997. – № 1. – C. 39 – 41.</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Вибрані лекції з імунології [Текст] / І.Й. Сидорчук, Р.В. Сенютович, В.В. Станкевич, Є.В. Олійник; Нав. посібник. – Чернівці, 2003. – 110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Вивчення стану імунної системи у хворих на прогресуючий туберкульоз легень при неефективній антибактеріальній терапії і розробка методу його корекції [Текст]: Звіт про НДР. Інститут фтизіатрії і пульмонології ім. Ф.Г.Яновського АМН України (ІФП) / Керівники: К.Ф. Чернушенко, В.М. Петренко; № ДР 0198</w:t>
      </w:r>
      <w:r>
        <w:rPr>
          <w:sz w:val="28"/>
          <w:szCs w:val="28"/>
        </w:rPr>
        <w:t>U</w:t>
      </w:r>
      <w:r>
        <w:rPr>
          <w:sz w:val="28"/>
          <w:szCs w:val="28"/>
          <w:lang w:val="uk-UA"/>
        </w:rPr>
        <w:t>000760, Інв. № 0201</w:t>
      </w:r>
      <w:r>
        <w:rPr>
          <w:sz w:val="28"/>
          <w:szCs w:val="28"/>
        </w:rPr>
        <w:t>U</w:t>
      </w:r>
      <w:r>
        <w:rPr>
          <w:sz w:val="28"/>
          <w:szCs w:val="28"/>
          <w:lang w:val="uk-UA"/>
        </w:rPr>
        <w:t>001091, – К., – 2000. – 77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Виноградов, В.П. Лаферон у лiкуваннi онкологiчних та iнфекцiйних захворювань: методичнi основи клiнiчного застосування Лаферону [Текст] / В.П. Виноградов, А.Т. Слабоспицкая, В.А. Кордюм; Рiвне, 1996. – 4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Горак</w:t>
      </w:r>
      <w:r>
        <w:rPr>
          <w:sz w:val="28"/>
          <w:szCs w:val="28"/>
          <w:lang w:val="uk-UA"/>
        </w:rPr>
        <w:t>,</w:t>
      </w:r>
      <w:r>
        <w:rPr>
          <w:sz w:val="28"/>
          <w:szCs w:val="28"/>
        </w:rPr>
        <w:t xml:space="preserve"> А.Г.</w:t>
      </w:r>
      <w:r>
        <w:rPr>
          <w:sz w:val="28"/>
          <w:szCs w:val="28"/>
          <w:lang w:val="uk-UA"/>
        </w:rPr>
        <w:t xml:space="preserve"> </w:t>
      </w:r>
      <w:r>
        <w:rPr>
          <w:sz w:val="28"/>
          <w:szCs w:val="28"/>
        </w:rPr>
        <w:t>Нарушение внешнего дыхания у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А.Г. </w:t>
      </w:r>
      <w:r>
        <w:rPr>
          <w:sz w:val="28"/>
          <w:szCs w:val="28"/>
        </w:rPr>
        <w:t>Горак</w:t>
      </w:r>
      <w:r>
        <w:rPr>
          <w:sz w:val="28"/>
          <w:szCs w:val="28"/>
          <w:lang w:val="uk-UA"/>
        </w:rPr>
        <w:t xml:space="preserve"> // Врачебное дело. – 1972. – № 11. – С. 106 – 109.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Горащенко</w:t>
      </w:r>
      <w:r>
        <w:rPr>
          <w:sz w:val="28"/>
          <w:szCs w:val="28"/>
          <w:lang w:val="uk-UA"/>
        </w:rPr>
        <w:t>,</w:t>
      </w:r>
      <w:r>
        <w:rPr>
          <w:sz w:val="28"/>
          <w:szCs w:val="28"/>
        </w:rPr>
        <w:t xml:space="preserve"> Т.И. Обоснование применения бактериальных иммуномодуляторов в клинической практике [</w:t>
      </w:r>
      <w:r>
        <w:rPr>
          <w:sz w:val="28"/>
          <w:szCs w:val="28"/>
          <w:lang w:val="uk-UA"/>
        </w:rPr>
        <w:t>Текст</w:t>
      </w:r>
      <w:r>
        <w:rPr>
          <w:sz w:val="28"/>
          <w:szCs w:val="28"/>
        </w:rPr>
        <w:t>]</w:t>
      </w:r>
      <w:r>
        <w:rPr>
          <w:sz w:val="28"/>
          <w:szCs w:val="28"/>
          <w:lang w:val="uk-UA"/>
        </w:rPr>
        <w:t xml:space="preserve"> / Т.И. </w:t>
      </w:r>
      <w:r>
        <w:rPr>
          <w:sz w:val="28"/>
          <w:szCs w:val="28"/>
        </w:rPr>
        <w:t>Горащенко // Укр. медичний часопис. – 1999. - № 1. – С. 27 – 31.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Гриппи</w:t>
      </w:r>
      <w:r>
        <w:rPr>
          <w:sz w:val="28"/>
          <w:szCs w:val="28"/>
          <w:lang w:val="uk-UA"/>
        </w:rPr>
        <w:t>,</w:t>
      </w:r>
      <w:r>
        <w:rPr>
          <w:sz w:val="28"/>
          <w:szCs w:val="28"/>
        </w:rPr>
        <w:t xml:space="preserve"> М.А. Патофизиология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w:t>
      </w:r>
      <w:r>
        <w:rPr>
          <w:sz w:val="28"/>
          <w:szCs w:val="28"/>
        </w:rPr>
        <w:t xml:space="preserve"> </w:t>
      </w:r>
      <w:r>
        <w:rPr>
          <w:sz w:val="28"/>
          <w:szCs w:val="28"/>
          <w:lang w:val="uk-UA"/>
        </w:rPr>
        <w:t>п</w:t>
      </w:r>
      <w:r>
        <w:rPr>
          <w:sz w:val="28"/>
          <w:szCs w:val="28"/>
        </w:rPr>
        <w:t>ер. с англ.</w:t>
      </w:r>
      <w:r>
        <w:rPr>
          <w:sz w:val="28"/>
          <w:szCs w:val="28"/>
          <w:lang w:val="uk-UA"/>
        </w:rPr>
        <w:t xml:space="preserve"> / М.А. </w:t>
      </w:r>
      <w:r>
        <w:rPr>
          <w:sz w:val="28"/>
          <w:szCs w:val="28"/>
        </w:rPr>
        <w:t>Гриппи</w:t>
      </w:r>
      <w:r>
        <w:rPr>
          <w:sz w:val="28"/>
          <w:szCs w:val="28"/>
          <w:lang w:val="uk-UA"/>
        </w:rPr>
        <w:t>;</w:t>
      </w:r>
      <w:r>
        <w:rPr>
          <w:sz w:val="28"/>
          <w:szCs w:val="28"/>
        </w:rPr>
        <w:t xml:space="preserve">. </w:t>
      </w:r>
      <w:r>
        <w:rPr>
          <w:sz w:val="28"/>
          <w:szCs w:val="28"/>
          <w:lang w:val="uk-UA"/>
        </w:rPr>
        <w:t>–</w:t>
      </w:r>
      <w:r>
        <w:rPr>
          <w:sz w:val="28"/>
          <w:szCs w:val="28"/>
        </w:rPr>
        <w:t xml:space="preserve"> М.: Бином</w:t>
      </w:r>
      <w:r>
        <w:rPr>
          <w:sz w:val="28"/>
          <w:szCs w:val="28"/>
          <w:lang w:val="uk-UA"/>
        </w:rPr>
        <w:t xml:space="preserve">, </w:t>
      </w:r>
      <w:r>
        <w:rPr>
          <w:sz w:val="28"/>
          <w:szCs w:val="28"/>
        </w:rPr>
        <w:t xml:space="preserve">1997. </w:t>
      </w:r>
      <w:r>
        <w:rPr>
          <w:sz w:val="28"/>
          <w:szCs w:val="28"/>
          <w:lang w:val="uk-UA"/>
        </w:rPr>
        <w:t xml:space="preserve">– </w:t>
      </w:r>
      <w:r>
        <w:rPr>
          <w:sz w:val="28"/>
          <w:szCs w:val="28"/>
        </w:rPr>
        <w:t>344 с</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Диагностические</w:t>
      </w:r>
      <w:r>
        <w:rPr>
          <w:b/>
          <w:sz w:val="28"/>
          <w:szCs w:val="28"/>
          <w:lang w:val="uk-UA"/>
        </w:rPr>
        <w:t xml:space="preserve"> </w:t>
      </w:r>
      <w:r>
        <w:rPr>
          <w:sz w:val="28"/>
          <w:szCs w:val="28"/>
          <w:lang w:val="uk-UA"/>
        </w:rPr>
        <w:t xml:space="preserve">критерии и классификация недостаточности дыхания </w:t>
      </w:r>
      <w:r>
        <w:rPr>
          <w:sz w:val="28"/>
          <w:szCs w:val="28"/>
        </w:rPr>
        <w:t>[</w:t>
      </w:r>
      <w:r>
        <w:rPr>
          <w:sz w:val="28"/>
          <w:szCs w:val="28"/>
          <w:lang w:val="uk-UA"/>
        </w:rPr>
        <w:t>Текст</w:t>
      </w:r>
      <w:r>
        <w:rPr>
          <w:sz w:val="28"/>
          <w:szCs w:val="28"/>
        </w:rPr>
        <w:t>]</w:t>
      </w:r>
      <w:r>
        <w:rPr>
          <w:sz w:val="28"/>
          <w:szCs w:val="28"/>
          <w:lang w:val="uk-UA"/>
        </w:rPr>
        <w:t xml:space="preserve"> / Н.С. Пилипчук, Р.Г. Процюк, Г.А. Тимошенко, В.И. Петренко // Проблемы туберкулеза. – 1990. – № 4. – С. 32 – 37.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lastRenderedPageBreak/>
        <w:t>Дитятков</w:t>
      </w:r>
      <w:r>
        <w:rPr>
          <w:sz w:val="28"/>
          <w:lang w:val="uk-UA"/>
        </w:rPr>
        <w:t>,</w:t>
      </w:r>
      <w:r>
        <w:rPr>
          <w:sz w:val="28"/>
        </w:rPr>
        <w:t xml:space="preserve"> А.Е</w:t>
      </w:r>
      <w:r>
        <w:rPr>
          <w:sz w:val="28"/>
          <w:lang w:val="uk-UA"/>
        </w:rPr>
        <w:t xml:space="preserve">. </w:t>
      </w:r>
      <w:r>
        <w:rPr>
          <w:sz w:val="28"/>
        </w:rPr>
        <w:t>Состояние функций дыхания, почек и электролитного состава крови у больных туберкулезом легких при лечении сердечной недостаточности</w:t>
      </w:r>
      <w:r>
        <w:rPr>
          <w:sz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А.Е. </w:t>
      </w:r>
      <w:r>
        <w:rPr>
          <w:sz w:val="28"/>
        </w:rPr>
        <w:t xml:space="preserve">Дитятков, </w:t>
      </w:r>
      <w:r>
        <w:rPr>
          <w:sz w:val="28"/>
          <w:lang w:val="uk-UA"/>
        </w:rPr>
        <w:t xml:space="preserve">А.Е. </w:t>
      </w:r>
      <w:r>
        <w:rPr>
          <w:sz w:val="28"/>
        </w:rPr>
        <w:t xml:space="preserve">Радзевич, </w:t>
      </w:r>
      <w:r>
        <w:rPr>
          <w:sz w:val="28"/>
          <w:lang w:val="uk-UA"/>
        </w:rPr>
        <w:t xml:space="preserve">В.А. </w:t>
      </w:r>
      <w:r>
        <w:rPr>
          <w:sz w:val="28"/>
        </w:rPr>
        <w:t xml:space="preserve">Тихонов // Пробл. туб. </w:t>
      </w:r>
      <w:r>
        <w:rPr>
          <w:sz w:val="28"/>
          <w:szCs w:val="28"/>
          <w:lang w:val="uk-UA"/>
        </w:rPr>
        <w:t>–</w:t>
      </w:r>
      <w:r>
        <w:rPr>
          <w:sz w:val="28"/>
          <w:szCs w:val="28"/>
        </w:rPr>
        <w:t xml:space="preserve"> </w:t>
      </w:r>
      <w:r>
        <w:rPr>
          <w:sz w:val="28"/>
        </w:rPr>
        <w:t xml:space="preserve">2002. </w:t>
      </w:r>
      <w:r>
        <w:rPr>
          <w:sz w:val="28"/>
          <w:szCs w:val="28"/>
          <w:lang w:val="uk-UA"/>
        </w:rPr>
        <w:t>–</w:t>
      </w:r>
      <w:r>
        <w:rPr>
          <w:sz w:val="28"/>
          <w:szCs w:val="28"/>
        </w:rPr>
        <w:t xml:space="preserve"> </w:t>
      </w:r>
      <w:r>
        <w:rPr>
          <w:sz w:val="28"/>
        </w:rPr>
        <w:t xml:space="preserve">№ 4. </w:t>
      </w:r>
      <w:r>
        <w:rPr>
          <w:sz w:val="28"/>
          <w:szCs w:val="28"/>
          <w:lang w:val="uk-UA"/>
        </w:rPr>
        <w:t>–</w:t>
      </w:r>
      <w:r>
        <w:rPr>
          <w:sz w:val="28"/>
          <w:szCs w:val="28"/>
        </w:rPr>
        <w:t xml:space="preserve"> </w:t>
      </w:r>
      <w:r>
        <w:rPr>
          <w:sz w:val="28"/>
        </w:rPr>
        <w:t>С. 39</w:t>
      </w:r>
      <w:r>
        <w:rPr>
          <w:sz w:val="28"/>
          <w:lang w:val="uk-UA"/>
        </w:rPr>
        <w:t xml:space="preserve"> </w:t>
      </w:r>
      <w:r>
        <w:rPr>
          <w:sz w:val="28"/>
          <w:szCs w:val="28"/>
          <w:lang w:val="uk-UA"/>
        </w:rPr>
        <w:t xml:space="preserve">– </w:t>
      </w:r>
      <w:r>
        <w:rPr>
          <w:sz w:val="28"/>
        </w:rPr>
        <w:t>41</w:t>
      </w:r>
      <w:r>
        <w:rPr>
          <w:sz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Дранник, Г.Н. Імунотропні препарати </w:t>
      </w:r>
      <w:r>
        <w:rPr>
          <w:sz w:val="28"/>
          <w:szCs w:val="28"/>
        </w:rPr>
        <w:t>[</w:t>
      </w:r>
      <w:r>
        <w:rPr>
          <w:sz w:val="28"/>
          <w:szCs w:val="28"/>
          <w:lang w:val="uk-UA"/>
        </w:rPr>
        <w:t>Текст</w:t>
      </w:r>
      <w:r>
        <w:rPr>
          <w:sz w:val="28"/>
          <w:szCs w:val="28"/>
        </w:rPr>
        <w:t>]</w:t>
      </w:r>
      <w:r>
        <w:rPr>
          <w:sz w:val="28"/>
          <w:szCs w:val="28"/>
          <w:lang w:val="uk-UA"/>
        </w:rPr>
        <w:t xml:space="preserve"> / Г.Н. Дранник, Ю.А. Гриневич, Г.М. Дизик; Київ: Здоров’я, – 1994. – 210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Дранник</w:t>
      </w:r>
      <w:r>
        <w:rPr>
          <w:sz w:val="28"/>
          <w:szCs w:val="28"/>
          <w:lang w:val="uk-UA"/>
        </w:rPr>
        <w:t>, Г.Н.</w:t>
      </w:r>
      <w:r>
        <w:rPr>
          <w:sz w:val="28"/>
          <w:szCs w:val="28"/>
        </w:rPr>
        <w:t xml:space="preserve"> Клиническая иммунология и аллергология [</w:t>
      </w:r>
      <w:r>
        <w:rPr>
          <w:sz w:val="28"/>
          <w:szCs w:val="28"/>
          <w:lang w:val="uk-UA"/>
        </w:rPr>
        <w:t>Текст</w:t>
      </w:r>
      <w:r>
        <w:rPr>
          <w:sz w:val="28"/>
          <w:szCs w:val="28"/>
        </w:rPr>
        <w:t>]</w:t>
      </w:r>
      <w:r>
        <w:rPr>
          <w:sz w:val="28"/>
          <w:szCs w:val="28"/>
          <w:lang w:val="uk-UA"/>
        </w:rPr>
        <w:t xml:space="preserve"> </w:t>
      </w:r>
      <w:r>
        <w:rPr>
          <w:sz w:val="28"/>
          <w:szCs w:val="28"/>
        </w:rPr>
        <w:t>/ Г.Н. Дранник</w:t>
      </w:r>
      <w:r>
        <w:rPr>
          <w:sz w:val="28"/>
          <w:szCs w:val="28"/>
          <w:lang w:val="uk-UA"/>
        </w:rPr>
        <w:t>;</w:t>
      </w:r>
      <w:r>
        <w:rPr>
          <w:sz w:val="28"/>
          <w:szCs w:val="28"/>
        </w:rPr>
        <w:t xml:space="preserve"> </w:t>
      </w:r>
      <w:r>
        <w:rPr>
          <w:sz w:val="28"/>
          <w:szCs w:val="28"/>
          <w:lang w:val="uk-UA"/>
        </w:rPr>
        <w:t xml:space="preserve">– </w:t>
      </w:r>
      <w:r>
        <w:rPr>
          <w:sz w:val="28"/>
          <w:szCs w:val="28"/>
        </w:rPr>
        <w:t>Одесса: АстроПринт</w:t>
      </w:r>
      <w:r>
        <w:rPr>
          <w:sz w:val="28"/>
          <w:szCs w:val="28"/>
          <w:lang w:val="uk-UA"/>
        </w:rPr>
        <w:t>,</w:t>
      </w:r>
      <w:r>
        <w:rPr>
          <w:sz w:val="28"/>
          <w:szCs w:val="28"/>
        </w:rPr>
        <w:t xml:space="preserve"> 1999. – 604 с.</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Думбадзе, М. Иммунологические показатели и антиоксидантная система при различных бронхопульмональных заболеваниях [Текст] / М. Думбадзе, К. Пагава, Т. Синикидзе // </w:t>
      </w:r>
      <w:r>
        <w:rPr>
          <w:sz w:val="28"/>
          <w:szCs w:val="28"/>
          <w:lang w:val="en-US"/>
        </w:rPr>
        <w:t>International</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on</w:t>
      </w:r>
      <w:r>
        <w:rPr>
          <w:sz w:val="28"/>
          <w:szCs w:val="28"/>
          <w:lang w:val="uk-UA"/>
        </w:rPr>
        <w:t xml:space="preserve"> </w:t>
      </w:r>
      <w:r>
        <w:rPr>
          <w:sz w:val="28"/>
          <w:szCs w:val="28"/>
          <w:lang w:val="en-US"/>
        </w:rPr>
        <w:t>immunorehabilitation</w:t>
      </w:r>
      <w:r>
        <w:rPr>
          <w:sz w:val="28"/>
          <w:szCs w:val="28"/>
          <w:lang w:val="uk-UA"/>
        </w:rPr>
        <w:t>. – 1999. – № 14. – С. 37 – 40.</w:t>
      </w:r>
    </w:p>
    <w:p w:rsidR="004C6551" w:rsidRDefault="004C6551" w:rsidP="000D3343">
      <w:pPr>
        <w:numPr>
          <w:ilvl w:val="1"/>
          <w:numId w:val="12"/>
        </w:numPr>
        <w:tabs>
          <w:tab w:val="num" w:pos="1440"/>
        </w:tabs>
        <w:spacing w:after="0" w:line="360" w:lineRule="auto"/>
        <w:ind w:left="0" w:firstLine="720"/>
        <w:jc w:val="both"/>
        <w:rPr>
          <w:sz w:val="28"/>
          <w:lang w:val="uk-UA"/>
        </w:rPr>
      </w:pPr>
      <w:r>
        <w:rPr>
          <w:sz w:val="28"/>
          <w:lang w:val="uk-UA"/>
        </w:rPr>
        <w:t xml:space="preserve">Епідеміологія, діагностика, та лікування хіміорезистентного туберкульозу органів дихання </w:t>
      </w:r>
      <w:r>
        <w:rPr>
          <w:sz w:val="28"/>
          <w:szCs w:val="28"/>
          <w:lang w:val="uk-UA"/>
        </w:rPr>
        <w:t xml:space="preserve">[Текст] </w:t>
      </w:r>
      <w:r>
        <w:rPr>
          <w:sz w:val="28"/>
          <w:lang w:val="uk-UA"/>
        </w:rPr>
        <w:t>/ Ю.І. Фещенко, В.М. Петренко, С.О. Черенько та ін. // Укр. пульмонол. журн. – 2002. – № 4. – С. 5 – 8.</w:t>
      </w:r>
    </w:p>
    <w:p w:rsidR="004C6551" w:rsidRDefault="004C6551" w:rsidP="000D3343">
      <w:pPr>
        <w:numPr>
          <w:ilvl w:val="1"/>
          <w:numId w:val="12"/>
        </w:numPr>
        <w:tabs>
          <w:tab w:val="num" w:pos="1440"/>
        </w:tabs>
        <w:spacing w:after="0" w:line="360" w:lineRule="auto"/>
        <w:ind w:left="0" w:firstLine="720"/>
        <w:jc w:val="both"/>
        <w:rPr>
          <w:sz w:val="28"/>
        </w:rPr>
      </w:pPr>
      <w:r>
        <w:rPr>
          <w:sz w:val="28"/>
        </w:rPr>
        <w:t>Еремеев</w:t>
      </w:r>
      <w:r>
        <w:rPr>
          <w:sz w:val="28"/>
          <w:lang w:val="uk-UA"/>
        </w:rPr>
        <w:t>,</w:t>
      </w:r>
      <w:r>
        <w:rPr>
          <w:sz w:val="28"/>
        </w:rPr>
        <w:t xml:space="preserve"> В.В. Взаимодействие макрофаг-микобактерия в процессе реакции микроорганизма на туберкулезную инфекцию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В.В. </w:t>
      </w:r>
      <w:r>
        <w:rPr>
          <w:sz w:val="28"/>
        </w:rPr>
        <w:t xml:space="preserve">Еремеев, </w:t>
      </w:r>
      <w:r>
        <w:rPr>
          <w:sz w:val="28"/>
          <w:lang w:val="uk-UA"/>
        </w:rPr>
        <w:t xml:space="preserve">К.Б. </w:t>
      </w:r>
      <w:r>
        <w:rPr>
          <w:sz w:val="28"/>
        </w:rPr>
        <w:t>Майоров // Пробл. туберкулеза. – 2002. – № 3. – С. 54 – 57.</w:t>
      </w:r>
    </w:p>
    <w:p w:rsidR="004C6551" w:rsidRDefault="004C6551" w:rsidP="000D3343">
      <w:pPr>
        <w:numPr>
          <w:ilvl w:val="1"/>
          <w:numId w:val="12"/>
        </w:numPr>
        <w:tabs>
          <w:tab w:val="num" w:pos="1440"/>
        </w:tabs>
        <w:spacing w:after="0" w:line="360" w:lineRule="auto"/>
        <w:ind w:left="0" w:firstLine="720"/>
        <w:jc w:val="both"/>
        <w:rPr>
          <w:sz w:val="28"/>
        </w:rPr>
      </w:pPr>
      <w:r>
        <w:rPr>
          <w:sz w:val="28"/>
        </w:rPr>
        <w:t>Ершов</w:t>
      </w:r>
      <w:r>
        <w:rPr>
          <w:sz w:val="28"/>
          <w:lang w:val="uk-UA"/>
        </w:rPr>
        <w:t>,</w:t>
      </w:r>
      <w:r>
        <w:rPr>
          <w:sz w:val="28"/>
        </w:rPr>
        <w:t xml:space="preserve"> Ф.И. Цитокины – новое поколение биотерапевтических препаратов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Ф.И. </w:t>
      </w:r>
      <w:r>
        <w:rPr>
          <w:sz w:val="28"/>
        </w:rPr>
        <w:t>Ершов // Вестник Российской АМН. – 2006. – № 9</w:t>
      </w:r>
      <w:r>
        <w:rPr>
          <w:sz w:val="28"/>
          <w:lang w:val="uk-UA"/>
        </w:rPr>
        <w:t xml:space="preserve"> </w:t>
      </w:r>
      <w:r>
        <w:rPr>
          <w:sz w:val="28"/>
        </w:rPr>
        <w:t>–</w:t>
      </w:r>
      <w:r>
        <w:rPr>
          <w:sz w:val="28"/>
          <w:lang w:val="uk-UA"/>
        </w:rPr>
        <w:t xml:space="preserve"> </w:t>
      </w:r>
      <w:r>
        <w:rPr>
          <w:sz w:val="28"/>
        </w:rPr>
        <w:t>10. – С. 45 – 50.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Ефективність активного та пасивного виявлення туберкульозу серед осіб із підвищеним ризиком захворювання на туберкульоз </w:t>
      </w:r>
      <w:r>
        <w:rPr>
          <w:sz w:val="28"/>
          <w:szCs w:val="28"/>
        </w:rPr>
        <w:t>[</w:t>
      </w:r>
      <w:r>
        <w:rPr>
          <w:sz w:val="28"/>
          <w:szCs w:val="28"/>
          <w:lang w:val="uk-UA"/>
        </w:rPr>
        <w:t>Текст</w:t>
      </w:r>
      <w:r>
        <w:rPr>
          <w:sz w:val="28"/>
          <w:szCs w:val="28"/>
        </w:rPr>
        <w:t>]</w:t>
      </w:r>
      <w:r>
        <w:rPr>
          <w:sz w:val="28"/>
          <w:szCs w:val="28"/>
          <w:lang w:val="uk-UA"/>
        </w:rPr>
        <w:t xml:space="preserve"> / Ю.І. Фещенко, В.М. Мельник, В.Г. Матусевич та ін. // Укр. пульмонол. журн. – 2000. – № 1. – С. 5 – 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lastRenderedPageBreak/>
        <w:t>Жамборов</w:t>
      </w:r>
      <w:r>
        <w:rPr>
          <w:sz w:val="28"/>
          <w:szCs w:val="28"/>
          <w:lang w:val="uk-UA"/>
        </w:rPr>
        <w:t>,</w:t>
      </w:r>
      <w:r>
        <w:rPr>
          <w:sz w:val="28"/>
          <w:szCs w:val="28"/>
        </w:rPr>
        <w:t xml:space="preserve"> Х.Х. К вопросу о прогрессирующих формах туберкулеза легких [</w:t>
      </w:r>
      <w:r>
        <w:rPr>
          <w:sz w:val="28"/>
          <w:szCs w:val="28"/>
          <w:lang w:val="uk-UA"/>
        </w:rPr>
        <w:t>Текст</w:t>
      </w:r>
      <w:r>
        <w:rPr>
          <w:sz w:val="28"/>
          <w:szCs w:val="28"/>
        </w:rPr>
        <w:t>]</w:t>
      </w:r>
      <w:r>
        <w:rPr>
          <w:sz w:val="28"/>
          <w:szCs w:val="28"/>
          <w:lang w:val="uk-UA"/>
        </w:rPr>
        <w:t xml:space="preserve"> / Х.Х. </w:t>
      </w:r>
      <w:r>
        <w:rPr>
          <w:sz w:val="28"/>
          <w:szCs w:val="28"/>
        </w:rPr>
        <w:t>Жамборов</w:t>
      </w:r>
      <w:r>
        <w:rPr>
          <w:sz w:val="28"/>
          <w:szCs w:val="28"/>
          <w:lang w:val="uk-UA"/>
        </w:rPr>
        <w:t xml:space="preserve"> </w:t>
      </w:r>
      <w:r>
        <w:rPr>
          <w:sz w:val="28"/>
          <w:szCs w:val="28"/>
        </w:rPr>
        <w:t xml:space="preserve">// Пробл туберкулеза. – 1999. – № 1. </w:t>
      </w:r>
      <w:r>
        <w:rPr>
          <w:sz w:val="28"/>
          <w:szCs w:val="28"/>
          <w:lang w:val="uk-UA"/>
        </w:rPr>
        <w:t>–</w:t>
      </w:r>
      <w:r>
        <w:rPr>
          <w:sz w:val="28"/>
          <w:szCs w:val="28"/>
        </w:rPr>
        <w:t xml:space="preserve"> С. 8 – 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Жильчук, В.Є. Підвищення ефективності лікування хворих на поширений рак яєчників за допомогою лаферону </w:t>
      </w:r>
      <w:r>
        <w:rPr>
          <w:sz w:val="28"/>
          <w:szCs w:val="28"/>
        </w:rPr>
        <w:t>[</w:t>
      </w:r>
      <w:r>
        <w:rPr>
          <w:sz w:val="28"/>
          <w:szCs w:val="28"/>
          <w:lang w:val="uk-UA"/>
        </w:rPr>
        <w:t>Текст</w:t>
      </w:r>
      <w:r>
        <w:rPr>
          <w:sz w:val="28"/>
          <w:szCs w:val="28"/>
        </w:rPr>
        <w:t>]</w:t>
      </w:r>
      <w:r>
        <w:rPr>
          <w:sz w:val="28"/>
          <w:szCs w:val="28"/>
          <w:lang w:val="uk-UA"/>
        </w:rPr>
        <w:t xml:space="preserve"> / В.Є. Жильчук // Лік. справа. – 1998. – № 3, – С. 116 – 118.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Жильчук, В.С. Зниження рівня пухлинних маркерів у сироватці крові хворих на рак яечників внаслідок комплексної терапії з використанням лаферону [Текст] / В.С. Жильчук // ІХ з'їзд онкологів України: тез.доп. – К., 1995. – С. 389 – 390.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З досвіду застосування вітчизняного рекомбінантного α-2b-інтерферону - Лаферону в онкологічній клініці [Текст] / С.І. Коровін, В.Є. Жильчук, Т.Є. Ткачук, А.Л. Воронцова, Б.А. Толстоп'ятов // Фармацевтичний журнал. – 1998. – № 1. – С. 66 – 70.</w:t>
      </w:r>
    </w:p>
    <w:p w:rsidR="004C6551" w:rsidRDefault="004C6551" w:rsidP="000D3343">
      <w:pPr>
        <w:numPr>
          <w:ilvl w:val="1"/>
          <w:numId w:val="12"/>
        </w:numPr>
        <w:tabs>
          <w:tab w:val="num" w:pos="1440"/>
        </w:tabs>
        <w:spacing w:after="0" w:line="360" w:lineRule="auto"/>
        <w:ind w:left="0" w:firstLine="720"/>
        <w:jc w:val="both"/>
        <w:rPr>
          <w:sz w:val="28"/>
        </w:rPr>
      </w:pPr>
      <w:r>
        <w:rPr>
          <w:sz w:val="28"/>
        </w:rPr>
        <w:t>Заболотных</w:t>
      </w:r>
      <w:r>
        <w:rPr>
          <w:sz w:val="28"/>
          <w:lang w:val="uk-UA"/>
        </w:rPr>
        <w:t>,</w:t>
      </w:r>
      <w:r>
        <w:rPr>
          <w:sz w:val="28"/>
        </w:rPr>
        <w:t xml:space="preserve"> Н.В. Продукция некоторых цитокинов в ходе развития и коррекции иммунодефицита при экспериментальном туберкулезе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Н.В. </w:t>
      </w:r>
      <w:r>
        <w:rPr>
          <w:sz w:val="28"/>
        </w:rPr>
        <w:t xml:space="preserve">Заболотных, </w:t>
      </w:r>
      <w:r>
        <w:rPr>
          <w:sz w:val="28"/>
          <w:lang w:val="uk-UA"/>
        </w:rPr>
        <w:t xml:space="preserve">А.Е. </w:t>
      </w:r>
      <w:r>
        <w:rPr>
          <w:sz w:val="28"/>
        </w:rPr>
        <w:t xml:space="preserve">Александрова, </w:t>
      </w:r>
      <w:r>
        <w:rPr>
          <w:sz w:val="28"/>
          <w:lang w:val="uk-UA"/>
        </w:rPr>
        <w:t xml:space="preserve">Е.В. </w:t>
      </w:r>
      <w:r>
        <w:rPr>
          <w:sz w:val="28"/>
        </w:rPr>
        <w:t>Прокопьева // Пробл. туберкулеза. – 1996. – № 1. – С. 32 – 35.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Застосування лаферону при хіміопроменевому лікуванні неоперабельних хворих на рак легенів </w:t>
      </w:r>
      <w:r>
        <w:rPr>
          <w:sz w:val="28"/>
          <w:szCs w:val="28"/>
        </w:rPr>
        <w:t>[</w:t>
      </w:r>
      <w:r>
        <w:rPr>
          <w:sz w:val="28"/>
          <w:szCs w:val="28"/>
          <w:lang w:val="uk-UA"/>
        </w:rPr>
        <w:t>Текст</w:t>
      </w:r>
      <w:r>
        <w:rPr>
          <w:sz w:val="28"/>
          <w:szCs w:val="28"/>
        </w:rPr>
        <w:t>]</w:t>
      </w:r>
      <w:r>
        <w:rPr>
          <w:sz w:val="28"/>
          <w:szCs w:val="28"/>
          <w:lang w:val="uk-UA"/>
        </w:rPr>
        <w:t xml:space="preserve"> / І.В. Касяненко, В.М. Півнюк, О.К. Зіневич та ін // ІХ з'їзд онкологів України: тези доповідей – К., 1995. – 393 с.</w:t>
      </w:r>
    </w:p>
    <w:p w:rsidR="004C6551" w:rsidRDefault="004C6551" w:rsidP="000D3343">
      <w:pPr>
        <w:numPr>
          <w:ilvl w:val="1"/>
          <w:numId w:val="12"/>
        </w:numPr>
        <w:tabs>
          <w:tab w:val="left" w:pos="0"/>
        </w:tabs>
        <w:spacing w:after="0" w:line="360" w:lineRule="auto"/>
        <w:ind w:left="0" w:firstLine="720"/>
        <w:jc w:val="both"/>
        <w:rPr>
          <w:sz w:val="28"/>
          <w:szCs w:val="28"/>
        </w:rPr>
      </w:pPr>
      <w:r>
        <w:rPr>
          <w:color w:val="000000"/>
          <w:sz w:val="28"/>
          <w:szCs w:val="28"/>
          <w:lang w:val="uk-UA"/>
        </w:rPr>
        <w:t xml:space="preserve">Земсков, А.М. Методы оценки эффективности иммунокорекции </w:t>
      </w:r>
      <w:r>
        <w:rPr>
          <w:sz w:val="28"/>
          <w:szCs w:val="28"/>
        </w:rPr>
        <w:t>[</w:t>
      </w:r>
      <w:r>
        <w:rPr>
          <w:sz w:val="28"/>
          <w:szCs w:val="28"/>
          <w:lang w:val="uk-UA"/>
        </w:rPr>
        <w:t>Текст</w:t>
      </w:r>
      <w:r>
        <w:rPr>
          <w:sz w:val="28"/>
          <w:szCs w:val="28"/>
        </w:rPr>
        <w:t>]</w:t>
      </w:r>
      <w:r>
        <w:rPr>
          <w:sz w:val="28"/>
          <w:szCs w:val="28"/>
          <w:lang w:val="uk-UA"/>
        </w:rPr>
        <w:t xml:space="preserve"> </w:t>
      </w:r>
      <w:r>
        <w:rPr>
          <w:color w:val="000000"/>
          <w:sz w:val="28"/>
          <w:szCs w:val="28"/>
          <w:lang w:val="uk-UA"/>
        </w:rPr>
        <w:t>/ А.М. Земсков, В.М. Земсков, С.Д. Полякова // Журн. микробиол.</w:t>
      </w:r>
      <w:r>
        <w:rPr>
          <w:sz w:val="28"/>
          <w:szCs w:val="28"/>
          <w:lang w:val="uk-UA"/>
        </w:rPr>
        <w:t xml:space="preserve"> –</w:t>
      </w:r>
      <w:r>
        <w:rPr>
          <w:color w:val="000000"/>
          <w:sz w:val="28"/>
          <w:szCs w:val="28"/>
          <w:lang w:val="uk-UA"/>
        </w:rPr>
        <w:t xml:space="preserve"> 1997.</w:t>
      </w:r>
      <w:r>
        <w:rPr>
          <w:sz w:val="28"/>
          <w:szCs w:val="28"/>
          <w:lang w:val="uk-UA"/>
        </w:rPr>
        <w:t xml:space="preserve"> –</w:t>
      </w:r>
      <w:r>
        <w:rPr>
          <w:color w:val="000000"/>
          <w:sz w:val="28"/>
          <w:szCs w:val="28"/>
          <w:lang w:val="uk-UA"/>
        </w:rPr>
        <w:t xml:space="preserve"> № 1. </w:t>
      </w:r>
      <w:r>
        <w:rPr>
          <w:sz w:val="28"/>
          <w:szCs w:val="28"/>
          <w:lang w:val="uk-UA"/>
        </w:rPr>
        <w:t>–</w:t>
      </w:r>
      <w:r>
        <w:rPr>
          <w:color w:val="000000"/>
          <w:sz w:val="28"/>
          <w:szCs w:val="28"/>
          <w:lang w:val="uk-UA"/>
        </w:rPr>
        <w:t xml:space="preserve"> С. </w:t>
      </w:r>
      <w:r>
        <w:rPr>
          <w:sz w:val="28"/>
          <w:szCs w:val="28"/>
          <w:lang w:val="uk-UA"/>
        </w:rPr>
        <w:t>51 – 53.</w:t>
      </w:r>
    </w:p>
    <w:p w:rsidR="004C6551" w:rsidRDefault="004C6551" w:rsidP="000D3343">
      <w:pPr>
        <w:numPr>
          <w:ilvl w:val="1"/>
          <w:numId w:val="12"/>
        </w:numPr>
        <w:tabs>
          <w:tab w:val="left" w:pos="0"/>
        </w:tabs>
        <w:spacing w:after="0" w:line="360" w:lineRule="auto"/>
        <w:ind w:left="0" w:firstLine="720"/>
        <w:jc w:val="both"/>
        <w:rPr>
          <w:sz w:val="28"/>
          <w:szCs w:val="28"/>
        </w:rPr>
      </w:pPr>
      <w:r>
        <w:rPr>
          <w:color w:val="000000"/>
          <w:sz w:val="28"/>
          <w:szCs w:val="28"/>
          <w:lang w:val="uk-UA"/>
        </w:rPr>
        <w:t xml:space="preserve">Земсков, В.М. Иммуномодуляторы в терапии легочной патологии </w:t>
      </w:r>
      <w:r>
        <w:rPr>
          <w:sz w:val="28"/>
          <w:szCs w:val="28"/>
        </w:rPr>
        <w:t>[</w:t>
      </w:r>
      <w:r>
        <w:rPr>
          <w:sz w:val="28"/>
          <w:szCs w:val="28"/>
          <w:lang w:val="uk-UA"/>
        </w:rPr>
        <w:t>Текст</w:t>
      </w:r>
      <w:r>
        <w:rPr>
          <w:sz w:val="28"/>
          <w:szCs w:val="28"/>
        </w:rPr>
        <w:t>]</w:t>
      </w:r>
      <w:r>
        <w:rPr>
          <w:sz w:val="28"/>
          <w:szCs w:val="28"/>
          <w:lang w:val="uk-UA"/>
        </w:rPr>
        <w:t xml:space="preserve"> </w:t>
      </w:r>
      <w:r>
        <w:rPr>
          <w:color w:val="000000"/>
          <w:sz w:val="28"/>
          <w:szCs w:val="28"/>
          <w:lang w:val="uk-UA"/>
        </w:rPr>
        <w:t xml:space="preserve">/ В.М. Земсков, В.І. Караулов, А.В. Земсков; М., 1995. </w:t>
      </w:r>
      <w:r>
        <w:rPr>
          <w:sz w:val="28"/>
          <w:szCs w:val="28"/>
          <w:lang w:val="uk-UA"/>
        </w:rPr>
        <w:t xml:space="preserve">– </w:t>
      </w:r>
      <w:r>
        <w:rPr>
          <w:color w:val="000000"/>
          <w:sz w:val="28"/>
          <w:szCs w:val="28"/>
          <w:lang w:val="uk-UA"/>
        </w:rPr>
        <w:t>42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 xml:space="preserve">Злокачественная меланома кожи. Новые методы лечения </w:t>
      </w:r>
      <w:r>
        <w:rPr>
          <w:sz w:val="28"/>
          <w:szCs w:val="28"/>
        </w:rPr>
        <w:t>[</w:t>
      </w:r>
      <w:r>
        <w:rPr>
          <w:sz w:val="28"/>
          <w:szCs w:val="28"/>
          <w:lang w:val="uk-UA"/>
        </w:rPr>
        <w:t>Текст</w:t>
      </w:r>
      <w:r>
        <w:rPr>
          <w:sz w:val="28"/>
          <w:szCs w:val="28"/>
        </w:rPr>
        <w:t>]</w:t>
      </w:r>
      <w:r>
        <w:rPr>
          <w:sz w:val="28"/>
          <w:szCs w:val="28"/>
          <w:lang w:val="uk-UA"/>
        </w:rPr>
        <w:t xml:space="preserve"> / С.И. Коровін, А.Л. Воронцова, Б.А. Толстопятов, А.Г. Дедков, А.Ю. Паливец // Клин. хирургия. – 1995. – № 5. – С. 23 – 24.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Золотухін, М.С. Вплив лаферону на зміни показників перекисного окислення ліпідів та антиоксидантного захисту при загрозі передчасних пологів [Текст] / М.С. Золотухін, О.Г. Лінчевський // Педіатр., акуш. та гінекологія. – 2000. – № 3. – С. 94 – 96.</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Иммунный статус больных инфильтративным лекарственно-устойчивым туберкулезом легких на фоне противотуберкулезной химиотерапии </w:t>
      </w:r>
      <w:r>
        <w:rPr>
          <w:sz w:val="28"/>
          <w:szCs w:val="28"/>
        </w:rPr>
        <w:t>[</w:t>
      </w:r>
      <w:r>
        <w:rPr>
          <w:sz w:val="28"/>
          <w:szCs w:val="28"/>
          <w:lang w:val="uk-UA"/>
        </w:rPr>
        <w:t>Текст</w:t>
      </w:r>
      <w:r>
        <w:rPr>
          <w:sz w:val="28"/>
          <w:szCs w:val="28"/>
        </w:rPr>
        <w:t>]</w:t>
      </w:r>
      <w:r>
        <w:rPr>
          <w:sz w:val="28"/>
          <w:szCs w:val="28"/>
          <w:lang w:val="uk-UA"/>
        </w:rPr>
        <w:t xml:space="preserve"> </w:t>
      </w:r>
      <w:r>
        <w:rPr>
          <w:sz w:val="28"/>
        </w:rPr>
        <w:t>/ В.В. Новицкий, А.К. Стрелис, В.А. Серебрякова и соавт. // Иммунология. – 2007. – Т. 28. – № 1. – С. 27 – 30.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Імунотропні препарати (Клінічна фармакотерапія) </w:t>
      </w:r>
      <w:r>
        <w:rPr>
          <w:sz w:val="28"/>
          <w:szCs w:val="28"/>
        </w:rPr>
        <w:t>[</w:t>
      </w:r>
      <w:r>
        <w:rPr>
          <w:sz w:val="28"/>
          <w:szCs w:val="28"/>
          <w:lang w:val="uk-UA"/>
        </w:rPr>
        <w:t>Текст</w:t>
      </w:r>
      <w:r>
        <w:rPr>
          <w:sz w:val="28"/>
          <w:szCs w:val="28"/>
        </w:rPr>
        <w:t>]</w:t>
      </w:r>
      <w:r>
        <w:rPr>
          <w:sz w:val="28"/>
          <w:szCs w:val="28"/>
          <w:lang w:val="uk-UA"/>
        </w:rPr>
        <w:t xml:space="preserve"> / І.Й. Сидорчук, П.М. Ляшук, Н.М. Каспрук, М.В. Кшемінська; Навч. Посібник: БДМА. – Чернівці, 2003. – 136 с.</w:t>
      </w:r>
    </w:p>
    <w:p w:rsidR="004C6551" w:rsidRDefault="004C6551" w:rsidP="000D3343">
      <w:pPr>
        <w:numPr>
          <w:ilvl w:val="1"/>
          <w:numId w:val="12"/>
        </w:numPr>
        <w:tabs>
          <w:tab w:val="num" w:pos="1440"/>
        </w:tabs>
        <w:spacing w:after="0" w:line="360" w:lineRule="auto"/>
        <w:ind w:left="0" w:firstLine="720"/>
        <w:jc w:val="both"/>
        <w:rPr>
          <w:sz w:val="28"/>
          <w:lang w:val="uk-UA"/>
        </w:rPr>
      </w:pPr>
      <w:r>
        <w:rPr>
          <w:sz w:val="28"/>
          <w:lang w:val="uk-UA"/>
        </w:rPr>
        <w:t xml:space="preserve">Інструкція з бактеріологічної діагностики туберкульозної інфекції </w:t>
      </w:r>
      <w:r>
        <w:rPr>
          <w:sz w:val="28"/>
          <w:szCs w:val="28"/>
          <w:lang w:val="uk-UA"/>
        </w:rPr>
        <w:t>[Текст]</w:t>
      </w:r>
      <w:r>
        <w:rPr>
          <w:sz w:val="28"/>
          <w:lang w:val="uk-UA"/>
        </w:rPr>
        <w:t>: наказ МОЗ України від 06 лютого 2002 р. № 45.</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Интерлейкин-2 в коррекции анергии Т-клеток у больных туберкулезом легких </w:t>
      </w:r>
      <w:r>
        <w:rPr>
          <w:sz w:val="28"/>
          <w:szCs w:val="28"/>
        </w:rPr>
        <w:t>[</w:t>
      </w:r>
      <w:r>
        <w:rPr>
          <w:sz w:val="28"/>
          <w:szCs w:val="28"/>
          <w:lang w:val="uk-UA"/>
        </w:rPr>
        <w:t>Текст</w:t>
      </w:r>
      <w:r>
        <w:rPr>
          <w:sz w:val="28"/>
          <w:szCs w:val="28"/>
        </w:rPr>
        <w:t>]</w:t>
      </w:r>
      <w:r>
        <w:rPr>
          <w:sz w:val="28"/>
          <w:szCs w:val="28"/>
          <w:lang w:val="uk-UA"/>
        </w:rPr>
        <w:t xml:space="preserve"> </w:t>
      </w:r>
      <w:r>
        <w:rPr>
          <w:sz w:val="28"/>
        </w:rPr>
        <w:t>/ Л.В. Сахно, М.А. Тихонова, А.А. Остапин с соавт. // Проблемы туберкулеза и болезней легких. – 2006. – № 1. – P. 48 – 52.</w:t>
      </w:r>
    </w:p>
    <w:p w:rsidR="004C6551" w:rsidRDefault="004C6551" w:rsidP="000D3343">
      <w:pPr>
        <w:numPr>
          <w:ilvl w:val="1"/>
          <w:numId w:val="12"/>
        </w:numPr>
        <w:tabs>
          <w:tab w:val="num" w:pos="1440"/>
        </w:tabs>
        <w:spacing w:after="0" w:line="360" w:lineRule="auto"/>
        <w:ind w:left="0" w:firstLine="720"/>
        <w:jc w:val="both"/>
        <w:rPr>
          <w:sz w:val="28"/>
        </w:rPr>
      </w:pPr>
      <w:r>
        <w:rPr>
          <w:sz w:val="28"/>
        </w:rPr>
        <w:t>Кадагидзе</w:t>
      </w:r>
      <w:r>
        <w:rPr>
          <w:sz w:val="28"/>
          <w:lang w:val="uk-UA"/>
        </w:rPr>
        <w:t>,</w:t>
      </w:r>
      <w:r>
        <w:rPr>
          <w:sz w:val="28"/>
        </w:rPr>
        <w:t xml:space="preserve"> З.Г. Цитокины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З.Г. </w:t>
      </w:r>
      <w:r>
        <w:rPr>
          <w:sz w:val="28"/>
        </w:rPr>
        <w:t>Кадагидзе // Практическая онкология. – 2003. – Т.</w:t>
      </w:r>
      <w:r>
        <w:rPr>
          <w:sz w:val="28"/>
          <w:lang w:val="uk-UA"/>
        </w:rPr>
        <w:t xml:space="preserve"> </w:t>
      </w:r>
      <w:r>
        <w:rPr>
          <w:sz w:val="28"/>
        </w:rPr>
        <w:t>4, № 3. – С. 131 – 139.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Калманова, Е.Н. Исследование респираторной функции и функциональный диагноз в пульмонологии </w:t>
      </w:r>
      <w:r>
        <w:rPr>
          <w:sz w:val="28"/>
          <w:szCs w:val="28"/>
        </w:rPr>
        <w:t>[</w:t>
      </w:r>
      <w:r>
        <w:rPr>
          <w:sz w:val="28"/>
          <w:szCs w:val="28"/>
          <w:lang w:val="uk-UA"/>
        </w:rPr>
        <w:t>Текст</w:t>
      </w:r>
      <w:r>
        <w:rPr>
          <w:sz w:val="28"/>
          <w:szCs w:val="28"/>
        </w:rPr>
        <w:t>]</w:t>
      </w:r>
      <w:r>
        <w:rPr>
          <w:sz w:val="28"/>
          <w:szCs w:val="28"/>
          <w:lang w:val="uk-UA"/>
        </w:rPr>
        <w:t xml:space="preserve"> / Е.Н. Калманова // Рус. мед. журнал. – 2000. – Т. 8. – № 12. – С. 510 – 515.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Калманова, Е.Н. Исследование респираторной функции у больн</w:t>
      </w:r>
      <w:r>
        <w:rPr>
          <w:sz w:val="28"/>
          <w:szCs w:val="28"/>
        </w:rPr>
        <w:t>ых легочными заболеваниями</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Е.Н. Калманова </w:t>
      </w:r>
      <w:r>
        <w:rPr>
          <w:sz w:val="28"/>
          <w:szCs w:val="28"/>
        </w:rPr>
        <w:t xml:space="preserve">// Атмосфера. Пульмонология и аллергология. </w:t>
      </w:r>
      <w:r>
        <w:rPr>
          <w:sz w:val="28"/>
          <w:szCs w:val="28"/>
          <w:lang w:val="uk-UA"/>
        </w:rPr>
        <w:t xml:space="preserve">– </w:t>
      </w:r>
      <w:r>
        <w:rPr>
          <w:sz w:val="28"/>
          <w:szCs w:val="28"/>
        </w:rPr>
        <w:t xml:space="preserve">2002. </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14</w:t>
      </w:r>
      <w:r>
        <w:rPr>
          <w:sz w:val="28"/>
          <w:szCs w:val="28"/>
          <w:lang w:val="uk-UA"/>
        </w:rPr>
        <w:t xml:space="preserve"> – </w:t>
      </w:r>
      <w:r>
        <w:rPr>
          <w:sz w:val="28"/>
          <w:szCs w:val="28"/>
        </w:rPr>
        <w:t>18</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lang w:val="uk-UA"/>
        </w:rPr>
        <w:lastRenderedPageBreak/>
        <w:t>Каминская, Г.О. Роль биохимических исследований</w:t>
      </w:r>
      <w:r>
        <w:rPr>
          <w:sz w:val="28"/>
          <w:szCs w:val="28"/>
        </w:rPr>
        <w:t xml:space="preserve"> в формировании современных представлений о патогенезе туберкулеза</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Г.О. Каминская // Проблемы туберкулеза. – 1990. – № 10. – С. 6 – 10.</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lang w:val="uk-UA"/>
        </w:rPr>
        <w:t>Канаев, Н.Н. Руководство по клинической физиологии дыхания</w:t>
      </w:r>
      <w:r>
        <w:rPr>
          <w:sz w:val="28"/>
          <w:szCs w:val="28"/>
        </w:rPr>
        <w:t xml:space="preserve"> [</w:t>
      </w:r>
      <w:r>
        <w:rPr>
          <w:sz w:val="28"/>
          <w:szCs w:val="28"/>
          <w:lang w:val="uk-UA"/>
        </w:rPr>
        <w:t>Текст</w:t>
      </w:r>
      <w:r>
        <w:rPr>
          <w:sz w:val="28"/>
          <w:szCs w:val="28"/>
        </w:rPr>
        <w:t>]</w:t>
      </w:r>
      <w:r>
        <w:rPr>
          <w:sz w:val="28"/>
          <w:szCs w:val="28"/>
          <w:lang w:val="uk-UA"/>
        </w:rPr>
        <w:t xml:space="preserve"> / Н.Н. Канаев;</w:t>
      </w:r>
      <w:r>
        <w:rPr>
          <w:sz w:val="28"/>
          <w:szCs w:val="28"/>
        </w:rPr>
        <w:t xml:space="preserve"> </w:t>
      </w:r>
      <w:r>
        <w:rPr>
          <w:sz w:val="28"/>
          <w:szCs w:val="28"/>
          <w:lang w:val="uk-UA"/>
        </w:rPr>
        <w:t xml:space="preserve">– </w:t>
      </w:r>
      <w:r>
        <w:rPr>
          <w:sz w:val="28"/>
          <w:szCs w:val="28"/>
        </w:rPr>
        <w:t>Ленинград</w:t>
      </w:r>
      <w:r>
        <w:rPr>
          <w:sz w:val="28"/>
          <w:szCs w:val="28"/>
          <w:lang w:val="uk-UA"/>
        </w:rPr>
        <w:t>:</w:t>
      </w:r>
      <w:r>
        <w:rPr>
          <w:sz w:val="28"/>
          <w:szCs w:val="28"/>
        </w:rPr>
        <w:t xml:space="preserve"> Медицина</w:t>
      </w:r>
      <w:r>
        <w:rPr>
          <w:sz w:val="28"/>
          <w:szCs w:val="28"/>
          <w:lang w:val="uk-UA"/>
        </w:rPr>
        <w:t>,</w:t>
      </w:r>
      <w:r>
        <w:rPr>
          <w:sz w:val="28"/>
          <w:szCs w:val="28"/>
        </w:rPr>
        <w:t xml:space="preserve"> 1980</w:t>
      </w:r>
      <w:r>
        <w:rPr>
          <w:sz w:val="28"/>
          <w:szCs w:val="28"/>
          <w:lang w:val="uk-UA"/>
        </w:rPr>
        <w:t>.</w:t>
      </w:r>
      <w:r>
        <w:rPr>
          <w:sz w:val="28"/>
          <w:szCs w:val="28"/>
        </w:rPr>
        <w:t xml:space="preserve"> </w:t>
      </w:r>
      <w:r>
        <w:rPr>
          <w:sz w:val="28"/>
          <w:szCs w:val="28"/>
          <w:lang w:val="uk-UA"/>
        </w:rPr>
        <w:t xml:space="preserve">– </w:t>
      </w:r>
      <w:r>
        <w:rPr>
          <w:sz w:val="28"/>
          <w:szCs w:val="28"/>
        </w:rPr>
        <w:t>294</w:t>
      </w:r>
      <w:r>
        <w:rPr>
          <w:sz w:val="28"/>
          <w:szCs w:val="28"/>
          <w:lang w:val="uk-UA"/>
        </w:rPr>
        <w:t xml:space="preserve"> с.</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Караулов</w:t>
      </w:r>
      <w:r>
        <w:rPr>
          <w:sz w:val="28"/>
          <w:szCs w:val="28"/>
          <w:lang w:val="uk-UA"/>
        </w:rPr>
        <w:t>,</w:t>
      </w:r>
      <w:r>
        <w:rPr>
          <w:sz w:val="28"/>
          <w:szCs w:val="28"/>
        </w:rPr>
        <w:t xml:space="preserve"> А.В. Клиническая иммунология</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А.В. </w:t>
      </w:r>
      <w:r>
        <w:rPr>
          <w:sz w:val="28"/>
          <w:szCs w:val="28"/>
        </w:rPr>
        <w:t>Караулов</w:t>
      </w:r>
      <w:r>
        <w:rPr>
          <w:sz w:val="28"/>
          <w:szCs w:val="28"/>
          <w:lang w:val="uk-UA"/>
        </w:rPr>
        <w:t>;</w:t>
      </w:r>
      <w:r>
        <w:rPr>
          <w:sz w:val="28"/>
          <w:szCs w:val="28"/>
        </w:rPr>
        <w:t xml:space="preserve"> </w:t>
      </w:r>
      <w:r>
        <w:rPr>
          <w:sz w:val="28"/>
          <w:szCs w:val="28"/>
          <w:lang w:val="uk-UA"/>
        </w:rPr>
        <w:t xml:space="preserve">– </w:t>
      </w:r>
      <w:r>
        <w:rPr>
          <w:sz w:val="28"/>
          <w:szCs w:val="28"/>
        </w:rPr>
        <w:t>МИА</w:t>
      </w:r>
      <w:r>
        <w:rPr>
          <w:sz w:val="28"/>
          <w:szCs w:val="28"/>
          <w:lang w:val="uk-UA"/>
        </w:rPr>
        <w:t>, 2002. – 73 с.</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Кетлинский</w:t>
      </w:r>
      <w:r>
        <w:rPr>
          <w:sz w:val="28"/>
          <w:szCs w:val="28"/>
          <w:lang w:val="uk-UA"/>
        </w:rPr>
        <w:t>,</w:t>
      </w:r>
      <w:r>
        <w:rPr>
          <w:sz w:val="28"/>
          <w:szCs w:val="28"/>
        </w:rPr>
        <w:t xml:space="preserve"> С.А. Цитокины мононуклеарных фагоцитов в регуляции реакции воспаления и иммунитета [</w:t>
      </w:r>
      <w:r>
        <w:rPr>
          <w:sz w:val="28"/>
          <w:szCs w:val="28"/>
          <w:lang w:val="uk-UA"/>
        </w:rPr>
        <w:t>Текст</w:t>
      </w:r>
      <w:r>
        <w:rPr>
          <w:sz w:val="28"/>
          <w:szCs w:val="28"/>
        </w:rPr>
        <w:t>]</w:t>
      </w:r>
      <w:r>
        <w:rPr>
          <w:sz w:val="28"/>
          <w:szCs w:val="28"/>
          <w:lang w:val="uk-UA"/>
        </w:rPr>
        <w:t xml:space="preserve"> / С.А. </w:t>
      </w:r>
      <w:r>
        <w:rPr>
          <w:sz w:val="28"/>
          <w:szCs w:val="28"/>
        </w:rPr>
        <w:t xml:space="preserve">Кетлинский, </w:t>
      </w:r>
      <w:r>
        <w:rPr>
          <w:sz w:val="28"/>
          <w:szCs w:val="28"/>
          <w:lang w:val="uk-UA"/>
        </w:rPr>
        <w:t xml:space="preserve">Н.М. </w:t>
      </w:r>
      <w:r>
        <w:rPr>
          <w:sz w:val="28"/>
          <w:szCs w:val="28"/>
        </w:rPr>
        <w:t>Калинина</w:t>
      </w:r>
      <w:r>
        <w:rPr>
          <w:sz w:val="28"/>
          <w:szCs w:val="28"/>
          <w:lang w:val="uk-UA"/>
        </w:rPr>
        <w:t xml:space="preserve"> // </w:t>
      </w:r>
      <w:r>
        <w:rPr>
          <w:sz w:val="28"/>
          <w:szCs w:val="28"/>
        </w:rPr>
        <w:t>Иммунология</w:t>
      </w:r>
      <w:r>
        <w:rPr>
          <w:sz w:val="28"/>
          <w:szCs w:val="28"/>
          <w:lang w:val="uk-UA"/>
        </w:rPr>
        <w:t>.</w:t>
      </w:r>
      <w:r>
        <w:rPr>
          <w:sz w:val="28"/>
          <w:szCs w:val="28"/>
        </w:rPr>
        <w:t xml:space="preserve"> </w:t>
      </w:r>
      <w:r>
        <w:rPr>
          <w:sz w:val="28"/>
          <w:szCs w:val="28"/>
          <w:lang w:val="uk-UA"/>
        </w:rPr>
        <w:t xml:space="preserve">– </w:t>
      </w:r>
      <w:r>
        <w:rPr>
          <w:sz w:val="28"/>
          <w:szCs w:val="28"/>
        </w:rPr>
        <w:t xml:space="preserve">1995. </w:t>
      </w:r>
      <w:r>
        <w:rPr>
          <w:sz w:val="28"/>
          <w:szCs w:val="28"/>
          <w:lang w:val="uk-UA"/>
        </w:rPr>
        <w:t xml:space="preserve">– </w:t>
      </w:r>
      <w:r>
        <w:rPr>
          <w:sz w:val="28"/>
          <w:szCs w:val="28"/>
        </w:rPr>
        <w:t>№</w:t>
      </w:r>
      <w:r>
        <w:rPr>
          <w:sz w:val="28"/>
          <w:szCs w:val="28"/>
          <w:lang w:val="uk-UA"/>
        </w:rPr>
        <w:t xml:space="preserve"> </w:t>
      </w:r>
      <w:r>
        <w:rPr>
          <w:sz w:val="28"/>
          <w:szCs w:val="28"/>
        </w:rPr>
        <w:t xml:space="preserve">3. </w:t>
      </w:r>
      <w:r>
        <w:rPr>
          <w:sz w:val="28"/>
          <w:szCs w:val="28"/>
          <w:lang w:val="uk-UA"/>
        </w:rPr>
        <w:t xml:space="preserve">– </w:t>
      </w:r>
      <w:r>
        <w:rPr>
          <w:sz w:val="28"/>
          <w:szCs w:val="28"/>
        </w:rPr>
        <w:t>С.</w:t>
      </w:r>
      <w:r>
        <w:rPr>
          <w:sz w:val="28"/>
          <w:szCs w:val="28"/>
          <w:lang w:val="uk-UA"/>
        </w:rPr>
        <w:t xml:space="preserve"> </w:t>
      </w:r>
      <w:r>
        <w:rPr>
          <w:sz w:val="28"/>
          <w:szCs w:val="28"/>
        </w:rPr>
        <w:t>30</w:t>
      </w:r>
      <w:r>
        <w:rPr>
          <w:sz w:val="28"/>
          <w:szCs w:val="28"/>
          <w:lang w:val="uk-UA"/>
        </w:rPr>
        <w:t xml:space="preserve"> – </w:t>
      </w:r>
      <w:r>
        <w:rPr>
          <w:sz w:val="28"/>
          <w:szCs w:val="28"/>
        </w:rPr>
        <w:t>44.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Клініко - імунологічна ефективність лаферона і амізона в комплексному лікуванні пневмоній </w:t>
      </w:r>
      <w:r>
        <w:rPr>
          <w:sz w:val="28"/>
          <w:szCs w:val="28"/>
        </w:rPr>
        <w:t>[</w:t>
      </w:r>
      <w:r>
        <w:rPr>
          <w:sz w:val="28"/>
          <w:szCs w:val="28"/>
          <w:lang w:val="uk-UA"/>
        </w:rPr>
        <w:t>Текст</w:t>
      </w:r>
      <w:r>
        <w:rPr>
          <w:sz w:val="28"/>
          <w:szCs w:val="28"/>
        </w:rPr>
        <w:t>]</w:t>
      </w:r>
      <w:r>
        <w:rPr>
          <w:sz w:val="28"/>
          <w:szCs w:val="28"/>
          <w:lang w:val="uk-UA"/>
        </w:rPr>
        <w:t xml:space="preserve"> / В.М. Фролов, А.Ф. Фролов, Ю.Г. Пустовой, І.В. Лоскутова // Укр. пульмонолог. журнал. – 2000. – № 2. – С. 14 – 16.</w:t>
      </w:r>
    </w:p>
    <w:p w:rsidR="004C6551" w:rsidRDefault="004C6551" w:rsidP="000D3343">
      <w:pPr>
        <w:numPr>
          <w:ilvl w:val="1"/>
          <w:numId w:val="12"/>
        </w:numPr>
        <w:tabs>
          <w:tab w:val="num" w:pos="1440"/>
        </w:tabs>
        <w:spacing w:after="0" w:line="360" w:lineRule="auto"/>
        <w:ind w:left="0" w:firstLine="720"/>
        <w:jc w:val="both"/>
        <w:rPr>
          <w:sz w:val="28"/>
        </w:rPr>
      </w:pPr>
      <w:r>
        <w:rPr>
          <w:sz w:val="28"/>
        </w:rPr>
        <w:t>Кноринг</w:t>
      </w:r>
      <w:r>
        <w:rPr>
          <w:sz w:val="28"/>
          <w:lang w:val="uk-UA"/>
        </w:rPr>
        <w:t>,</w:t>
      </w:r>
      <w:r>
        <w:rPr>
          <w:sz w:val="28"/>
        </w:rPr>
        <w:t xml:space="preserve"> Г.Ю. Цитокиновая сеть как мишень системной энзимотерапии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Г.Ю. </w:t>
      </w:r>
      <w:r>
        <w:rPr>
          <w:sz w:val="28"/>
        </w:rPr>
        <w:t>Кноринг</w:t>
      </w:r>
      <w:r>
        <w:rPr>
          <w:sz w:val="28"/>
          <w:lang w:val="uk-UA"/>
        </w:rPr>
        <w:t xml:space="preserve"> </w:t>
      </w:r>
      <w:r>
        <w:rPr>
          <w:sz w:val="28"/>
        </w:rPr>
        <w:t>// Цитокины и воспаление. – 2005. – Т. 4</w:t>
      </w:r>
      <w:r>
        <w:rPr>
          <w:sz w:val="28"/>
          <w:lang w:val="uk-UA"/>
        </w:rPr>
        <w:t>.</w:t>
      </w:r>
      <w:r>
        <w:rPr>
          <w:sz w:val="28"/>
        </w:rPr>
        <w:t xml:space="preserve"> –</w:t>
      </w:r>
      <w:r>
        <w:rPr>
          <w:sz w:val="28"/>
          <w:lang w:val="uk-UA"/>
        </w:rPr>
        <w:t xml:space="preserve"> </w:t>
      </w:r>
      <w:r>
        <w:rPr>
          <w:sz w:val="28"/>
        </w:rPr>
        <w:t>№</w:t>
      </w:r>
      <w:r>
        <w:rPr>
          <w:sz w:val="28"/>
          <w:lang w:val="uk-UA"/>
        </w:rPr>
        <w:t xml:space="preserve"> </w:t>
      </w:r>
      <w:r>
        <w:rPr>
          <w:sz w:val="28"/>
        </w:rPr>
        <w:t>4. – С. 45 – 49.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Кобись, Т.О. Ефективність застосування лаферону в лікуванні хворих на розсіяний склероз </w:t>
      </w:r>
      <w:r>
        <w:rPr>
          <w:sz w:val="28"/>
          <w:szCs w:val="28"/>
        </w:rPr>
        <w:t>[</w:t>
      </w:r>
      <w:r>
        <w:rPr>
          <w:sz w:val="28"/>
          <w:szCs w:val="28"/>
          <w:lang w:val="uk-UA"/>
        </w:rPr>
        <w:t>Текст</w:t>
      </w:r>
      <w:r>
        <w:rPr>
          <w:sz w:val="28"/>
          <w:szCs w:val="28"/>
        </w:rPr>
        <w:t>]</w:t>
      </w:r>
      <w:r>
        <w:rPr>
          <w:sz w:val="28"/>
          <w:szCs w:val="28"/>
          <w:lang w:val="uk-UA"/>
        </w:rPr>
        <w:t xml:space="preserve"> / Т.О. Кобись // Фармакол. вісник. – 1998. – № 4. – C. 54 – 55.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Ковалева</w:t>
      </w:r>
      <w:r>
        <w:rPr>
          <w:sz w:val="28"/>
          <w:szCs w:val="28"/>
          <w:lang w:val="uk-UA"/>
        </w:rPr>
        <w:t>,</w:t>
      </w:r>
      <w:r>
        <w:rPr>
          <w:sz w:val="28"/>
          <w:szCs w:val="28"/>
        </w:rPr>
        <w:t xml:space="preserve"> С. И. Эффективность клинико-диспансерного наблюдения в проблеме излечения больных туберкулезом органов дыхания в современных эпидемиологических условиях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С.И. </w:t>
      </w:r>
      <w:r>
        <w:rPr>
          <w:sz w:val="28"/>
          <w:szCs w:val="28"/>
        </w:rPr>
        <w:t xml:space="preserve">Ковалева, </w:t>
      </w:r>
      <w:r>
        <w:rPr>
          <w:sz w:val="28"/>
          <w:szCs w:val="28"/>
          <w:lang w:val="uk-UA"/>
        </w:rPr>
        <w:t xml:space="preserve">Е.П. </w:t>
      </w:r>
      <w:r>
        <w:rPr>
          <w:sz w:val="28"/>
          <w:szCs w:val="28"/>
        </w:rPr>
        <w:t xml:space="preserve">Волошина, </w:t>
      </w:r>
      <w:r>
        <w:rPr>
          <w:sz w:val="28"/>
          <w:szCs w:val="28"/>
          <w:lang w:val="uk-UA"/>
        </w:rPr>
        <w:t xml:space="preserve">Л.Н. </w:t>
      </w:r>
      <w:r>
        <w:rPr>
          <w:sz w:val="28"/>
          <w:szCs w:val="28"/>
        </w:rPr>
        <w:t>Шмакова // Пробл. туберкулеза. – 1996. – № 6. – С. 25 – 27.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Колесов</w:t>
      </w:r>
      <w:r>
        <w:rPr>
          <w:sz w:val="28"/>
          <w:szCs w:val="28"/>
          <w:lang w:val="uk-UA"/>
        </w:rPr>
        <w:t>,</w:t>
      </w:r>
      <w:r>
        <w:rPr>
          <w:sz w:val="28"/>
          <w:szCs w:val="28"/>
        </w:rPr>
        <w:t xml:space="preserve"> Ю.И. Функция внешнего дыхания больных туберкулезом</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Ю.И. </w:t>
      </w:r>
      <w:r>
        <w:rPr>
          <w:sz w:val="28"/>
          <w:szCs w:val="28"/>
        </w:rPr>
        <w:t>Колесов</w:t>
      </w:r>
      <w:r>
        <w:rPr>
          <w:sz w:val="28"/>
          <w:szCs w:val="28"/>
          <w:lang w:val="uk-UA"/>
        </w:rPr>
        <w:t xml:space="preserve"> // Труды Волгоград. мед. ин-та, 1964. – Т. 15. – С. 406 – 409.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lastRenderedPageBreak/>
        <w:t>Комплексное лечение прогрессирующего туберкулеза легких с применением ронколейкина [</w:t>
      </w:r>
      <w:r>
        <w:rPr>
          <w:sz w:val="28"/>
          <w:szCs w:val="28"/>
          <w:lang w:val="uk-UA"/>
        </w:rPr>
        <w:t>Текст</w:t>
      </w:r>
      <w:r>
        <w:rPr>
          <w:sz w:val="28"/>
          <w:szCs w:val="28"/>
        </w:rPr>
        <w:t>]</w:t>
      </w:r>
      <w:r>
        <w:rPr>
          <w:sz w:val="28"/>
          <w:szCs w:val="28"/>
          <w:lang w:val="uk-UA"/>
        </w:rPr>
        <w:t xml:space="preserve"> / А.В. </w:t>
      </w:r>
      <w:r>
        <w:rPr>
          <w:sz w:val="28"/>
          <w:szCs w:val="28"/>
        </w:rPr>
        <w:t xml:space="preserve">Елькин, </w:t>
      </w:r>
      <w:r>
        <w:rPr>
          <w:sz w:val="28"/>
          <w:szCs w:val="28"/>
          <w:lang w:val="uk-UA"/>
        </w:rPr>
        <w:t xml:space="preserve">Б.Е. </w:t>
      </w:r>
      <w:r>
        <w:rPr>
          <w:sz w:val="28"/>
          <w:szCs w:val="28"/>
        </w:rPr>
        <w:t xml:space="preserve">Кноринг, </w:t>
      </w:r>
      <w:r>
        <w:rPr>
          <w:sz w:val="28"/>
          <w:szCs w:val="28"/>
          <w:lang w:val="uk-UA"/>
        </w:rPr>
        <w:t xml:space="preserve">Л.А. </w:t>
      </w:r>
      <w:r>
        <w:rPr>
          <w:sz w:val="28"/>
          <w:szCs w:val="28"/>
        </w:rPr>
        <w:t xml:space="preserve">Иванова, </w:t>
      </w:r>
      <w:r>
        <w:rPr>
          <w:sz w:val="28"/>
          <w:szCs w:val="28"/>
          <w:lang w:val="uk-UA"/>
        </w:rPr>
        <w:t xml:space="preserve">Л.С. </w:t>
      </w:r>
      <w:r>
        <w:rPr>
          <w:sz w:val="28"/>
          <w:szCs w:val="28"/>
        </w:rPr>
        <w:t xml:space="preserve">Басек </w:t>
      </w:r>
      <w:r>
        <w:rPr>
          <w:sz w:val="28"/>
          <w:szCs w:val="28"/>
          <w:lang w:val="uk-UA"/>
        </w:rPr>
        <w:t>и др.;</w:t>
      </w:r>
      <w:r>
        <w:rPr>
          <w:sz w:val="28"/>
          <w:szCs w:val="28"/>
        </w:rPr>
        <w:t xml:space="preserve"> </w:t>
      </w:r>
      <w:r>
        <w:rPr>
          <w:sz w:val="28"/>
          <w:szCs w:val="28"/>
          <w:lang w:val="uk-UA"/>
        </w:rPr>
        <w:t xml:space="preserve">– </w:t>
      </w:r>
      <w:r>
        <w:rPr>
          <w:sz w:val="28"/>
          <w:szCs w:val="28"/>
        </w:rPr>
        <w:t>Киев</w:t>
      </w:r>
      <w:r>
        <w:rPr>
          <w:sz w:val="28"/>
          <w:szCs w:val="28"/>
          <w:lang w:val="uk-UA"/>
        </w:rPr>
        <w:t xml:space="preserve">: </w:t>
      </w:r>
      <w:r>
        <w:rPr>
          <w:sz w:val="28"/>
          <w:szCs w:val="28"/>
        </w:rPr>
        <w:t>Э</w:t>
      </w:r>
      <w:r>
        <w:rPr>
          <w:sz w:val="28"/>
          <w:szCs w:val="28"/>
          <w:lang w:val="uk-UA"/>
        </w:rPr>
        <w:t>.</w:t>
      </w:r>
      <w:r>
        <w:rPr>
          <w:sz w:val="28"/>
          <w:szCs w:val="28"/>
        </w:rPr>
        <w:t>, 2004.</w:t>
      </w:r>
      <w:r>
        <w:rPr>
          <w:sz w:val="28"/>
          <w:szCs w:val="28"/>
          <w:lang w:val="uk-UA"/>
        </w:rPr>
        <w:t xml:space="preserve"> – </w:t>
      </w:r>
      <w:r>
        <w:rPr>
          <w:sz w:val="28"/>
          <w:szCs w:val="28"/>
        </w:rPr>
        <w:t>68</w:t>
      </w:r>
      <w:r>
        <w:rPr>
          <w:sz w:val="28"/>
          <w:szCs w:val="28"/>
          <w:lang w:val="uk-UA"/>
        </w:rPr>
        <w:t xml:space="preserve">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szCs w:val="28"/>
          <w:lang w:val="uk-UA"/>
        </w:rPr>
        <w:t xml:space="preserve">Комплексное лечение </w:t>
      </w:r>
      <w:r>
        <w:rPr>
          <w:color w:val="000000"/>
          <w:sz w:val="28"/>
          <w:szCs w:val="28"/>
        </w:rPr>
        <w:t>туберкулезного плеврита с использованием Ликопида</w:t>
      </w:r>
      <w:r>
        <w:rPr>
          <w:color w:val="000000"/>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color w:val="000000"/>
          <w:sz w:val="28"/>
          <w:szCs w:val="28"/>
          <w:lang w:val="uk-UA"/>
        </w:rPr>
        <w:t>/ М.В. Калініна, Г.В. Диденко и др. // м</w:t>
      </w:r>
      <w:r>
        <w:rPr>
          <w:color w:val="000000"/>
          <w:sz w:val="28"/>
          <w:szCs w:val="28"/>
        </w:rPr>
        <w:t xml:space="preserve">атериалы </w:t>
      </w:r>
      <w:r>
        <w:rPr>
          <w:color w:val="000000"/>
          <w:sz w:val="28"/>
          <w:szCs w:val="28"/>
          <w:lang w:val="en-US"/>
        </w:rPr>
        <w:t>IV</w:t>
      </w:r>
      <w:r>
        <w:rPr>
          <w:color w:val="000000"/>
          <w:sz w:val="28"/>
          <w:szCs w:val="28"/>
        </w:rPr>
        <w:t>(</w:t>
      </w:r>
      <w:r>
        <w:rPr>
          <w:color w:val="000000"/>
          <w:sz w:val="28"/>
          <w:szCs w:val="28"/>
          <w:lang w:val="en-US"/>
        </w:rPr>
        <w:t>XIV</w:t>
      </w:r>
      <w:r>
        <w:rPr>
          <w:color w:val="000000"/>
          <w:sz w:val="28"/>
          <w:szCs w:val="28"/>
        </w:rPr>
        <w:t>)съезда научно-медицинской ассоциации фтизиатров</w:t>
      </w:r>
      <w:r>
        <w:rPr>
          <w:color w:val="000000"/>
          <w:sz w:val="28"/>
          <w:szCs w:val="28"/>
          <w:lang w:val="uk-UA"/>
        </w:rPr>
        <w:t xml:space="preserve"> </w:t>
      </w:r>
      <w:r>
        <w:rPr>
          <w:sz w:val="28"/>
          <w:szCs w:val="28"/>
          <w:lang w:val="uk-UA"/>
        </w:rPr>
        <w:t xml:space="preserve">– </w:t>
      </w:r>
      <w:r>
        <w:rPr>
          <w:color w:val="000000"/>
          <w:sz w:val="28"/>
          <w:szCs w:val="28"/>
        </w:rPr>
        <w:t>Йошкар-Ола</w:t>
      </w:r>
      <w:r>
        <w:rPr>
          <w:color w:val="000000"/>
          <w:sz w:val="28"/>
          <w:szCs w:val="28"/>
          <w:lang w:val="uk-UA"/>
        </w:rPr>
        <w:t>,</w:t>
      </w:r>
      <w:r>
        <w:rPr>
          <w:color w:val="000000"/>
          <w:sz w:val="28"/>
          <w:szCs w:val="28"/>
        </w:rPr>
        <w:t xml:space="preserve"> 1999.</w:t>
      </w:r>
      <w:r>
        <w:rPr>
          <w:color w:val="000000"/>
          <w:sz w:val="28"/>
          <w:szCs w:val="28"/>
          <w:lang w:val="uk-UA"/>
        </w:rPr>
        <w:t xml:space="preserve"> </w:t>
      </w:r>
      <w:r>
        <w:rPr>
          <w:sz w:val="28"/>
          <w:szCs w:val="28"/>
          <w:lang w:val="uk-UA"/>
        </w:rPr>
        <w:t xml:space="preserve">– </w:t>
      </w:r>
      <w:r>
        <w:rPr>
          <w:color w:val="000000"/>
          <w:sz w:val="28"/>
          <w:szCs w:val="28"/>
        </w:rPr>
        <w:t>102</w:t>
      </w:r>
      <w:r>
        <w:rPr>
          <w:color w:val="000000"/>
          <w:sz w:val="28"/>
          <w:szCs w:val="28"/>
          <w:lang w:val="uk-UA"/>
        </w:rPr>
        <w:t xml:space="preserve">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Коровин, С.И. Эндометрическая терапия в лечении первично-ограниченной меланобластомы кожи </w:t>
      </w:r>
      <w:r>
        <w:rPr>
          <w:sz w:val="28"/>
          <w:szCs w:val="28"/>
        </w:rPr>
        <w:t>[</w:t>
      </w:r>
      <w:r>
        <w:rPr>
          <w:sz w:val="28"/>
          <w:szCs w:val="28"/>
          <w:lang w:val="uk-UA"/>
        </w:rPr>
        <w:t>Текст</w:t>
      </w:r>
      <w:r>
        <w:rPr>
          <w:sz w:val="28"/>
          <w:szCs w:val="28"/>
        </w:rPr>
        <w:t>]</w:t>
      </w:r>
      <w:r>
        <w:rPr>
          <w:sz w:val="28"/>
          <w:szCs w:val="28"/>
          <w:lang w:val="uk-UA"/>
        </w:rPr>
        <w:t xml:space="preserve"> / С.И. Коровин // Клин. хирургия. – 1998. – № 1. – С. 39 – 40.</w:t>
      </w:r>
    </w:p>
    <w:p w:rsidR="004C6551" w:rsidRDefault="004C6551" w:rsidP="000D3343">
      <w:pPr>
        <w:numPr>
          <w:ilvl w:val="1"/>
          <w:numId w:val="12"/>
        </w:numPr>
        <w:tabs>
          <w:tab w:val="left" w:pos="0"/>
        </w:tabs>
        <w:spacing w:after="0" w:line="360" w:lineRule="auto"/>
        <w:ind w:left="0" w:firstLine="720"/>
        <w:jc w:val="both"/>
        <w:rPr>
          <w:color w:val="000000"/>
          <w:sz w:val="28"/>
          <w:szCs w:val="28"/>
          <w:lang w:val="uk-UA"/>
        </w:rPr>
      </w:pPr>
      <w:r>
        <w:rPr>
          <w:sz w:val="28"/>
          <w:szCs w:val="28"/>
        </w:rPr>
        <w:t>Кузьмина</w:t>
      </w:r>
      <w:r>
        <w:rPr>
          <w:sz w:val="28"/>
          <w:szCs w:val="28"/>
          <w:lang w:val="uk-UA"/>
        </w:rPr>
        <w:t>,</w:t>
      </w:r>
      <w:r>
        <w:rPr>
          <w:sz w:val="28"/>
          <w:szCs w:val="28"/>
        </w:rPr>
        <w:t xml:space="preserve"> Н.В. Иммунопатологические показатели у больных туберкулезом легких при лекарственной устойчивости микобактерий [</w:t>
      </w:r>
      <w:r>
        <w:rPr>
          <w:sz w:val="28"/>
          <w:szCs w:val="28"/>
          <w:lang w:val="uk-UA"/>
        </w:rPr>
        <w:t>Текст</w:t>
      </w:r>
      <w:r>
        <w:rPr>
          <w:sz w:val="28"/>
          <w:szCs w:val="28"/>
        </w:rPr>
        <w:t>]</w:t>
      </w:r>
      <w:r>
        <w:rPr>
          <w:sz w:val="28"/>
          <w:szCs w:val="28"/>
          <w:lang w:val="uk-UA"/>
        </w:rPr>
        <w:t xml:space="preserve"> / Н.В. </w:t>
      </w:r>
      <w:r>
        <w:rPr>
          <w:sz w:val="28"/>
          <w:szCs w:val="28"/>
        </w:rPr>
        <w:t>Кузьмина // Пробл. туберкулеза. – 1996. – № 3. – С. 38-39.</w:t>
      </w:r>
    </w:p>
    <w:p w:rsidR="004C6551" w:rsidRDefault="004C6551" w:rsidP="000D3343">
      <w:pPr>
        <w:numPr>
          <w:ilvl w:val="1"/>
          <w:numId w:val="12"/>
        </w:numPr>
        <w:tabs>
          <w:tab w:val="left" w:pos="0"/>
        </w:tabs>
        <w:spacing w:after="0" w:line="360" w:lineRule="auto"/>
        <w:ind w:left="0" w:firstLine="720"/>
        <w:jc w:val="both"/>
        <w:rPr>
          <w:color w:val="000000"/>
          <w:sz w:val="28"/>
          <w:szCs w:val="28"/>
          <w:lang w:val="uk-UA"/>
        </w:rPr>
      </w:pPr>
      <w:r>
        <w:rPr>
          <w:sz w:val="28"/>
          <w:szCs w:val="28"/>
          <w:lang w:val="uk-UA"/>
        </w:rPr>
        <w:t xml:space="preserve">Куріло, С.М. Клініко-діагностичне значення дослідження бронхоальвеолярного змиву при дисемінованих процесах у легенях </w:t>
      </w:r>
      <w:r>
        <w:rPr>
          <w:sz w:val="28"/>
          <w:szCs w:val="28"/>
        </w:rPr>
        <w:t>[</w:t>
      </w:r>
      <w:r>
        <w:rPr>
          <w:sz w:val="28"/>
          <w:szCs w:val="28"/>
          <w:lang w:val="uk-UA"/>
        </w:rPr>
        <w:t>Текст</w:t>
      </w:r>
      <w:r>
        <w:rPr>
          <w:sz w:val="28"/>
          <w:szCs w:val="28"/>
        </w:rPr>
        <w:t>]</w:t>
      </w:r>
      <w:r>
        <w:rPr>
          <w:sz w:val="28"/>
          <w:szCs w:val="28"/>
          <w:lang w:val="uk-UA"/>
        </w:rPr>
        <w:t>: автореф. дис.... канд. мед. наук: 14.01.26 / Куріло С.М.; – К., 1994. – 21 с.</w:t>
      </w:r>
    </w:p>
    <w:p w:rsidR="004C6551" w:rsidRDefault="004C6551" w:rsidP="000D3343">
      <w:pPr>
        <w:numPr>
          <w:ilvl w:val="1"/>
          <w:numId w:val="12"/>
        </w:numPr>
        <w:tabs>
          <w:tab w:val="left" w:pos="0"/>
        </w:tabs>
        <w:spacing w:after="0" w:line="360" w:lineRule="auto"/>
        <w:ind w:left="0" w:firstLine="720"/>
        <w:jc w:val="both"/>
        <w:rPr>
          <w:color w:val="000000"/>
          <w:sz w:val="28"/>
          <w:szCs w:val="28"/>
          <w:lang w:val="uk-UA"/>
        </w:rPr>
      </w:pPr>
      <w:r>
        <w:rPr>
          <w:sz w:val="28"/>
          <w:szCs w:val="28"/>
          <w:lang w:val="uk-UA"/>
        </w:rPr>
        <w:t>Кшемінська, М.В. Застосування імуналу в комплексній терапії бронхіальної астми та хронічного бронхіту в період загострення [Текст] / М.В. Кшемінська, І.Й. Сидорчук // Імунологія та алергологія. – 1999. – № 3. – С. 68 – 69.</w:t>
      </w:r>
    </w:p>
    <w:p w:rsidR="004C6551" w:rsidRDefault="004C6551" w:rsidP="000D3343">
      <w:pPr>
        <w:pStyle w:val="1"/>
        <w:widowControl/>
        <w:numPr>
          <w:ilvl w:val="1"/>
          <w:numId w:val="12"/>
        </w:numPr>
        <w:tabs>
          <w:tab w:val="num" w:pos="1440"/>
        </w:tabs>
        <w:spacing w:line="360" w:lineRule="auto"/>
        <w:ind w:left="0" w:firstLine="720"/>
        <w:jc w:val="both"/>
      </w:pPr>
      <w:r>
        <w:rPr>
          <w:iCs/>
        </w:rPr>
        <w:t>Лапач, С.М.</w:t>
      </w:r>
      <w:r>
        <w:t xml:space="preserve"> Статистические методы в медико-биологических исследованиях с использованием Exсel [Текст] /</w:t>
      </w:r>
      <w:r>
        <w:rPr>
          <w:iCs/>
        </w:rPr>
        <w:t xml:space="preserve"> С.М. Лапач, А.В. Чубенко, П.М. Бабич;</w:t>
      </w:r>
      <w:r>
        <w:t xml:space="preserve"> Киев: Морион, 2001. – 189 с.</w:t>
      </w:r>
    </w:p>
    <w:p w:rsidR="004C6551" w:rsidRDefault="004C6551" w:rsidP="000D3343">
      <w:pPr>
        <w:numPr>
          <w:ilvl w:val="1"/>
          <w:numId w:val="12"/>
        </w:numPr>
        <w:tabs>
          <w:tab w:val="left" w:pos="0"/>
        </w:tabs>
        <w:spacing w:after="0" w:line="360" w:lineRule="auto"/>
        <w:ind w:left="0" w:firstLine="720"/>
        <w:jc w:val="both"/>
        <w:rPr>
          <w:color w:val="000000"/>
          <w:sz w:val="28"/>
          <w:szCs w:val="28"/>
          <w:lang w:val="uk-UA"/>
        </w:rPr>
      </w:pPr>
      <w:r>
        <w:rPr>
          <w:sz w:val="28"/>
          <w:szCs w:val="28"/>
          <w:lang w:val="uk-UA"/>
        </w:rPr>
        <w:t xml:space="preserve">Ласиця, О.И. Современные подходы к лечению бронхиальной астмы у детей </w:t>
      </w:r>
      <w:r>
        <w:rPr>
          <w:sz w:val="28"/>
          <w:szCs w:val="28"/>
        </w:rPr>
        <w:t>[</w:t>
      </w:r>
      <w:r>
        <w:rPr>
          <w:sz w:val="28"/>
          <w:szCs w:val="28"/>
          <w:lang w:val="uk-UA"/>
        </w:rPr>
        <w:t>Текст</w:t>
      </w:r>
      <w:r>
        <w:rPr>
          <w:sz w:val="28"/>
          <w:szCs w:val="28"/>
        </w:rPr>
        <w:t>]</w:t>
      </w:r>
      <w:r>
        <w:rPr>
          <w:sz w:val="28"/>
          <w:szCs w:val="28"/>
          <w:lang w:val="uk-UA"/>
        </w:rPr>
        <w:t xml:space="preserve"> / О.И. Ласиця // Клиническая медицина. – 2000. – Т. 8. – № 3. – С. 36 – 39.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Лаферон в лікуванні онкологічних та інфекційних захворювань: методичні основи клінічного застосування Лаферону [Текст] / А.Л. Воронцова, А.Д. Вовк, Е.В. Лукач, Г.І. Максим'як, В.Є. Жильчук; Інститут молекулярної біології та генетики НАН України. – Рівне, 1998. – 47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Лаферон</w:t>
      </w:r>
      <w:r>
        <w:rPr>
          <w:b/>
          <w:sz w:val="28"/>
          <w:szCs w:val="28"/>
          <w:lang w:val="uk-UA"/>
        </w:rPr>
        <w:t xml:space="preserve"> </w:t>
      </w:r>
      <w:r>
        <w:rPr>
          <w:sz w:val="28"/>
          <w:szCs w:val="28"/>
          <w:lang w:val="uk-UA"/>
        </w:rPr>
        <w:t>в терапії торпідних форм тромбоцитопенічної пурпури у дітей [Текст] / Р.В. Ковтуненко, А.В. Тимченко та ін. // Педіатр., акуш. та гінекологія. – 2001. – № 4. – 74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szCs w:val="28"/>
          <w:lang w:val="uk-UA"/>
        </w:rPr>
        <w:t xml:space="preserve">Левин, Ю.Г. Иммунореабилитация  цитокинами </w:t>
      </w:r>
      <w:r>
        <w:rPr>
          <w:sz w:val="28"/>
          <w:szCs w:val="28"/>
          <w:lang w:val="uk-UA"/>
        </w:rPr>
        <w:t xml:space="preserve">[Текст] </w:t>
      </w:r>
      <w:r>
        <w:rPr>
          <w:color w:val="000000"/>
          <w:sz w:val="28"/>
          <w:szCs w:val="28"/>
          <w:lang w:val="uk-UA"/>
        </w:rPr>
        <w:t xml:space="preserve">/ Ю.Г. Левин // </w:t>
      </w:r>
      <w:r>
        <w:rPr>
          <w:color w:val="000000"/>
          <w:sz w:val="28"/>
          <w:szCs w:val="28"/>
          <w:lang w:val="en-US"/>
        </w:rPr>
        <w:t>Intern</w:t>
      </w:r>
      <w:r>
        <w:rPr>
          <w:color w:val="000000"/>
          <w:sz w:val="28"/>
          <w:szCs w:val="28"/>
          <w:lang w:val="uk-UA"/>
        </w:rPr>
        <w:t xml:space="preserve">. </w:t>
      </w:r>
      <w:r>
        <w:rPr>
          <w:color w:val="000000"/>
          <w:sz w:val="28"/>
          <w:szCs w:val="28"/>
          <w:lang w:val="en-US"/>
        </w:rPr>
        <w:t>Immunorehabilitation</w:t>
      </w:r>
      <w:r>
        <w:rPr>
          <w:color w:val="000000"/>
          <w:sz w:val="28"/>
          <w:szCs w:val="28"/>
          <w:lang w:val="uk-UA"/>
        </w:rPr>
        <w:t xml:space="preserve">. </w:t>
      </w:r>
      <w:r>
        <w:rPr>
          <w:sz w:val="28"/>
          <w:szCs w:val="28"/>
          <w:lang w:val="uk-UA"/>
        </w:rPr>
        <w:t xml:space="preserve">– </w:t>
      </w:r>
      <w:r>
        <w:rPr>
          <w:color w:val="000000"/>
          <w:sz w:val="28"/>
          <w:szCs w:val="28"/>
          <w:lang w:val="uk-UA"/>
        </w:rPr>
        <w:t xml:space="preserve">1998. </w:t>
      </w:r>
      <w:r>
        <w:rPr>
          <w:sz w:val="28"/>
          <w:szCs w:val="28"/>
          <w:lang w:val="uk-UA"/>
        </w:rPr>
        <w:t xml:space="preserve">– </w:t>
      </w:r>
      <w:r>
        <w:rPr>
          <w:color w:val="000000"/>
          <w:sz w:val="28"/>
          <w:szCs w:val="28"/>
          <w:lang w:val="uk-UA"/>
        </w:rPr>
        <w:t xml:space="preserve">№ 8. </w:t>
      </w:r>
      <w:r>
        <w:rPr>
          <w:sz w:val="28"/>
          <w:szCs w:val="28"/>
          <w:lang w:val="uk-UA"/>
        </w:rPr>
        <w:t xml:space="preserve">– </w:t>
      </w:r>
      <w:r>
        <w:rPr>
          <w:color w:val="000000"/>
          <w:sz w:val="28"/>
          <w:szCs w:val="28"/>
          <w:lang w:val="uk-UA"/>
        </w:rPr>
        <w:t>5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Лечебный плазмаферез у больных деструктивным туберкулезом легких [</w:t>
      </w:r>
      <w:r>
        <w:rPr>
          <w:sz w:val="28"/>
          <w:szCs w:val="28"/>
          <w:lang w:val="uk-UA"/>
        </w:rPr>
        <w:t>Текст</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Н.Л. Карпина, В.Н. Наумов, А.Я. Шайхаев и др. // Проблемы туберкулеза и болезней легких. – 2006. – № 6 . – С. 14-17.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Ловачева, О.В. Клеточный состав бронхоальвеолярного смыва при туберкулезе легких </w:t>
      </w:r>
      <w:r>
        <w:rPr>
          <w:sz w:val="28"/>
          <w:szCs w:val="28"/>
        </w:rPr>
        <w:t>[</w:t>
      </w:r>
      <w:r>
        <w:rPr>
          <w:sz w:val="28"/>
          <w:szCs w:val="28"/>
          <w:lang w:val="uk-UA"/>
        </w:rPr>
        <w:t>Текст</w:t>
      </w:r>
      <w:r>
        <w:rPr>
          <w:sz w:val="28"/>
          <w:szCs w:val="28"/>
        </w:rPr>
        <w:t>]</w:t>
      </w:r>
      <w:r>
        <w:rPr>
          <w:sz w:val="28"/>
          <w:szCs w:val="28"/>
          <w:lang w:val="uk-UA"/>
        </w:rPr>
        <w:t xml:space="preserve"> / О.В. Ловачева, Г.В. Евгущенко // Проблемы туберкулеза. – 1998. – № 3. – С. 32 – 36.</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Ляшенко</w:t>
      </w:r>
      <w:r>
        <w:rPr>
          <w:sz w:val="28"/>
          <w:szCs w:val="28"/>
          <w:lang w:val="uk-UA"/>
        </w:rPr>
        <w:t>,</w:t>
      </w:r>
      <w:r>
        <w:rPr>
          <w:sz w:val="28"/>
          <w:szCs w:val="28"/>
        </w:rPr>
        <w:t xml:space="preserve"> В.А.</w:t>
      </w:r>
      <w:r>
        <w:rPr>
          <w:sz w:val="28"/>
          <w:szCs w:val="28"/>
          <w:lang w:val="uk-UA"/>
        </w:rPr>
        <w:t xml:space="preserve"> </w:t>
      </w:r>
      <w:r>
        <w:rPr>
          <w:sz w:val="28"/>
          <w:szCs w:val="28"/>
        </w:rPr>
        <w:t>Макрофаги в инфекционном процессе [</w:t>
      </w:r>
      <w:r>
        <w:rPr>
          <w:sz w:val="28"/>
          <w:szCs w:val="28"/>
          <w:lang w:val="uk-UA"/>
        </w:rPr>
        <w:t>Текст</w:t>
      </w:r>
      <w:r>
        <w:rPr>
          <w:sz w:val="28"/>
          <w:szCs w:val="28"/>
        </w:rPr>
        <w:t>]</w:t>
      </w:r>
      <w:r>
        <w:rPr>
          <w:sz w:val="28"/>
          <w:szCs w:val="28"/>
          <w:lang w:val="uk-UA"/>
        </w:rPr>
        <w:t xml:space="preserve"> / В.А. </w:t>
      </w:r>
      <w:r>
        <w:rPr>
          <w:sz w:val="28"/>
          <w:szCs w:val="28"/>
        </w:rPr>
        <w:t>Ляшенко</w:t>
      </w:r>
      <w:r>
        <w:rPr>
          <w:sz w:val="28"/>
          <w:szCs w:val="28"/>
          <w:lang w:val="uk-UA"/>
        </w:rPr>
        <w:t xml:space="preserve"> // </w:t>
      </w:r>
      <w:r>
        <w:rPr>
          <w:sz w:val="28"/>
          <w:szCs w:val="28"/>
        </w:rPr>
        <w:t>Иммунология</w:t>
      </w:r>
      <w:r>
        <w:rPr>
          <w:sz w:val="28"/>
          <w:szCs w:val="28"/>
          <w:lang w:val="uk-UA"/>
        </w:rPr>
        <w:t>.</w:t>
      </w:r>
      <w:r>
        <w:rPr>
          <w:sz w:val="28"/>
          <w:szCs w:val="28"/>
        </w:rPr>
        <w:t xml:space="preserve"> </w:t>
      </w:r>
      <w:r>
        <w:rPr>
          <w:sz w:val="28"/>
          <w:szCs w:val="28"/>
          <w:lang w:val="uk-UA"/>
        </w:rPr>
        <w:t xml:space="preserve">– </w:t>
      </w:r>
      <w:r>
        <w:rPr>
          <w:sz w:val="28"/>
          <w:szCs w:val="28"/>
        </w:rPr>
        <w:t>1995</w:t>
      </w:r>
      <w:r>
        <w:rPr>
          <w:sz w:val="28"/>
          <w:szCs w:val="28"/>
          <w:lang w:val="uk-UA"/>
        </w:rPr>
        <w:t>.</w:t>
      </w:r>
      <w:r>
        <w:rPr>
          <w:sz w:val="28"/>
          <w:szCs w:val="28"/>
        </w:rPr>
        <w:t xml:space="preserve"> </w:t>
      </w:r>
      <w:r>
        <w:rPr>
          <w:sz w:val="28"/>
          <w:szCs w:val="28"/>
          <w:lang w:val="uk-UA"/>
        </w:rPr>
        <w:t xml:space="preserve">– </w:t>
      </w:r>
      <w:r>
        <w:rPr>
          <w:sz w:val="28"/>
          <w:szCs w:val="28"/>
        </w:rPr>
        <w:t>№ 4</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48</w:t>
      </w:r>
      <w:r>
        <w:rPr>
          <w:sz w:val="28"/>
          <w:szCs w:val="28"/>
          <w:lang w:val="uk-UA"/>
        </w:rPr>
        <w:t xml:space="preserve"> – </w:t>
      </w:r>
      <w:r>
        <w:rPr>
          <w:sz w:val="28"/>
          <w:szCs w:val="28"/>
        </w:rPr>
        <w:t>52.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Максимова, С.М. Ефективність використання лаферону в терапії ГРВІ у дітей </w:t>
      </w:r>
      <w:r>
        <w:rPr>
          <w:sz w:val="28"/>
          <w:szCs w:val="28"/>
        </w:rPr>
        <w:t>[</w:t>
      </w:r>
      <w:r>
        <w:rPr>
          <w:sz w:val="28"/>
          <w:szCs w:val="28"/>
          <w:lang w:val="uk-UA"/>
        </w:rPr>
        <w:t>Текст</w:t>
      </w:r>
      <w:r>
        <w:rPr>
          <w:sz w:val="28"/>
          <w:szCs w:val="28"/>
        </w:rPr>
        <w:t>]</w:t>
      </w:r>
      <w:r>
        <w:rPr>
          <w:sz w:val="28"/>
          <w:szCs w:val="28"/>
          <w:lang w:val="uk-UA"/>
        </w:rPr>
        <w:t xml:space="preserve"> / С.М. Максимова, А.А. Конюшевська, О.Є. Чернишова // Педіатр., акуш., та гінекологія. – 2001. – № 4. – 87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Матеріали </w:t>
      </w:r>
      <w:r>
        <w:rPr>
          <w:sz w:val="28"/>
          <w:szCs w:val="28"/>
          <w:lang w:val="en-US"/>
        </w:rPr>
        <w:t>III</w:t>
      </w:r>
      <w:r>
        <w:rPr>
          <w:sz w:val="28"/>
          <w:szCs w:val="28"/>
          <w:lang w:val="uk-UA"/>
        </w:rPr>
        <w:t xml:space="preserve"> з`їзду фтизіатрів і пульмонологів України [Текст] // Укр. Пульм. Журнал. – 2003. – № 2. – 422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Маянский А.Н. Пато</w:t>
      </w:r>
      <w:r>
        <w:rPr>
          <w:sz w:val="28"/>
          <w:szCs w:val="28"/>
        </w:rPr>
        <w:t>генетические аспекты нейтрофилзависимых реакций [</w:t>
      </w:r>
      <w:r>
        <w:rPr>
          <w:sz w:val="28"/>
          <w:szCs w:val="28"/>
          <w:lang w:val="uk-UA"/>
        </w:rPr>
        <w:t>Текст</w:t>
      </w:r>
      <w:r>
        <w:rPr>
          <w:sz w:val="28"/>
          <w:szCs w:val="28"/>
        </w:rPr>
        <w:t>]</w:t>
      </w:r>
      <w:r>
        <w:rPr>
          <w:sz w:val="28"/>
          <w:szCs w:val="28"/>
          <w:lang w:val="uk-UA"/>
        </w:rPr>
        <w:t xml:space="preserve"> / А.Н. Маянский // </w:t>
      </w:r>
      <w:r>
        <w:rPr>
          <w:sz w:val="28"/>
          <w:szCs w:val="28"/>
        </w:rPr>
        <w:t xml:space="preserve">Патологическая физиология. </w:t>
      </w:r>
      <w:r>
        <w:rPr>
          <w:sz w:val="28"/>
          <w:szCs w:val="28"/>
          <w:lang w:val="uk-UA"/>
        </w:rPr>
        <w:t xml:space="preserve">– </w:t>
      </w:r>
      <w:r>
        <w:rPr>
          <w:sz w:val="28"/>
          <w:szCs w:val="28"/>
        </w:rPr>
        <w:t>1989</w:t>
      </w:r>
      <w:r>
        <w:rPr>
          <w:sz w:val="28"/>
          <w:szCs w:val="28"/>
          <w:lang w:val="uk-UA"/>
        </w:rPr>
        <w:t xml:space="preserve">. – </w:t>
      </w:r>
      <w:r>
        <w:rPr>
          <w:sz w:val="28"/>
          <w:szCs w:val="28"/>
        </w:rPr>
        <w:t>№ 6</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66</w:t>
      </w:r>
      <w:r>
        <w:rPr>
          <w:sz w:val="28"/>
          <w:szCs w:val="28"/>
          <w:lang w:val="uk-UA"/>
        </w:rPr>
        <w:t xml:space="preserve"> – </w:t>
      </w:r>
      <w:r>
        <w:rPr>
          <w:sz w:val="28"/>
          <w:szCs w:val="28"/>
        </w:rPr>
        <w:t>72</w:t>
      </w:r>
      <w:r>
        <w:rPr>
          <w:sz w:val="28"/>
          <w:szCs w:val="28"/>
          <w:lang w:val="uk-UA"/>
        </w:rPr>
        <w:t>.</w:t>
      </w:r>
    </w:p>
    <w:p w:rsidR="004C6551" w:rsidRDefault="004C6551" w:rsidP="000D3343">
      <w:pPr>
        <w:numPr>
          <w:ilvl w:val="1"/>
          <w:numId w:val="12"/>
        </w:numPr>
        <w:tabs>
          <w:tab w:val="num" w:pos="1440"/>
        </w:tabs>
        <w:spacing w:after="0" w:line="360" w:lineRule="auto"/>
        <w:ind w:left="0" w:firstLine="720"/>
        <w:jc w:val="both"/>
        <w:rPr>
          <w:sz w:val="28"/>
        </w:rPr>
      </w:pPr>
      <w:r>
        <w:rPr>
          <w:sz w:val="28"/>
        </w:rPr>
        <w:t>Маянский</w:t>
      </w:r>
      <w:r>
        <w:rPr>
          <w:sz w:val="28"/>
          <w:lang w:val="uk-UA"/>
        </w:rPr>
        <w:t>,</w:t>
      </w:r>
      <w:r>
        <w:rPr>
          <w:sz w:val="28"/>
        </w:rPr>
        <w:t xml:space="preserve"> А.Н. Туберкулез (микробиологические и иммунопатогенетические аспекты)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А.Н. </w:t>
      </w:r>
      <w:r>
        <w:rPr>
          <w:sz w:val="28"/>
        </w:rPr>
        <w:t>Маянский</w:t>
      </w:r>
      <w:r>
        <w:rPr>
          <w:sz w:val="28"/>
          <w:lang w:val="uk-UA"/>
        </w:rPr>
        <w:t xml:space="preserve"> </w:t>
      </w:r>
      <w:r>
        <w:rPr>
          <w:sz w:val="28"/>
        </w:rPr>
        <w:t>// Иммунология. – 2001. – № 2. – С. 53 – 63.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Медуницин, Н.В. Процессинг и презентация антигена макрофагами </w:t>
      </w:r>
      <w:r>
        <w:rPr>
          <w:sz w:val="28"/>
          <w:szCs w:val="28"/>
        </w:rPr>
        <w:t>[</w:t>
      </w:r>
      <w:r>
        <w:rPr>
          <w:sz w:val="28"/>
          <w:szCs w:val="28"/>
          <w:lang w:val="uk-UA"/>
        </w:rPr>
        <w:t>Текст</w:t>
      </w:r>
      <w:r>
        <w:rPr>
          <w:sz w:val="28"/>
          <w:szCs w:val="28"/>
        </w:rPr>
        <w:t>]</w:t>
      </w:r>
      <w:r>
        <w:rPr>
          <w:sz w:val="28"/>
          <w:szCs w:val="28"/>
          <w:lang w:val="uk-UA"/>
        </w:rPr>
        <w:t xml:space="preserve"> / Н.В. Медуницин // Иммунология. – 1995. – № 3. – С. 17 – 21.</w:t>
      </w:r>
    </w:p>
    <w:p w:rsidR="004C6551" w:rsidRDefault="004C6551" w:rsidP="000D3343">
      <w:pPr>
        <w:numPr>
          <w:ilvl w:val="1"/>
          <w:numId w:val="12"/>
        </w:numPr>
        <w:tabs>
          <w:tab w:val="num" w:pos="1440"/>
        </w:tabs>
        <w:spacing w:after="0" w:line="360" w:lineRule="auto"/>
        <w:ind w:left="0" w:firstLine="720"/>
        <w:jc w:val="both"/>
        <w:rPr>
          <w:sz w:val="28"/>
        </w:rPr>
      </w:pPr>
      <w:r>
        <w:rPr>
          <w:sz w:val="28"/>
        </w:rPr>
        <w:t>Медуницин</w:t>
      </w:r>
      <w:r>
        <w:rPr>
          <w:sz w:val="28"/>
          <w:lang w:val="uk-UA"/>
        </w:rPr>
        <w:t>,</w:t>
      </w:r>
      <w:r>
        <w:rPr>
          <w:sz w:val="28"/>
        </w:rPr>
        <w:t xml:space="preserve"> Н.В. Цитокины и аллергия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Н.В. </w:t>
      </w:r>
      <w:r>
        <w:rPr>
          <w:sz w:val="28"/>
        </w:rPr>
        <w:t>Медуницин</w:t>
      </w:r>
      <w:r>
        <w:rPr>
          <w:sz w:val="28"/>
          <w:lang w:val="uk-UA"/>
        </w:rPr>
        <w:t xml:space="preserve"> </w:t>
      </w:r>
      <w:r>
        <w:rPr>
          <w:sz w:val="28"/>
        </w:rPr>
        <w:t>// Иммунология. – 1999. – № 5. – С. 5 – 9.</w:t>
      </w:r>
    </w:p>
    <w:p w:rsidR="004C6551" w:rsidRDefault="004C6551" w:rsidP="000D3343">
      <w:pPr>
        <w:numPr>
          <w:ilvl w:val="1"/>
          <w:numId w:val="12"/>
        </w:numPr>
        <w:tabs>
          <w:tab w:val="num" w:pos="1440"/>
        </w:tabs>
        <w:spacing w:after="0" w:line="360" w:lineRule="auto"/>
        <w:ind w:left="0" w:firstLine="720"/>
        <w:jc w:val="both"/>
        <w:rPr>
          <w:sz w:val="28"/>
        </w:rPr>
      </w:pPr>
      <w:r>
        <w:rPr>
          <w:sz w:val="28"/>
          <w:szCs w:val="28"/>
          <w:lang w:val="uk-UA"/>
        </w:rPr>
        <w:lastRenderedPageBreak/>
        <w:t xml:space="preserve">Мельник, В.М. Динаміка захворюваності та аналіз смертності від туберкульозу до і під час епідемії: тенденції та регіональні особливості </w:t>
      </w:r>
      <w:r>
        <w:rPr>
          <w:sz w:val="28"/>
          <w:szCs w:val="28"/>
        </w:rPr>
        <w:t>[</w:t>
      </w:r>
      <w:r>
        <w:rPr>
          <w:sz w:val="28"/>
          <w:szCs w:val="28"/>
          <w:lang w:val="uk-UA"/>
        </w:rPr>
        <w:t>Текст</w:t>
      </w:r>
      <w:r>
        <w:rPr>
          <w:sz w:val="28"/>
          <w:szCs w:val="28"/>
        </w:rPr>
        <w:t>]</w:t>
      </w:r>
      <w:r>
        <w:rPr>
          <w:sz w:val="28"/>
          <w:szCs w:val="28"/>
          <w:lang w:val="uk-UA"/>
        </w:rPr>
        <w:t xml:space="preserve"> / В.М. Мельник, І.О. Новожилова, А.М. Приходько </w:t>
      </w:r>
      <w:r>
        <w:rPr>
          <w:rFonts w:eastAsia="MS Mincho"/>
          <w:sz w:val="28"/>
          <w:szCs w:val="28"/>
          <w:lang w:val="uk-UA"/>
        </w:rPr>
        <w:t xml:space="preserve">// </w:t>
      </w:r>
      <w:r>
        <w:rPr>
          <w:sz w:val="28"/>
          <w:szCs w:val="28"/>
          <w:lang w:val="uk-UA"/>
        </w:rPr>
        <w:t>Укр. пульмонол. журн. – 2006. – № 1. – С. 52 – 55.</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Мельник, В.М. Эпидемиологическое значение эффективности лечения больных туберкулезом </w:t>
      </w:r>
      <w:r>
        <w:rPr>
          <w:sz w:val="28"/>
          <w:szCs w:val="28"/>
        </w:rPr>
        <w:t>[</w:t>
      </w:r>
      <w:r>
        <w:rPr>
          <w:sz w:val="28"/>
          <w:szCs w:val="28"/>
          <w:lang w:val="uk-UA"/>
        </w:rPr>
        <w:t>Текст</w:t>
      </w:r>
      <w:r>
        <w:rPr>
          <w:sz w:val="28"/>
          <w:szCs w:val="28"/>
        </w:rPr>
        <w:t>]</w:t>
      </w:r>
      <w:r>
        <w:rPr>
          <w:sz w:val="28"/>
          <w:szCs w:val="28"/>
          <w:lang w:val="uk-UA"/>
        </w:rPr>
        <w:t xml:space="preserve"> </w:t>
      </w:r>
      <w:r>
        <w:rPr>
          <w:sz w:val="28"/>
        </w:rPr>
        <w:t>/ В.М. Мельник // Проблемы туберкулеза. – 2002. – № 4. – С. 5 – 9.</w:t>
      </w:r>
    </w:p>
    <w:p w:rsidR="004C6551" w:rsidRDefault="004C6551" w:rsidP="000D3343">
      <w:pPr>
        <w:numPr>
          <w:ilvl w:val="1"/>
          <w:numId w:val="12"/>
        </w:numPr>
        <w:tabs>
          <w:tab w:val="num" w:pos="1440"/>
        </w:tabs>
        <w:spacing w:after="0" w:line="360" w:lineRule="auto"/>
        <w:ind w:left="0" w:firstLine="720"/>
        <w:jc w:val="both"/>
        <w:rPr>
          <w:sz w:val="28"/>
        </w:rPr>
      </w:pPr>
      <w:r>
        <w:rPr>
          <w:sz w:val="28"/>
          <w:szCs w:val="28"/>
          <w:lang w:val="uk-UA"/>
        </w:rPr>
        <w:t>М</w:t>
      </w:r>
      <w:r>
        <w:rPr>
          <w:sz w:val="28"/>
          <w:szCs w:val="28"/>
        </w:rPr>
        <w:t>ельник</w:t>
      </w:r>
      <w:r>
        <w:rPr>
          <w:sz w:val="28"/>
          <w:szCs w:val="28"/>
          <w:lang w:val="uk-UA"/>
        </w:rPr>
        <w:t>,</w:t>
      </w:r>
      <w:r>
        <w:rPr>
          <w:sz w:val="28"/>
          <w:szCs w:val="28"/>
        </w:rPr>
        <w:t xml:space="preserve"> В.М. Рецидиви туберкульозу легенів: частота, причини і профілактика</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В.М. М</w:t>
      </w:r>
      <w:r>
        <w:rPr>
          <w:sz w:val="28"/>
          <w:szCs w:val="28"/>
        </w:rPr>
        <w:t xml:space="preserve">ельник, </w:t>
      </w:r>
      <w:r>
        <w:rPr>
          <w:sz w:val="28"/>
          <w:szCs w:val="28"/>
          <w:lang w:val="uk-UA"/>
        </w:rPr>
        <w:t xml:space="preserve">К.М. </w:t>
      </w:r>
      <w:r>
        <w:rPr>
          <w:sz w:val="28"/>
          <w:szCs w:val="28"/>
        </w:rPr>
        <w:t>Драч // Український пульмонологічний журнал. – 2003. – № 2. – С. 257.</w:t>
      </w:r>
    </w:p>
    <w:p w:rsidR="004C6551" w:rsidRDefault="004C6551" w:rsidP="000D3343">
      <w:pPr>
        <w:numPr>
          <w:ilvl w:val="1"/>
          <w:numId w:val="12"/>
        </w:numPr>
        <w:tabs>
          <w:tab w:val="num" w:pos="1440"/>
        </w:tabs>
        <w:spacing w:after="0" w:line="360" w:lineRule="auto"/>
        <w:ind w:left="0" w:firstLine="720"/>
        <w:jc w:val="both"/>
        <w:rPr>
          <w:sz w:val="28"/>
        </w:rPr>
      </w:pPr>
      <w:r>
        <w:rPr>
          <w:sz w:val="28"/>
          <w:szCs w:val="28"/>
        </w:rPr>
        <w:t>Мельник</w:t>
      </w:r>
      <w:r>
        <w:rPr>
          <w:sz w:val="28"/>
          <w:szCs w:val="28"/>
          <w:lang w:val="uk-UA"/>
        </w:rPr>
        <w:t>,</w:t>
      </w:r>
      <w:r>
        <w:rPr>
          <w:sz w:val="28"/>
          <w:szCs w:val="28"/>
        </w:rPr>
        <w:t xml:space="preserve"> В.М. Социальные и медицинские проблемы туберкулеза в Украине [</w:t>
      </w:r>
      <w:r>
        <w:rPr>
          <w:sz w:val="28"/>
          <w:szCs w:val="28"/>
          <w:lang w:val="uk-UA"/>
        </w:rPr>
        <w:t>Текст</w:t>
      </w:r>
      <w:r>
        <w:rPr>
          <w:sz w:val="28"/>
          <w:szCs w:val="28"/>
        </w:rPr>
        <w:t>]</w:t>
      </w:r>
      <w:r>
        <w:rPr>
          <w:sz w:val="28"/>
          <w:szCs w:val="28"/>
          <w:lang w:val="uk-UA"/>
        </w:rPr>
        <w:t xml:space="preserve"> / В.М. </w:t>
      </w:r>
      <w:r>
        <w:rPr>
          <w:sz w:val="28"/>
          <w:szCs w:val="28"/>
        </w:rPr>
        <w:t xml:space="preserve">Мельник, </w:t>
      </w:r>
      <w:r>
        <w:rPr>
          <w:sz w:val="28"/>
          <w:szCs w:val="28"/>
          <w:lang w:val="uk-UA"/>
        </w:rPr>
        <w:t xml:space="preserve">В.В. </w:t>
      </w:r>
      <w:r>
        <w:rPr>
          <w:sz w:val="28"/>
          <w:szCs w:val="28"/>
        </w:rPr>
        <w:t>Волошина // Пробл. туберкулеза. – 2004. – № 2. – С. 22 – 24.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Методичні рекомендації для оцінки імунного статусу людини: визначення факторів неспецифічної резистентності, гуморального імунітету та мікрометодів дослідження імунної системи; Львівський ДМУ, каф. клін. лабор. Діагностики. – Львів, 1999. – 5 с.</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Мішин, В.Ю. Стан процесів активації Т-лімфоцитів та їх регуляторних субпопуляцій у хворих на туберкульоз легень [Текст] / В.Ю. Мішин, А.С. Павлюк, Л.В. Ковальчук // Пробл. туберкулеза – 1998. – № 1. – С. 38 – 40.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Мишин</w:t>
      </w:r>
      <w:r>
        <w:rPr>
          <w:sz w:val="28"/>
          <w:szCs w:val="28"/>
          <w:lang w:val="uk-UA"/>
        </w:rPr>
        <w:t>,</w:t>
      </w:r>
      <w:r>
        <w:rPr>
          <w:sz w:val="28"/>
          <w:szCs w:val="28"/>
        </w:rPr>
        <w:t xml:space="preserve"> В.Ю. Эффективность стандартного режима химиотерапии при лечении впервые выявленных больных деструктивным туберкулезом легких с бактериовыделением</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В.Ю. </w:t>
      </w:r>
      <w:r>
        <w:rPr>
          <w:sz w:val="28"/>
          <w:szCs w:val="28"/>
        </w:rPr>
        <w:t xml:space="preserve">Мишин, </w:t>
      </w:r>
      <w:r>
        <w:rPr>
          <w:sz w:val="28"/>
          <w:szCs w:val="28"/>
          <w:lang w:val="uk-UA"/>
        </w:rPr>
        <w:t xml:space="preserve">В.И. </w:t>
      </w:r>
      <w:r>
        <w:rPr>
          <w:sz w:val="28"/>
          <w:szCs w:val="28"/>
        </w:rPr>
        <w:t xml:space="preserve">Чуканов, </w:t>
      </w:r>
      <w:r>
        <w:rPr>
          <w:sz w:val="28"/>
          <w:szCs w:val="28"/>
          <w:lang w:val="uk-UA"/>
        </w:rPr>
        <w:t xml:space="preserve">С.В. </w:t>
      </w:r>
      <w:r>
        <w:rPr>
          <w:sz w:val="28"/>
          <w:szCs w:val="28"/>
        </w:rPr>
        <w:t>Вылежганин // Пробл. туберкулеза. – 2001. – № 7. – С. 13 – 18.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 xml:space="preserve">Муминов, Т.А. Снижение интенсивности люминолзависимой хемилюминесценции нейтрофилов у больных туберкулезом легких </w:t>
      </w:r>
      <w:r>
        <w:rPr>
          <w:sz w:val="28"/>
          <w:szCs w:val="28"/>
        </w:rPr>
        <w:t>[</w:t>
      </w:r>
      <w:r>
        <w:rPr>
          <w:sz w:val="28"/>
          <w:szCs w:val="28"/>
          <w:lang w:val="uk-UA"/>
        </w:rPr>
        <w:t>Текст</w:t>
      </w:r>
      <w:r>
        <w:rPr>
          <w:sz w:val="28"/>
          <w:szCs w:val="28"/>
        </w:rPr>
        <w:t>]</w:t>
      </w:r>
      <w:r>
        <w:rPr>
          <w:sz w:val="28"/>
          <w:szCs w:val="28"/>
          <w:lang w:val="uk-UA"/>
        </w:rPr>
        <w:t xml:space="preserve"> / Т.А. Муминов // Проблемы ту</w:t>
      </w:r>
      <w:r>
        <w:rPr>
          <w:sz w:val="28"/>
          <w:szCs w:val="28"/>
        </w:rPr>
        <w:t xml:space="preserve">беркулеза. </w:t>
      </w:r>
      <w:r>
        <w:rPr>
          <w:sz w:val="28"/>
          <w:szCs w:val="28"/>
          <w:lang w:val="uk-UA"/>
        </w:rPr>
        <w:t xml:space="preserve">– </w:t>
      </w:r>
      <w:r>
        <w:rPr>
          <w:sz w:val="28"/>
          <w:szCs w:val="28"/>
        </w:rPr>
        <w:t>1991</w:t>
      </w:r>
      <w:r>
        <w:rPr>
          <w:sz w:val="28"/>
          <w:szCs w:val="28"/>
          <w:lang w:val="uk-UA"/>
        </w:rPr>
        <w:t>.</w:t>
      </w:r>
      <w:r>
        <w:rPr>
          <w:sz w:val="28"/>
          <w:szCs w:val="28"/>
        </w:rPr>
        <w:t xml:space="preserve"> </w:t>
      </w:r>
      <w:r>
        <w:rPr>
          <w:sz w:val="28"/>
          <w:szCs w:val="28"/>
          <w:lang w:val="uk-UA"/>
        </w:rPr>
        <w:t xml:space="preserve">– </w:t>
      </w:r>
      <w:r>
        <w:rPr>
          <w:sz w:val="28"/>
          <w:szCs w:val="28"/>
        </w:rPr>
        <w:t>№ 10</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71</w:t>
      </w:r>
      <w:r>
        <w:rPr>
          <w:sz w:val="28"/>
          <w:szCs w:val="28"/>
          <w:lang w:val="uk-UA"/>
        </w:rPr>
        <w:t xml:space="preserve"> – </w:t>
      </w:r>
      <w:r>
        <w:rPr>
          <w:sz w:val="28"/>
          <w:szCs w:val="28"/>
        </w:rPr>
        <w:t>74.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Мюллер, В.</w:t>
      </w:r>
      <w:r>
        <w:rPr>
          <w:sz w:val="28"/>
          <w:szCs w:val="28"/>
        </w:rPr>
        <w:t xml:space="preserve"> Т-клетки как мишени иммуномодуляции: новая стратегия в терапии аллергии</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В. Мюллер, Л. Йегер</w:t>
      </w:r>
      <w:r>
        <w:rPr>
          <w:sz w:val="28"/>
          <w:szCs w:val="28"/>
        </w:rPr>
        <w:t xml:space="preserve"> </w:t>
      </w:r>
      <w:r>
        <w:rPr>
          <w:sz w:val="28"/>
          <w:szCs w:val="28"/>
          <w:lang w:val="uk-UA"/>
        </w:rPr>
        <w:t>// Практична медицина. – 2001. – Т. 7. – № 1. – С. 24 – 29.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Нажмейдинов, А.М. Оценка имунного статуса и его коррекция при различн</w:t>
      </w:r>
      <w:r>
        <w:rPr>
          <w:sz w:val="28"/>
          <w:szCs w:val="28"/>
        </w:rPr>
        <w:t>ых патологических состояниях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А.М. Нажмейдинов // Сборн. науч. трудов. – Ташкент: Ташмес, 1988. – 116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Найда, І.В. Фагоцитуючи клітини та їх роль при туберкульозі [Текст] / І.В. Найда // Український пульмонологічний журнал. – 2001. – № 3. – С. 67 – 71.</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Нарушения специфического иммунного ответа у больных туберкулезом легких </w:t>
      </w:r>
      <w:r>
        <w:rPr>
          <w:sz w:val="28"/>
          <w:szCs w:val="28"/>
        </w:rPr>
        <w:t>[</w:t>
      </w:r>
      <w:r>
        <w:rPr>
          <w:sz w:val="28"/>
          <w:szCs w:val="28"/>
          <w:lang w:val="uk-UA"/>
        </w:rPr>
        <w:t>Текст</w:t>
      </w:r>
      <w:r>
        <w:rPr>
          <w:sz w:val="28"/>
          <w:szCs w:val="28"/>
        </w:rPr>
        <w:t>]</w:t>
      </w:r>
      <w:r>
        <w:rPr>
          <w:sz w:val="28"/>
          <w:szCs w:val="28"/>
          <w:lang w:val="uk-UA"/>
        </w:rPr>
        <w:t xml:space="preserve"> </w:t>
      </w:r>
      <w:r>
        <w:rPr>
          <w:sz w:val="28"/>
        </w:rPr>
        <w:t>/ Т.Е. Кисина, И.С. Фрейдлин, Б.Е. Кноринг и соавт. // Медицинская иммунология. – 2006. – Т. 8, № 2 – 3. – С. 270 – 271.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Наукові досягнення інституту фтизіатрії і пульмонології ім. Ф.Г. Яновського за 10 років незалежності України [Текст] / Ю.І. Фещенко, В.М. Мельник, В.М. Петренко, В.О. Юхимець, Л.В. Ареф’єва // Український пульмонологічний журнал. – 2001. – № 2. – С. 5 – 14.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t xml:space="preserve">Нейтрофильные и лимфоцитарные факторы иммунного ответа при нефротуберкулезе </w:t>
      </w:r>
      <w:r>
        <w:rPr>
          <w:sz w:val="28"/>
          <w:szCs w:val="28"/>
        </w:rPr>
        <w:t>[</w:t>
      </w:r>
      <w:r>
        <w:rPr>
          <w:sz w:val="28"/>
          <w:szCs w:val="28"/>
          <w:lang w:val="uk-UA"/>
        </w:rPr>
        <w:t>Текст</w:t>
      </w:r>
      <w:r>
        <w:rPr>
          <w:sz w:val="28"/>
          <w:szCs w:val="28"/>
        </w:rPr>
        <w:t>]</w:t>
      </w:r>
      <w:r>
        <w:rPr>
          <w:sz w:val="28"/>
          <w:szCs w:val="28"/>
          <w:lang w:val="uk-UA"/>
        </w:rPr>
        <w:t xml:space="preserve"> </w:t>
      </w:r>
      <w:r>
        <w:rPr>
          <w:sz w:val="28"/>
        </w:rPr>
        <w:t>/ Р.К. Ягафарова, Е.И. Потапенко, Р.И. Шендерова и др. // Проблемы туберкулеза и болезней легких. – 2003. – № 10. – С. 27-30.</w:t>
      </w:r>
    </w:p>
    <w:p w:rsidR="004C6551" w:rsidRDefault="004C6551" w:rsidP="000D3343">
      <w:pPr>
        <w:numPr>
          <w:ilvl w:val="1"/>
          <w:numId w:val="12"/>
        </w:numPr>
        <w:tabs>
          <w:tab w:val="num" w:pos="1440"/>
        </w:tabs>
        <w:spacing w:after="0" w:line="360" w:lineRule="auto"/>
        <w:ind w:left="0" w:firstLine="720"/>
        <w:jc w:val="both"/>
        <w:rPr>
          <w:sz w:val="28"/>
        </w:rPr>
      </w:pPr>
      <w:r>
        <w:rPr>
          <w:sz w:val="28"/>
        </w:rPr>
        <w:t>Нестерова</w:t>
      </w:r>
      <w:r>
        <w:rPr>
          <w:sz w:val="28"/>
          <w:lang w:val="uk-UA"/>
        </w:rPr>
        <w:t>,</w:t>
      </w:r>
      <w:r>
        <w:rPr>
          <w:sz w:val="28"/>
        </w:rPr>
        <w:t xml:space="preserve"> И.В. Иммуномодулирующие эффекты ликопида при экспериментальной депрессии нейтрофильных гранулоцитов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И.В. </w:t>
      </w:r>
      <w:r>
        <w:rPr>
          <w:sz w:val="28"/>
        </w:rPr>
        <w:t xml:space="preserve">Нестерова, </w:t>
      </w:r>
      <w:r>
        <w:rPr>
          <w:sz w:val="28"/>
          <w:lang w:val="uk-UA"/>
        </w:rPr>
        <w:t xml:space="preserve">Н.В. </w:t>
      </w:r>
      <w:r>
        <w:rPr>
          <w:sz w:val="28"/>
        </w:rPr>
        <w:t xml:space="preserve">Колесникова, </w:t>
      </w:r>
      <w:r>
        <w:rPr>
          <w:sz w:val="28"/>
          <w:lang w:val="uk-UA"/>
        </w:rPr>
        <w:t xml:space="preserve">Г.А. </w:t>
      </w:r>
      <w:r>
        <w:rPr>
          <w:sz w:val="28"/>
        </w:rPr>
        <w:t>Чудилова // Иммунология. – 1999. – № 6. – С. 60 – 61.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Нефедов</w:t>
      </w:r>
      <w:r>
        <w:rPr>
          <w:sz w:val="28"/>
          <w:szCs w:val="28"/>
          <w:lang w:val="uk-UA"/>
        </w:rPr>
        <w:t>,</w:t>
      </w:r>
      <w:r>
        <w:rPr>
          <w:sz w:val="28"/>
          <w:szCs w:val="28"/>
        </w:rPr>
        <w:t xml:space="preserve"> Б.В. Клинико-физиологические проявления и патофизиологические механизмы дыхательной недостаточности при </w:t>
      </w:r>
      <w:r>
        <w:rPr>
          <w:sz w:val="28"/>
          <w:szCs w:val="28"/>
        </w:rPr>
        <w:lastRenderedPageBreak/>
        <w:t>туберкулезе и неспецифических заболеваниях легких [</w:t>
      </w:r>
      <w:r>
        <w:rPr>
          <w:sz w:val="28"/>
          <w:szCs w:val="28"/>
          <w:lang w:val="uk-UA"/>
        </w:rPr>
        <w:t>Текст</w:t>
      </w:r>
      <w:r>
        <w:rPr>
          <w:sz w:val="28"/>
          <w:szCs w:val="28"/>
        </w:rPr>
        <w:t>]</w:t>
      </w:r>
      <w:r>
        <w:rPr>
          <w:sz w:val="28"/>
          <w:szCs w:val="28"/>
          <w:lang w:val="uk-UA"/>
        </w:rPr>
        <w:t xml:space="preserve"> / Б.В. </w:t>
      </w:r>
      <w:r>
        <w:rPr>
          <w:sz w:val="28"/>
          <w:szCs w:val="28"/>
        </w:rPr>
        <w:t>Нефедов,</w:t>
      </w:r>
      <w:r>
        <w:rPr>
          <w:sz w:val="28"/>
          <w:szCs w:val="28"/>
          <w:lang w:val="uk-UA"/>
        </w:rPr>
        <w:t xml:space="preserve"> Е.А. </w:t>
      </w:r>
      <w:r>
        <w:rPr>
          <w:sz w:val="28"/>
          <w:szCs w:val="28"/>
        </w:rPr>
        <w:t>Шергина</w:t>
      </w:r>
      <w:r>
        <w:rPr>
          <w:sz w:val="28"/>
          <w:szCs w:val="28"/>
          <w:lang w:val="uk-UA"/>
        </w:rPr>
        <w:t xml:space="preserve"> </w:t>
      </w:r>
      <w:r>
        <w:rPr>
          <w:sz w:val="28"/>
          <w:szCs w:val="28"/>
        </w:rPr>
        <w:t xml:space="preserve">// Пробл. туб. </w:t>
      </w:r>
      <w:r>
        <w:rPr>
          <w:sz w:val="28"/>
          <w:szCs w:val="28"/>
          <w:lang w:val="uk-UA"/>
        </w:rPr>
        <w:t xml:space="preserve">– </w:t>
      </w:r>
      <w:r>
        <w:rPr>
          <w:sz w:val="28"/>
          <w:szCs w:val="28"/>
        </w:rPr>
        <w:t xml:space="preserve">1996. </w:t>
      </w:r>
      <w:r>
        <w:rPr>
          <w:sz w:val="28"/>
          <w:szCs w:val="28"/>
          <w:lang w:val="uk-UA"/>
        </w:rPr>
        <w:t xml:space="preserve">– </w:t>
      </w:r>
      <w:r>
        <w:rPr>
          <w:sz w:val="28"/>
          <w:szCs w:val="28"/>
        </w:rPr>
        <w:t xml:space="preserve">№ 4. </w:t>
      </w:r>
      <w:r>
        <w:rPr>
          <w:sz w:val="28"/>
          <w:szCs w:val="28"/>
          <w:lang w:val="uk-UA"/>
        </w:rPr>
        <w:t xml:space="preserve">– </w:t>
      </w:r>
      <w:r>
        <w:rPr>
          <w:sz w:val="28"/>
          <w:szCs w:val="28"/>
        </w:rPr>
        <w:t>С.</w:t>
      </w:r>
      <w:r>
        <w:rPr>
          <w:sz w:val="28"/>
          <w:szCs w:val="28"/>
          <w:lang w:val="uk-UA"/>
        </w:rPr>
        <w:t xml:space="preserve"> </w:t>
      </w:r>
      <w:r>
        <w:rPr>
          <w:sz w:val="28"/>
          <w:szCs w:val="28"/>
        </w:rPr>
        <w:t>11</w:t>
      </w:r>
      <w:r>
        <w:rPr>
          <w:sz w:val="28"/>
          <w:szCs w:val="28"/>
          <w:lang w:val="uk-UA"/>
        </w:rPr>
        <w:t xml:space="preserve"> – </w:t>
      </w:r>
      <w:r>
        <w:rPr>
          <w:sz w:val="28"/>
          <w:szCs w:val="28"/>
        </w:rPr>
        <w:t>14.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Нефедов</w:t>
      </w:r>
      <w:r>
        <w:rPr>
          <w:sz w:val="28"/>
          <w:szCs w:val="28"/>
          <w:lang w:val="uk-UA"/>
        </w:rPr>
        <w:t>,</w:t>
      </w:r>
      <w:r>
        <w:rPr>
          <w:sz w:val="28"/>
          <w:szCs w:val="28"/>
        </w:rPr>
        <w:t xml:space="preserve"> В.Б. Нарушение функции легких у больных деструктивным туберкулезом [</w:t>
      </w:r>
      <w:r>
        <w:rPr>
          <w:sz w:val="28"/>
          <w:szCs w:val="28"/>
          <w:lang w:val="uk-UA"/>
        </w:rPr>
        <w:t>Текст</w:t>
      </w:r>
      <w:r>
        <w:rPr>
          <w:sz w:val="28"/>
          <w:szCs w:val="28"/>
        </w:rPr>
        <w:t>]</w:t>
      </w:r>
      <w:r>
        <w:rPr>
          <w:sz w:val="28"/>
          <w:szCs w:val="28"/>
          <w:lang w:val="uk-UA"/>
        </w:rPr>
        <w:t xml:space="preserve"> / В.Б. </w:t>
      </w:r>
      <w:r>
        <w:rPr>
          <w:sz w:val="28"/>
          <w:szCs w:val="28"/>
        </w:rPr>
        <w:t xml:space="preserve">Нефедов, </w:t>
      </w:r>
      <w:r>
        <w:rPr>
          <w:sz w:val="28"/>
          <w:szCs w:val="28"/>
          <w:lang w:val="uk-UA"/>
        </w:rPr>
        <w:t xml:space="preserve">Д.Г. </w:t>
      </w:r>
      <w:r>
        <w:rPr>
          <w:sz w:val="28"/>
          <w:szCs w:val="28"/>
        </w:rPr>
        <w:t xml:space="preserve">Смирнова // Пробл. туб. </w:t>
      </w:r>
      <w:r>
        <w:rPr>
          <w:sz w:val="28"/>
          <w:szCs w:val="28"/>
          <w:lang w:val="uk-UA"/>
        </w:rPr>
        <w:t xml:space="preserve">– </w:t>
      </w:r>
      <w:r>
        <w:rPr>
          <w:sz w:val="28"/>
          <w:szCs w:val="28"/>
        </w:rPr>
        <w:t xml:space="preserve">1991. </w:t>
      </w:r>
      <w:r>
        <w:rPr>
          <w:sz w:val="28"/>
          <w:szCs w:val="28"/>
          <w:lang w:val="uk-UA"/>
        </w:rPr>
        <w:t xml:space="preserve">– </w:t>
      </w:r>
      <w:r>
        <w:rPr>
          <w:sz w:val="28"/>
          <w:szCs w:val="28"/>
        </w:rPr>
        <w:t xml:space="preserve">№ 11. </w:t>
      </w:r>
      <w:r>
        <w:rPr>
          <w:sz w:val="28"/>
          <w:szCs w:val="28"/>
          <w:lang w:val="uk-UA"/>
        </w:rPr>
        <w:t xml:space="preserve">– </w:t>
      </w:r>
      <w:r>
        <w:rPr>
          <w:sz w:val="28"/>
          <w:szCs w:val="28"/>
        </w:rPr>
        <w:t>С 51</w:t>
      </w:r>
      <w:r>
        <w:rPr>
          <w:sz w:val="28"/>
          <w:szCs w:val="28"/>
          <w:lang w:val="uk-UA"/>
        </w:rPr>
        <w:t xml:space="preserve"> – </w:t>
      </w:r>
      <w:r>
        <w:rPr>
          <w:sz w:val="28"/>
          <w:szCs w:val="28"/>
        </w:rPr>
        <w:t>54</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t>Новикова</w:t>
      </w:r>
      <w:r>
        <w:rPr>
          <w:sz w:val="28"/>
          <w:lang w:val="uk-UA"/>
        </w:rPr>
        <w:t>,</w:t>
      </w:r>
      <w:r>
        <w:rPr>
          <w:sz w:val="28"/>
        </w:rPr>
        <w:t xml:space="preserve"> Л.Н. Значение функционального состояния фагоцитов крови для выбора оптимального режима КВЧ-терапии больных туберкулезом легких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Л.Н. </w:t>
      </w:r>
      <w:r>
        <w:rPr>
          <w:sz w:val="28"/>
        </w:rPr>
        <w:t xml:space="preserve">Новикова, </w:t>
      </w:r>
      <w:r>
        <w:rPr>
          <w:sz w:val="28"/>
          <w:lang w:val="uk-UA"/>
        </w:rPr>
        <w:t xml:space="preserve">Г.О. </w:t>
      </w:r>
      <w:r>
        <w:rPr>
          <w:sz w:val="28"/>
        </w:rPr>
        <w:t xml:space="preserve">Каминская, </w:t>
      </w:r>
      <w:r>
        <w:rPr>
          <w:sz w:val="28"/>
          <w:lang w:val="uk-UA"/>
        </w:rPr>
        <w:t xml:space="preserve">Л.П. </w:t>
      </w:r>
      <w:r>
        <w:rPr>
          <w:sz w:val="28"/>
        </w:rPr>
        <w:t xml:space="preserve">Ефимова // Пробл. туберкулеза. – 1995. </w:t>
      </w:r>
      <w:r>
        <w:rPr>
          <w:sz w:val="28"/>
          <w:lang w:val="uk-UA"/>
        </w:rPr>
        <w:t>–</w:t>
      </w:r>
      <w:r>
        <w:rPr>
          <w:sz w:val="28"/>
        </w:rPr>
        <w:t xml:space="preserve"> № 6. – С. 17 </w:t>
      </w:r>
      <w:r>
        <w:rPr>
          <w:sz w:val="28"/>
          <w:lang w:val="uk-UA"/>
        </w:rPr>
        <w:t>–</w:t>
      </w:r>
      <w:r>
        <w:rPr>
          <w:sz w:val="28"/>
        </w:rPr>
        <w:t xml:space="preserve"> 20.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Новый метод изучения физико-химических свойств конденсата влаги выдыхаемого воздуха</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О.В. </w:t>
      </w:r>
      <w:r>
        <w:rPr>
          <w:sz w:val="28"/>
          <w:szCs w:val="28"/>
        </w:rPr>
        <w:t xml:space="preserve">Синяченко, </w:t>
      </w:r>
      <w:r>
        <w:rPr>
          <w:sz w:val="28"/>
          <w:szCs w:val="28"/>
          <w:lang w:val="uk-UA"/>
        </w:rPr>
        <w:t xml:space="preserve">В.А. </w:t>
      </w:r>
      <w:r>
        <w:rPr>
          <w:sz w:val="28"/>
          <w:szCs w:val="28"/>
        </w:rPr>
        <w:t xml:space="preserve">Казаков, </w:t>
      </w:r>
      <w:r>
        <w:rPr>
          <w:sz w:val="28"/>
          <w:szCs w:val="28"/>
          <w:lang w:val="uk-UA"/>
        </w:rPr>
        <w:t xml:space="preserve">В.Б. </w:t>
      </w:r>
      <w:r>
        <w:rPr>
          <w:sz w:val="28"/>
          <w:szCs w:val="28"/>
        </w:rPr>
        <w:t xml:space="preserve">Файнерман, </w:t>
      </w:r>
      <w:r>
        <w:rPr>
          <w:sz w:val="28"/>
          <w:szCs w:val="28"/>
          <w:lang w:val="uk-UA"/>
        </w:rPr>
        <w:t xml:space="preserve">К.С. </w:t>
      </w:r>
      <w:r>
        <w:rPr>
          <w:sz w:val="28"/>
          <w:szCs w:val="28"/>
        </w:rPr>
        <w:t xml:space="preserve">Щербаков и др. </w:t>
      </w:r>
      <w:r>
        <w:rPr>
          <w:sz w:val="28"/>
          <w:szCs w:val="28"/>
          <w:lang w:val="uk-UA"/>
        </w:rPr>
        <w:t>// Український пульмонологічний журнал. – 2000. – № 4. – С. 32 – 34.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Норейко, Б.В. Иммунологические аспекты фтизиатрии </w:t>
      </w:r>
      <w:r>
        <w:rPr>
          <w:sz w:val="28"/>
          <w:szCs w:val="28"/>
        </w:rPr>
        <w:t>[</w:t>
      </w:r>
      <w:r>
        <w:rPr>
          <w:sz w:val="28"/>
          <w:szCs w:val="28"/>
          <w:lang w:val="uk-UA"/>
        </w:rPr>
        <w:t>Текст</w:t>
      </w:r>
      <w:r>
        <w:rPr>
          <w:sz w:val="28"/>
          <w:szCs w:val="28"/>
        </w:rPr>
        <w:t>]</w:t>
      </w:r>
      <w:r>
        <w:rPr>
          <w:sz w:val="28"/>
          <w:szCs w:val="28"/>
          <w:lang w:val="uk-UA"/>
        </w:rPr>
        <w:t xml:space="preserve"> / Б.В. Норейко // Новости медицины и фармации. – 2003. – № 8 – 12; – 2004. – №1 – 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Норейко, Б.В. Фармакотерапия хроничес</w:t>
      </w:r>
      <w:r>
        <w:rPr>
          <w:sz w:val="28"/>
          <w:szCs w:val="28"/>
        </w:rPr>
        <w:t>ких обструктвных заболеваний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Б.В. Норейко, С.Б. Норейко // Патологическая физиология и экспериментальная терапия. – 1999. – № 1. – С. 14 – 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Обоснование дифференцированного использования неспецифических патогенетических средств в комплексном лечении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Е.В. Старостенко, Р.П. Селицкая, А.М. Салпагоров, А.С. Иванова и др.</w:t>
      </w:r>
      <w:r>
        <w:rPr>
          <w:sz w:val="28"/>
          <w:szCs w:val="28"/>
        </w:rPr>
        <w:t xml:space="preserve"> </w:t>
      </w:r>
      <w:r>
        <w:rPr>
          <w:sz w:val="28"/>
          <w:szCs w:val="28"/>
          <w:lang w:val="uk-UA"/>
        </w:rPr>
        <w:t xml:space="preserve">// </w:t>
      </w:r>
      <w:r>
        <w:rPr>
          <w:sz w:val="28"/>
          <w:szCs w:val="28"/>
        </w:rPr>
        <w:t>Пульмонология</w:t>
      </w:r>
      <w:r>
        <w:rPr>
          <w:sz w:val="28"/>
          <w:szCs w:val="28"/>
          <w:lang w:val="uk-UA"/>
        </w:rPr>
        <w:t>.</w:t>
      </w:r>
      <w:r>
        <w:rPr>
          <w:sz w:val="28"/>
          <w:szCs w:val="28"/>
        </w:rPr>
        <w:t xml:space="preserve"> </w:t>
      </w:r>
      <w:r>
        <w:rPr>
          <w:sz w:val="28"/>
          <w:szCs w:val="28"/>
          <w:lang w:val="uk-UA"/>
        </w:rPr>
        <w:t xml:space="preserve">– </w:t>
      </w:r>
      <w:r>
        <w:rPr>
          <w:sz w:val="28"/>
          <w:szCs w:val="28"/>
        </w:rPr>
        <w:t>2001</w:t>
      </w:r>
      <w:r>
        <w:rPr>
          <w:sz w:val="28"/>
          <w:szCs w:val="28"/>
          <w:lang w:val="uk-UA"/>
        </w:rPr>
        <w:t>.</w:t>
      </w:r>
      <w:r>
        <w:rPr>
          <w:sz w:val="28"/>
          <w:szCs w:val="28"/>
        </w:rPr>
        <w:t xml:space="preserve"> </w:t>
      </w:r>
      <w:r>
        <w:rPr>
          <w:sz w:val="28"/>
          <w:szCs w:val="28"/>
          <w:lang w:val="uk-UA"/>
        </w:rPr>
        <w:t xml:space="preserve">– </w:t>
      </w:r>
      <w:r>
        <w:rPr>
          <w:sz w:val="28"/>
          <w:szCs w:val="28"/>
        </w:rPr>
        <w:t>№ 1</w:t>
      </w:r>
      <w:r>
        <w:rPr>
          <w:sz w:val="28"/>
          <w:szCs w:val="28"/>
          <w:lang w:val="uk-UA"/>
        </w:rPr>
        <w:t xml:space="preserve">. – </w:t>
      </w:r>
      <w:r>
        <w:rPr>
          <w:sz w:val="28"/>
          <w:szCs w:val="28"/>
        </w:rPr>
        <w:t>С.</w:t>
      </w:r>
      <w:r>
        <w:rPr>
          <w:sz w:val="28"/>
          <w:szCs w:val="28"/>
          <w:lang w:val="uk-UA"/>
        </w:rPr>
        <w:t xml:space="preserve"> </w:t>
      </w:r>
      <w:r>
        <w:rPr>
          <w:sz w:val="28"/>
          <w:szCs w:val="28"/>
        </w:rPr>
        <w:t>12</w:t>
      </w:r>
      <w:r>
        <w:rPr>
          <w:sz w:val="28"/>
          <w:szCs w:val="28"/>
          <w:lang w:val="uk-UA"/>
        </w:rPr>
        <w:t xml:space="preserve"> – </w:t>
      </w:r>
      <w:r>
        <w:rPr>
          <w:sz w:val="28"/>
          <w:szCs w:val="28"/>
        </w:rPr>
        <w:t>15.</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lang w:val="uk-UA"/>
        </w:rPr>
        <w:t xml:space="preserve">Осипов, С.Т. Методы определения имунных комплексов </w:t>
      </w:r>
      <w:r>
        <w:rPr>
          <w:sz w:val="28"/>
          <w:szCs w:val="28"/>
        </w:rPr>
        <w:t>[</w:t>
      </w:r>
      <w:r>
        <w:rPr>
          <w:sz w:val="28"/>
          <w:szCs w:val="28"/>
          <w:lang w:val="uk-UA"/>
        </w:rPr>
        <w:t>Текст</w:t>
      </w:r>
      <w:r>
        <w:rPr>
          <w:sz w:val="28"/>
          <w:szCs w:val="28"/>
        </w:rPr>
        <w:t>]</w:t>
      </w:r>
      <w:r>
        <w:rPr>
          <w:sz w:val="28"/>
          <w:szCs w:val="28"/>
          <w:lang w:val="uk-UA"/>
        </w:rPr>
        <w:t xml:space="preserve"> / С.Т. Осипов, В.В. Еремеев, В.И. Руднев // Лаб. дело. – 1983. – № 11. – С. 3 – 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Особенности иммунитета у больных с деструктивным туберкулезом легких [</w:t>
      </w:r>
      <w:r>
        <w:rPr>
          <w:sz w:val="28"/>
          <w:szCs w:val="28"/>
          <w:lang w:val="uk-UA"/>
        </w:rPr>
        <w:t>Текст</w:t>
      </w:r>
      <w:r>
        <w:rPr>
          <w:sz w:val="28"/>
          <w:szCs w:val="28"/>
        </w:rPr>
        <w:t>]</w:t>
      </w:r>
      <w:r>
        <w:rPr>
          <w:sz w:val="28"/>
          <w:szCs w:val="28"/>
          <w:lang w:val="uk-UA"/>
        </w:rPr>
        <w:t xml:space="preserve"> / Р.И. </w:t>
      </w:r>
      <w:r>
        <w:rPr>
          <w:sz w:val="28"/>
          <w:szCs w:val="28"/>
        </w:rPr>
        <w:t xml:space="preserve">Шендерова, </w:t>
      </w:r>
      <w:r>
        <w:rPr>
          <w:sz w:val="28"/>
          <w:szCs w:val="28"/>
          <w:lang w:val="uk-UA"/>
        </w:rPr>
        <w:t xml:space="preserve">И.Я. </w:t>
      </w:r>
      <w:r>
        <w:rPr>
          <w:sz w:val="28"/>
          <w:szCs w:val="28"/>
        </w:rPr>
        <w:t xml:space="preserve">Сахарова, </w:t>
      </w:r>
      <w:r>
        <w:rPr>
          <w:sz w:val="28"/>
          <w:szCs w:val="28"/>
          <w:lang w:val="uk-UA"/>
        </w:rPr>
        <w:t xml:space="preserve">И.А. </w:t>
      </w:r>
      <w:r>
        <w:rPr>
          <w:sz w:val="28"/>
          <w:szCs w:val="28"/>
        </w:rPr>
        <w:t xml:space="preserve">Мачкова, </w:t>
      </w:r>
      <w:r>
        <w:rPr>
          <w:sz w:val="28"/>
          <w:szCs w:val="28"/>
          <w:lang w:val="uk-UA"/>
        </w:rPr>
        <w:t xml:space="preserve">О.А. </w:t>
      </w:r>
      <w:r>
        <w:rPr>
          <w:sz w:val="28"/>
          <w:szCs w:val="28"/>
        </w:rPr>
        <w:t>Якунова</w:t>
      </w:r>
      <w:r>
        <w:rPr>
          <w:sz w:val="28"/>
          <w:szCs w:val="28"/>
          <w:lang w:val="uk-UA"/>
        </w:rPr>
        <w:t xml:space="preserve"> // </w:t>
      </w:r>
      <w:r>
        <w:rPr>
          <w:sz w:val="28"/>
          <w:szCs w:val="28"/>
        </w:rPr>
        <w:t xml:space="preserve">Проблемы туберкулеза. </w:t>
      </w:r>
      <w:r>
        <w:rPr>
          <w:sz w:val="28"/>
          <w:szCs w:val="28"/>
          <w:lang w:val="uk-UA"/>
        </w:rPr>
        <w:t xml:space="preserve">– </w:t>
      </w:r>
      <w:r>
        <w:rPr>
          <w:sz w:val="28"/>
          <w:szCs w:val="28"/>
        </w:rPr>
        <w:t>1992</w:t>
      </w:r>
      <w:r>
        <w:rPr>
          <w:sz w:val="28"/>
          <w:szCs w:val="28"/>
          <w:lang w:val="uk-UA"/>
        </w:rPr>
        <w:t>.</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7</w:t>
      </w:r>
      <w:r>
        <w:rPr>
          <w:sz w:val="28"/>
          <w:szCs w:val="28"/>
          <w:lang w:val="uk-UA"/>
        </w:rPr>
        <w:t xml:space="preserve"> – </w:t>
      </w:r>
      <w:r>
        <w:rPr>
          <w:sz w:val="28"/>
          <w:szCs w:val="28"/>
        </w:rPr>
        <w:t>8</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48</w:t>
      </w:r>
      <w:r>
        <w:rPr>
          <w:sz w:val="28"/>
          <w:szCs w:val="28"/>
          <w:lang w:val="uk-UA"/>
        </w:rPr>
        <w:t xml:space="preserve"> – </w:t>
      </w:r>
      <w:r>
        <w:rPr>
          <w:sz w:val="28"/>
          <w:szCs w:val="28"/>
        </w:rPr>
        <w:t>50.</w:t>
      </w:r>
    </w:p>
    <w:p w:rsidR="004C6551" w:rsidRDefault="004C6551" w:rsidP="000D3343">
      <w:pPr>
        <w:numPr>
          <w:ilvl w:val="1"/>
          <w:numId w:val="12"/>
        </w:numPr>
        <w:tabs>
          <w:tab w:val="num" w:pos="1440"/>
        </w:tabs>
        <w:spacing w:after="0" w:line="360" w:lineRule="auto"/>
        <w:ind w:left="0" w:firstLine="720"/>
        <w:jc w:val="both"/>
        <w:rPr>
          <w:sz w:val="28"/>
        </w:rPr>
      </w:pPr>
      <w:r>
        <w:rPr>
          <w:sz w:val="28"/>
        </w:rPr>
        <w:lastRenderedPageBreak/>
        <w:t xml:space="preserve">Особенности иммунитета у больных с различными формами туберкулеза легких </w:t>
      </w:r>
      <w:r>
        <w:rPr>
          <w:sz w:val="28"/>
          <w:szCs w:val="28"/>
        </w:rPr>
        <w:t>[</w:t>
      </w:r>
      <w:r>
        <w:rPr>
          <w:sz w:val="28"/>
          <w:szCs w:val="28"/>
          <w:lang w:val="uk-UA"/>
        </w:rPr>
        <w:t>Текст</w:t>
      </w:r>
      <w:r>
        <w:rPr>
          <w:sz w:val="28"/>
          <w:szCs w:val="28"/>
        </w:rPr>
        <w:t>]</w:t>
      </w:r>
      <w:r>
        <w:rPr>
          <w:sz w:val="28"/>
          <w:szCs w:val="28"/>
          <w:lang w:val="uk-UA"/>
        </w:rPr>
        <w:t xml:space="preserve"> </w:t>
      </w:r>
      <w:r>
        <w:rPr>
          <w:sz w:val="28"/>
        </w:rPr>
        <w:t>/ Н.А. Хонина, С.Д. Никонов, С.В. Шпилевский и соавт. // Пробл. туберкулеза. – 2000. – № 1. – С. 30 – 32.</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Особенности иммунного ответа при диссеминированном туберкулезе легких с лекарственно-устойчивыми штаммами микобактерий </w:t>
      </w:r>
      <w:r>
        <w:rPr>
          <w:sz w:val="28"/>
          <w:szCs w:val="28"/>
        </w:rPr>
        <w:t>[</w:t>
      </w:r>
      <w:r>
        <w:rPr>
          <w:sz w:val="28"/>
          <w:szCs w:val="28"/>
          <w:lang w:val="uk-UA"/>
        </w:rPr>
        <w:t>Текст</w:t>
      </w:r>
      <w:r>
        <w:rPr>
          <w:sz w:val="28"/>
          <w:szCs w:val="28"/>
        </w:rPr>
        <w:t>]</w:t>
      </w:r>
      <w:r>
        <w:rPr>
          <w:sz w:val="28"/>
          <w:szCs w:val="28"/>
          <w:lang w:val="uk-UA"/>
        </w:rPr>
        <w:t xml:space="preserve"> </w:t>
      </w:r>
      <w:r>
        <w:rPr>
          <w:sz w:val="28"/>
        </w:rPr>
        <w:t>/ И.Я. Сахарова, Г.Ю. Васильева, Б.Е. Кноринг и др. // Медицинская иммунология. – 2006. – Т. 8</w:t>
      </w:r>
      <w:r>
        <w:rPr>
          <w:sz w:val="28"/>
          <w:lang w:val="uk-UA"/>
        </w:rPr>
        <w:t xml:space="preserve">. </w:t>
      </w:r>
      <w:r>
        <w:rPr>
          <w:sz w:val="28"/>
        </w:rPr>
        <w:t>– № 2 – 3. – С. 287 – 288.</w:t>
      </w:r>
    </w:p>
    <w:p w:rsidR="004C6551" w:rsidRDefault="004C6551" w:rsidP="000D3343">
      <w:pPr>
        <w:numPr>
          <w:ilvl w:val="1"/>
          <w:numId w:val="12"/>
        </w:numPr>
        <w:tabs>
          <w:tab w:val="num" w:pos="1440"/>
        </w:tabs>
        <w:spacing w:after="0" w:line="360" w:lineRule="auto"/>
        <w:ind w:left="0" w:firstLine="720"/>
        <w:jc w:val="both"/>
        <w:rPr>
          <w:sz w:val="28"/>
        </w:rPr>
      </w:pPr>
      <w:r>
        <w:rPr>
          <w:sz w:val="28"/>
        </w:rPr>
        <w:t xml:space="preserve">Особенности функциональной активности лимфоцитов крови у больных туберкулезом легких </w:t>
      </w:r>
      <w:r>
        <w:rPr>
          <w:sz w:val="28"/>
          <w:szCs w:val="28"/>
        </w:rPr>
        <w:t>[</w:t>
      </w:r>
      <w:r>
        <w:rPr>
          <w:sz w:val="28"/>
          <w:szCs w:val="28"/>
          <w:lang w:val="uk-UA"/>
        </w:rPr>
        <w:t>Текст</w:t>
      </w:r>
      <w:r>
        <w:rPr>
          <w:sz w:val="28"/>
          <w:szCs w:val="28"/>
        </w:rPr>
        <w:t>]</w:t>
      </w:r>
      <w:r>
        <w:rPr>
          <w:sz w:val="28"/>
          <w:szCs w:val="28"/>
          <w:lang w:val="uk-UA"/>
        </w:rPr>
        <w:t xml:space="preserve"> </w:t>
      </w:r>
      <w:r>
        <w:rPr>
          <w:sz w:val="28"/>
        </w:rPr>
        <w:t>/ В.В. Новицкий, А.К. Стрелис, О.И. Уварова и соавт. // Иммунология. – 2006. – № 2. – С. 76 – 79.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Особливості клітинного і гуморального імунітету у дітей з хронічними захворюваннями жовчовивідної системи при комплексному лікуванні лафероном Обоснование комплексных методов лечения злокачественных опухолей основных локализаций </w:t>
      </w:r>
      <w:r>
        <w:rPr>
          <w:sz w:val="28"/>
          <w:szCs w:val="28"/>
        </w:rPr>
        <w:t>[</w:t>
      </w:r>
      <w:r>
        <w:rPr>
          <w:sz w:val="28"/>
          <w:szCs w:val="28"/>
          <w:lang w:val="uk-UA"/>
        </w:rPr>
        <w:t>Текст</w:t>
      </w:r>
      <w:r>
        <w:rPr>
          <w:sz w:val="28"/>
          <w:szCs w:val="28"/>
        </w:rPr>
        <w:t>]</w:t>
      </w:r>
      <w:r>
        <w:rPr>
          <w:sz w:val="28"/>
          <w:szCs w:val="28"/>
          <w:lang w:val="uk-UA"/>
        </w:rPr>
        <w:t xml:space="preserve"> / Г.П. Олійніченко, В.М. Дроздов, О.Д. Черненко та ін. // Материалы. – К., 1993. – С. 56 – 57.</w:t>
      </w:r>
    </w:p>
    <w:p w:rsidR="004C6551" w:rsidRDefault="004C6551" w:rsidP="000D3343">
      <w:pPr>
        <w:numPr>
          <w:ilvl w:val="1"/>
          <w:numId w:val="12"/>
        </w:numPr>
        <w:tabs>
          <w:tab w:val="left" w:pos="0"/>
        </w:tabs>
        <w:spacing w:after="0" w:line="360" w:lineRule="auto"/>
        <w:ind w:left="0" w:firstLine="720"/>
        <w:jc w:val="both"/>
        <w:rPr>
          <w:rStyle w:val="bbb1"/>
        </w:rPr>
      </w:pPr>
      <w:r>
        <w:rPr>
          <w:rStyle w:val="bbb1"/>
        </w:rPr>
        <w:t xml:space="preserve">Отечественные иммуномодуляторы последнего поколения </w:t>
      </w:r>
      <w:r>
        <w:rPr>
          <w:sz w:val="28"/>
          <w:szCs w:val="28"/>
        </w:rPr>
        <w:t>[</w:t>
      </w:r>
      <w:r>
        <w:rPr>
          <w:sz w:val="28"/>
          <w:szCs w:val="28"/>
          <w:lang w:val="uk-UA"/>
        </w:rPr>
        <w:t>Текст</w:t>
      </w:r>
      <w:r>
        <w:rPr>
          <w:sz w:val="28"/>
          <w:szCs w:val="28"/>
        </w:rPr>
        <w:t>]</w:t>
      </w:r>
      <w:r>
        <w:rPr>
          <w:sz w:val="28"/>
          <w:szCs w:val="28"/>
          <w:lang w:val="uk-UA"/>
        </w:rPr>
        <w:t xml:space="preserve"> </w:t>
      </w:r>
      <w:r>
        <w:rPr>
          <w:rStyle w:val="bbb1"/>
        </w:rPr>
        <w:t xml:space="preserve">// Омская медицина. </w:t>
      </w:r>
      <w:r>
        <w:rPr>
          <w:sz w:val="28"/>
          <w:szCs w:val="28"/>
          <w:lang w:val="uk-UA"/>
        </w:rPr>
        <w:t>–</w:t>
      </w:r>
      <w:r>
        <w:rPr>
          <w:rStyle w:val="bbb1"/>
        </w:rPr>
        <w:t xml:space="preserve"> июнь 2000. </w:t>
      </w:r>
      <w:r>
        <w:rPr>
          <w:sz w:val="28"/>
          <w:szCs w:val="28"/>
          <w:lang w:val="uk-UA"/>
        </w:rPr>
        <w:t xml:space="preserve">– </w:t>
      </w:r>
      <w:r>
        <w:rPr>
          <w:rStyle w:val="bbb1"/>
        </w:rPr>
        <w:t>№10-11.</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lang w:val="uk-UA"/>
        </w:rPr>
        <w:t xml:space="preserve">Оцінка функціональної активності фагоцитуючих клітин як метод прогнозу характеру перебігу туберкульозу легень </w:t>
      </w:r>
      <w:r>
        <w:rPr>
          <w:sz w:val="28"/>
          <w:szCs w:val="28"/>
        </w:rPr>
        <w:t>[</w:t>
      </w:r>
      <w:r>
        <w:rPr>
          <w:sz w:val="28"/>
          <w:szCs w:val="28"/>
          <w:lang w:val="uk-UA"/>
        </w:rPr>
        <w:t>Текст</w:t>
      </w:r>
      <w:r>
        <w:rPr>
          <w:sz w:val="28"/>
          <w:szCs w:val="28"/>
        </w:rPr>
        <w:t>]</w:t>
      </w:r>
      <w:r>
        <w:rPr>
          <w:sz w:val="28"/>
          <w:szCs w:val="28"/>
          <w:lang w:val="uk-UA"/>
        </w:rPr>
        <w:t xml:space="preserve"> / Л.П. Кадан, К.Ф. Чернушенко, В.М. Петренко та ін. // Український пульмонологічний журнал. – 2003. – № 2. – 193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Пастер, Е.І. Імунологія </w:t>
      </w:r>
      <w:r>
        <w:rPr>
          <w:sz w:val="28"/>
          <w:szCs w:val="28"/>
        </w:rPr>
        <w:t>[</w:t>
      </w:r>
      <w:r>
        <w:rPr>
          <w:sz w:val="28"/>
          <w:szCs w:val="28"/>
          <w:lang w:val="uk-UA"/>
        </w:rPr>
        <w:t>Текст</w:t>
      </w:r>
      <w:r>
        <w:rPr>
          <w:sz w:val="28"/>
          <w:szCs w:val="28"/>
        </w:rPr>
        <w:t>]</w:t>
      </w:r>
      <w:r>
        <w:rPr>
          <w:sz w:val="28"/>
          <w:szCs w:val="28"/>
          <w:lang w:val="uk-UA"/>
        </w:rPr>
        <w:t xml:space="preserve"> / Е.І. Пастер, В.В. Овод; – Київ, 1989. – 35 с.</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 xml:space="preserve">Патент 34344 А Україна. МПК </w:t>
      </w:r>
      <w:r>
        <w:rPr>
          <w:sz w:val="28"/>
          <w:szCs w:val="28"/>
          <w:lang w:val="uk-UA"/>
        </w:rPr>
        <w:t xml:space="preserve">– </w:t>
      </w:r>
      <w:r>
        <w:rPr>
          <w:sz w:val="28"/>
          <w:szCs w:val="28"/>
        </w:rPr>
        <w:t>6 А 61 К 31/00. Спосіб лікування туберкульозу легень [</w:t>
      </w:r>
      <w:r>
        <w:rPr>
          <w:sz w:val="28"/>
          <w:szCs w:val="28"/>
          <w:lang w:val="uk-UA"/>
        </w:rPr>
        <w:t>Текст</w:t>
      </w:r>
      <w:r>
        <w:rPr>
          <w:sz w:val="28"/>
          <w:szCs w:val="28"/>
        </w:rPr>
        <w:t>]</w:t>
      </w:r>
      <w:r>
        <w:rPr>
          <w:sz w:val="28"/>
          <w:szCs w:val="28"/>
          <w:lang w:val="uk-UA"/>
        </w:rPr>
        <w:t xml:space="preserve"> </w:t>
      </w:r>
      <w:r>
        <w:rPr>
          <w:sz w:val="28"/>
          <w:szCs w:val="28"/>
        </w:rPr>
        <w:t xml:space="preserve">/ Гаврисюк В.К., М'ясников В.Г., Гончар К.Є. та інш. </w:t>
      </w:r>
      <w:r>
        <w:rPr>
          <w:sz w:val="28"/>
          <w:szCs w:val="28"/>
          <w:lang w:val="uk-UA"/>
        </w:rPr>
        <w:lastRenderedPageBreak/>
        <w:t xml:space="preserve">// </w:t>
      </w:r>
      <w:r>
        <w:rPr>
          <w:sz w:val="28"/>
          <w:szCs w:val="28"/>
        </w:rPr>
        <w:t xml:space="preserve">(Україна). </w:t>
      </w:r>
      <w:r>
        <w:rPr>
          <w:sz w:val="28"/>
          <w:szCs w:val="28"/>
          <w:lang w:val="uk-UA"/>
        </w:rPr>
        <w:t>–</w:t>
      </w:r>
      <w:r>
        <w:rPr>
          <w:sz w:val="28"/>
          <w:szCs w:val="28"/>
        </w:rPr>
        <w:t xml:space="preserve"> № 99063640; Заявлено 29.06.99; Опубл.</w:t>
      </w:r>
      <w:r>
        <w:rPr>
          <w:sz w:val="28"/>
          <w:szCs w:val="28"/>
          <w:lang w:val="uk-UA"/>
        </w:rPr>
        <w:t xml:space="preserve"> </w:t>
      </w:r>
      <w:r>
        <w:rPr>
          <w:sz w:val="28"/>
          <w:szCs w:val="28"/>
        </w:rPr>
        <w:t xml:space="preserve">15.02.01, Бюл. № 1. </w:t>
      </w:r>
      <w:r>
        <w:rPr>
          <w:sz w:val="28"/>
          <w:szCs w:val="28"/>
          <w:lang w:val="uk-UA"/>
        </w:rPr>
        <w:t xml:space="preserve">– </w:t>
      </w:r>
      <w:r>
        <w:rPr>
          <w:sz w:val="28"/>
          <w:szCs w:val="28"/>
        </w:rPr>
        <w:t>С. 1</w:t>
      </w:r>
      <w:r>
        <w:rPr>
          <w:sz w:val="28"/>
          <w:szCs w:val="28"/>
          <w:lang w:val="uk-UA"/>
        </w:rPr>
        <w:t xml:space="preserve"> – </w:t>
      </w:r>
      <w:r>
        <w:rPr>
          <w:sz w:val="28"/>
          <w:szCs w:val="28"/>
        </w:rPr>
        <w:t>52</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Патент 20568 А Україна. </w:t>
      </w:r>
      <w:r>
        <w:rPr>
          <w:sz w:val="28"/>
          <w:szCs w:val="28"/>
        </w:rPr>
        <w:t xml:space="preserve">МПК </w:t>
      </w:r>
      <w:r>
        <w:rPr>
          <w:sz w:val="28"/>
          <w:szCs w:val="28"/>
          <w:lang w:val="uk-UA"/>
        </w:rPr>
        <w:t xml:space="preserve">– </w:t>
      </w:r>
      <w:r>
        <w:rPr>
          <w:sz w:val="28"/>
          <w:szCs w:val="28"/>
        </w:rPr>
        <w:t>6 А 61 К 31/00, А 61 К 35/26. Спосіб профілактики рецидиву туберкульозу [</w:t>
      </w:r>
      <w:r>
        <w:rPr>
          <w:sz w:val="28"/>
          <w:szCs w:val="28"/>
          <w:lang w:val="uk-UA"/>
        </w:rPr>
        <w:t>Текст</w:t>
      </w:r>
      <w:r>
        <w:rPr>
          <w:sz w:val="28"/>
          <w:szCs w:val="28"/>
        </w:rPr>
        <w:t>]</w:t>
      </w:r>
      <w:r>
        <w:rPr>
          <w:sz w:val="28"/>
          <w:szCs w:val="28"/>
          <w:lang w:val="uk-UA"/>
        </w:rPr>
        <w:t xml:space="preserve"> </w:t>
      </w:r>
      <w:r>
        <w:rPr>
          <w:sz w:val="28"/>
          <w:szCs w:val="28"/>
        </w:rPr>
        <w:t xml:space="preserve">/ Петренко В.М., Чернушенко К.Ф., Черенько С.О. та інш. </w:t>
      </w:r>
      <w:r>
        <w:rPr>
          <w:sz w:val="28"/>
          <w:szCs w:val="28"/>
          <w:lang w:val="uk-UA"/>
        </w:rPr>
        <w:t xml:space="preserve">// </w:t>
      </w:r>
      <w:r>
        <w:rPr>
          <w:sz w:val="28"/>
          <w:szCs w:val="28"/>
        </w:rPr>
        <w:t xml:space="preserve">(Україна). </w:t>
      </w:r>
      <w:r>
        <w:rPr>
          <w:sz w:val="28"/>
          <w:szCs w:val="28"/>
          <w:lang w:val="uk-UA"/>
        </w:rPr>
        <w:t xml:space="preserve">– </w:t>
      </w:r>
      <w:r>
        <w:rPr>
          <w:sz w:val="28"/>
          <w:szCs w:val="28"/>
        </w:rPr>
        <w:t>№ 96124798; Заявлено 15.07.97; Опубл.</w:t>
      </w:r>
      <w:r>
        <w:rPr>
          <w:sz w:val="28"/>
          <w:szCs w:val="28"/>
          <w:lang w:val="uk-UA"/>
        </w:rPr>
        <w:t xml:space="preserve"> </w:t>
      </w:r>
      <w:r>
        <w:rPr>
          <w:sz w:val="28"/>
          <w:szCs w:val="28"/>
        </w:rPr>
        <w:t xml:space="preserve">27.02.98, Бюл. № 1. </w:t>
      </w:r>
      <w:r>
        <w:rPr>
          <w:sz w:val="28"/>
          <w:szCs w:val="28"/>
          <w:lang w:val="uk-UA"/>
        </w:rPr>
        <w:t xml:space="preserve">– </w:t>
      </w:r>
      <w:r>
        <w:rPr>
          <w:sz w:val="28"/>
          <w:szCs w:val="28"/>
        </w:rPr>
        <w:t>С. 31</w:t>
      </w:r>
      <w:r>
        <w:rPr>
          <w:sz w:val="28"/>
          <w:szCs w:val="28"/>
          <w:lang w:val="uk-UA"/>
        </w:rPr>
        <w:t xml:space="preserve"> – </w:t>
      </w:r>
      <w:r>
        <w:rPr>
          <w:sz w:val="28"/>
          <w:szCs w:val="28"/>
        </w:rPr>
        <w:t>74.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Патент 31471 А Україна. </w:t>
      </w:r>
      <w:r>
        <w:rPr>
          <w:sz w:val="28"/>
          <w:szCs w:val="28"/>
        </w:rPr>
        <w:t>МПК</w:t>
      </w:r>
      <w:r>
        <w:rPr>
          <w:sz w:val="28"/>
          <w:szCs w:val="28"/>
          <w:lang w:val="uk-UA"/>
        </w:rPr>
        <w:t xml:space="preserve"> –</w:t>
      </w:r>
      <w:r>
        <w:rPr>
          <w:sz w:val="28"/>
          <w:szCs w:val="28"/>
        </w:rPr>
        <w:t xml:space="preserve"> 6 А 61 К 38/21. Спосіб визначення показань до призначення препарату "Лаферон" при лікуванні хворих на хронічний бронхіт [</w:t>
      </w:r>
      <w:r>
        <w:rPr>
          <w:sz w:val="28"/>
          <w:szCs w:val="28"/>
          <w:lang w:val="uk-UA"/>
        </w:rPr>
        <w:t>Текст</w:t>
      </w:r>
      <w:r>
        <w:rPr>
          <w:sz w:val="28"/>
          <w:szCs w:val="28"/>
        </w:rPr>
        <w:t>]</w:t>
      </w:r>
      <w:r>
        <w:rPr>
          <w:sz w:val="28"/>
          <w:szCs w:val="28"/>
          <w:lang w:val="uk-UA"/>
        </w:rPr>
        <w:t xml:space="preserve"> </w:t>
      </w:r>
      <w:r>
        <w:rPr>
          <w:sz w:val="28"/>
          <w:szCs w:val="28"/>
        </w:rPr>
        <w:t xml:space="preserve">/ Фещенко Ю.І., Чернушенко К.Ф., Рекалова О.М та інш. </w:t>
      </w:r>
      <w:r>
        <w:rPr>
          <w:sz w:val="28"/>
          <w:szCs w:val="28"/>
          <w:lang w:val="uk-UA"/>
        </w:rPr>
        <w:t xml:space="preserve">// </w:t>
      </w:r>
      <w:r>
        <w:rPr>
          <w:sz w:val="28"/>
          <w:szCs w:val="28"/>
        </w:rPr>
        <w:t xml:space="preserve">(Україна). </w:t>
      </w:r>
      <w:r>
        <w:rPr>
          <w:sz w:val="28"/>
          <w:szCs w:val="28"/>
          <w:lang w:val="uk-UA"/>
        </w:rPr>
        <w:t>–</w:t>
      </w:r>
      <w:r>
        <w:rPr>
          <w:sz w:val="28"/>
          <w:szCs w:val="28"/>
        </w:rPr>
        <w:t xml:space="preserve"> № 98094814; Заявлено 14.09.98; Опубл. 15.12.00, Бюл. № 7. </w:t>
      </w:r>
      <w:r>
        <w:rPr>
          <w:sz w:val="28"/>
          <w:szCs w:val="28"/>
          <w:lang w:val="uk-UA"/>
        </w:rPr>
        <w:t>–</w:t>
      </w:r>
      <w:r>
        <w:rPr>
          <w:sz w:val="28"/>
          <w:szCs w:val="28"/>
        </w:rPr>
        <w:t xml:space="preserve"> С.1</w:t>
      </w:r>
      <w:r>
        <w:rPr>
          <w:sz w:val="28"/>
          <w:szCs w:val="28"/>
          <w:lang w:val="uk-UA"/>
        </w:rPr>
        <w:t xml:space="preserve"> – </w:t>
      </w:r>
      <w:r>
        <w:rPr>
          <w:sz w:val="28"/>
          <w:szCs w:val="28"/>
        </w:rPr>
        <w:t>75.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Петров, Р.В. Иммунодиагностика иммунодефицитов </w:t>
      </w:r>
      <w:r>
        <w:rPr>
          <w:sz w:val="28"/>
          <w:szCs w:val="28"/>
        </w:rPr>
        <w:t>[</w:t>
      </w:r>
      <w:r>
        <w:rPr>
          <w:sz w:val="28"/>
          <w:szCs w:val="28"/>
          <w:lang w:val="uk-UA"/>
        </w:rPr>
        <w:t>Текст</w:t>
      </w:r>
      <w:r>
        <w:rPr>
          <w:sz w:val="28"/>
          <w:szCs w:val="28"/>
        </w:rPr>
        <w:t>]</w:t>
      </w:r>
      <w:r>
        <w:rPr>
          <w:sz w:val="28"/>
          <w:szCs w:val="28"/>
          <w:lang w:val="uk-UA"/>
        </w:rPr>
        <w:t xml:space="preserve"> / Р.В. Петров, Р.М. Хаитов, Б.В. Пинегин // Иммунология. – 1997. – № 4. – С. 4 – 6.</w:t>
      </w:r>
    </w:p>
    <w:p w:rsidR="004C6551" w:rsidRDefault="004C6551" w:rsidP="000D3343">
      <w:pPr>
        <w:numPr>
          <w:ilvl w:val="1"/>
          <w:numId w:val="12"/>
        </w:numPr>
        <w:spacing w:after="0" w:line="360" w:lineRule="auto"/>
        <w:ind w:left="0" w:firstLine="720"/>
        <w:jc w:val="both"/>
        <w:rPr>
          <w:sz w:val="28"/>
          <w:lang w:val="uk-UA"/>
        </w:rPr>
      </w:pPr>
      <w:r>
        <w:rPr>
          <w:iCs/>
          <w:sz w:val="28"/>
          <w:lang w:val="uk-UA"/>
        </w:rPr>
        <w:t>Петренко, В.М.</w:t>
      </w:r>
      <w:r>
        <w:rPr>
          <w:sz w:val="28"/>
          <w:lang w:val="uk-UA"/>
        </w:rPr>
        <w:t xml:space="preserve"> Ефективність лікування хворих на вперше діагностований туберкульоз легень із бактеріовиділенням та множинними кавернами залежно від їх розміру та інтенсивності хіміотерапії </w:t>
      </w:r>
      <w:r>
        <w:rPr>
          <w:sz w:val="28"/>
          <w:szCs w:val="28"/>
          <w:lang w:val="uk-UA"/>
        </w:rPr>
        <w:t xml:space="preserve">[Текст] </w:t>
      </w:r>
      <w:r>
        <w:rPr>
          <w:sz w:val="28"/>
          <w:lang w:val="uk-UA"/>
        </w:rPr>
        <w:t xml:space="preserve">/ В.М. </w:t>
      </w:r>
      <w:r>
        <w:rPr>
          <w:iCs/>
          <w:sz w:val="28"/>
          <w:lang w:val="uk-UA"/>
        </w:rPr>
        <w:t>Петренко, Н.А. Литвиненко //</w:t>
      </w:r>
      <w:r>
        <w:rPr>
          <w:sz w:val="28"/>
          <w:lang w:val="uk-UA"/>
        </w:rPr>
        <w:t xml:space="preserve"> Укр. хімотерапевт. журн. – 2005. – № 1 – 2. – С. 55 – 60.</w:t>
      </w:r>
    </w:p>
    <w:p w:rsidR="004C6551" w:rsidRDefault="004C6551" w:rsidP="000D3343">
      <w:pPr>
        <w:numPr>
          <w:ilvl w:val="1"/>
          <w:numId w:val="12"/>
        </w:numPr>
        <w:spacing w:after="0" w:line="360" w:lineRule="auto"/>
        <w:ind w:left="0" w:firstLine="720"/>
        <w:jc w:val="both"/>
        <w:rPr>
          <w:sz w:val="28"/>
          <w:lang w:val="uk-UA"/>
        </w:rPr>
      </w:pPr>
      <w:r>
        <w:rPr>
          <w:iCs/>
          <w:sz w:val="28"/>
        </w:rPr>
        <w:t>Петренко</w:t>
      </w:r>
      <w:r>
        <w:rPr>
          <w:iCs/>
          <w:sz w:val="28"/>
          <w:lang w:val="uk-UA"/>
        </w:rPr>
        <w:t xml:space="preserve">, </w:t>
      </w:r>
      <w:r>
        <w:rPr>
          <w:iCs/>
          <w:sz w:val="28"/>
        </w:rPr>
        <w:t>В.М.</w:t>
      </w:r>
      <w:r>
        <w:rPr>
          <w:sz w:val="28"/>
          <w:lang w:val="uk-UA"/>
        </w:rPr>
        <w:t xml:space="preserve"> </w:t>
      </w:r>
      <w:r>
        <w:rPr>
          <w:sz w:val="28"/>
        </w:rPr>
        <w:t>Эффективность применения стандартных режимов и схем антибактериальной терапии у больных с впервые диагностированным деструктивным туберкулезом легких и бактериовыделением</w:t>
      </w:r>
      <w:r>
        <w:rPr>
          <w:sz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w:t>
      </w:r>
      <w:r>
        <w:rPr>
          <w:iCs/>
          <w:sz w:val="28"/>
        </w:rPr>
        <w:t xml:space="preserve"> </w:t>
      </w:r>
      <w:r>
        <w:rPr>
          <w:iCs/>
          <w:sz w:val="28"/>
          <w:lang w:val="uk-UA"/>
        </w:rPr>
        <w:t xml:space="preserve">В.М. </w:t>
      </w:r>
      <w:r>
        <w:rPr>
          <w:iCs/>
          <w:sz w:val="28"/>
        </w:rPr>
        <w:t>Петренко,</w:t>
      </w:r>
      <w:r>
        <w:rPr>
          <w:iCs/>
          <w:sz w:val="28"/>
          <w:lang w:val="uk-UA"/>
        </w:rPr>
        <w:t xml:space="preserve"> Н.А. </w:t>
      </w:r>
      <w:r>
        <w:rPr>
          <w:iCs/>
          <w:sz w:val="28"/>
        </w:rPr>
        <w:t>Литвиненко</w:t>
      </w:r>
      <w:r>
        <w:rPr>
          <w:iCs/>
          <w:sz w:val="28"/>
          <w:lang w:val="uk-UA"/>
        </w:rPr>
        <w:t xml:space="preserve"> //</w:t>
      </w:r>
      <w:r>
        <w:rPr>
          <w:sz w:val="28"/>
          <w:lang w:val="uk-UA"/>
        </w:rPr>
        <w:t xml:space="preserve"> Укр. хімотерапевт. журнал. </w:t>
      </w:r>
      <w:r>
        <w:rPr>
          <w:color w:val="000000"/>
          <w:sz w:val="28"/>
          <w:lang w:val="uk-UA"/>
        </w:rPr>
        <w:t>– 2</w:t>
      </w:r>
      <w:r>
        <w:rPr>
          <w:sz w:val="28"/>
          <w:lang w:val="uk-UA"/>
        </w:rPr>
        <w:t xml:space="preserve">005. </w:t>
      </w:r>
      <w:r>
        <w:rPr>
          <w:color w:val="000000"/>
          <w:sz w:val="28"/>
          <w:lang w:val="uk-UA"/>
        </w:rPr>
        <w:t xml:space="preserve">– № </w:t>
      </w:r>
      <w:r>
        <w:rPr>
          <w:sz w:val="28"/>
          <w:lang w:val="uk-UA"/>
        </w:rPr>
        <w:t xml:space="preserve">1 – 2. </w:t>
      </w:r>
      <w:r>
        <w:rPr>
          <w:color w:val="000000"/>
          <w:sz w:val="28"/>
          <w:lang w:val="uk-UA"/>
        </w:rPr>
        <w:t xml:space="preserve">– С. </w:t>
      </w:r>
      <w:r>
        <w:rPr>
          <w:sz w:val="28"/>
          <w:lang w:val="uk-UA"/>
        </w:rPr>
        <w:t>13 – 20.</w:t>
      </w:r>
    </w:p>
    <w:p w:rsidR="004C6551" w:rsidRDefault="004C6551" w:rsidP="000D3343">
      <w:pPr>
        <w:numPr>
          <w:ilvl w:val="1"/>
          <w:numId w:val="12"/>
        </w:numPr>
        <w:spacing w:after="0" w:line="360" w:lineRule="auto"/>
        <w:ind w:left="0" w:firstLine="720"/>
        <w:jc w:val="both"/>
        <w:rPr>
          <w:sz w:val="28"/>
          <w:lang w:val="uk-UA"/>
        </w:rPr>
      </w:pPr>
      <w:r>
        <w:rPr>
          <w:sz w:val="28"/>
          <w:szCs w:val="28"/>
        </w:rPr>
        <w:t>Пинегин</w:t>
      </w:r>
      <w:r>
        <w:rPr>
          <w:sz w:val="28"/>
          <w:szCs w:val="28"/>
          <w:lang w:val="uk-UA"/>
        </w:rPr>
        <w:t>,</w:t>
      </w:r>
      <w:r>
        <w:rPr>
          <w:sz w:val="28"/>
          <w:szCs w:val="28"/>
        </w:rPr>
        <w:t xml:space="preserve"> Б.В. Полиоксидоний в комплексном лечении больных туберкулезом органов дыхания [</w:t>
      </w:r>
      <w:r>
        <w:rPr>
          <w:sz w:val="28"/>
          <w:szCs w:val="28"/>
          <w:lang w:val="uk-UA"/>
        </w:rPr>
        <w:t>Текст</w:t>
      </w:r>
      <w:r>
        <w:rPr>
          <w:sz w:val="28"/>
          <w:szCs w:val="28"/>
        </w:rPr>
        <w:t>]</w:t>
      </w:r>
      <w:r>
        <w:rPr>
          <w:sz w:val="28"/>
          <w:szCs w:val="28"/>
          <w:lang w:val="uk-UA"/>
        </w:rPr>
        <w:t xml:space="preserve"> / Б.В. </w:t>
      </w:r>
      <w:r>
        <w:rPr>
          <w:sz w:val="28"/>
          <w:szCs w:val="28"/>
        </w:rPr>
        <w:t xml:space="preserve">Пинегин, </w:t>
      </w:r>
      <w:r>
        <w:rPr>
          <w:sz w:val="28"/>
          <w:szCs w:val="28"/>
          <w:lang w:val="uk-UA"/>
        </w:rPr>
        <w:t xml:space="preserve">В.А. </w:t>
      </w:r>
      <w:r>
        <w:rPr>
          <w:sz w:val="28"/>
          <w:szCs w:val="28"/>
        </w:rPr>
        <w:t xml:space="preserve">Стаханов, </w:t>
      </w:r>
      <w:r>
        <w:rPr>
          <w:sz w:val="28"/>
          <w:szCs w:val="28"/>
          <w:lang w:val="uk-UA"/>
        </w:rPr>
        <w:t xml:space="preserve">С.С. </w:t>
      </w:r>
      <w:r>
        <w:rPr>
          <w:sz w:val="28"/>
          <w:szCs w:val="28"/>
        </w:rPr>
        <w:t xml:space="preserve">Аршинов // Terra Medica. – 2001. – № 4. – С. 19 </w:t>
      </w:r>
      <w:r>
        <w:rPr>
          <w:sz w:val="28"/>
          <w:szCs w:val="28"/>
          <w:lang w:val="uk-UA"/>
        </w:rPr>
        <w:t>–</w:t>
      </w:r>
      <w:r>
        <w:rPr>
          <w:sz w:val="28"/>
          <w:szCs w:val="28"/>
        </w:rPr>
        <w:t xml:space="preserve"> 20.</w:t>
      </w:r>
    </w:p>
    <w:p w:rsidR="004C6551" w:rsidRDefault="004C6551" w:rsidP="000D3343">
      <w:pPr>
        <w:numPr>
          <w:ilvl w:val="1"/>
          <w:numId w:val="12"/>
        </w:numPr>
        <w:spacing w:after="0" w:line="360" w:lineRule="auto"/>
        <w:ind w:left="0" w:firstLine="720"/>
        <w:jc w:val="both"/>
        <w:rPr>
          <w:sz w:val="28"/>
          <w:lang w:val="uk-UA"/>
        </w:rPr>
      </w:pPr>
      <w:r>
        <w:rPr>
          <w:sz w:val="28"/>
          <w:szCs w:val="28"/>
        </w:rPr>
        <w:lastRenderedPageBreak/>
        <w:t>Пинчук,</w:t>
      </w:r>
      <w:r>
        <w:rPr>
          <w:sz w:val="28"/>
          <w:szCs w:val="28"/>
          <w:lang w:val="uk-UA"/>
        </w:rPr>
        <w:t xml:space="preserve"> В.Г.</w:t>
      </w:r>
      <w:r>
        <w:rPr>
          <w:sz w:val="28"/>
          <w:szCs w:val="28"/>
        </w:rPr>
        <w:t xml:space="preserve"> Иммуноцитохимия и моноклональные антитела в онкогематологии [</w:t>
      </w:r>
      <w:r>
        <w:rPr>
          <w:sz w:val="28"/>
          <w:szCs w:val="28"/>
          <w:lang w:val="uk-UA"/>
        </w:rPr>
        <w:t>Текст</w:t>
      </w:r>
      <w:r>
        <w:rPr>
          <w:sz w:val="28"/>
          <w:szCs w:val="28"/>
        </w:rPr>
        <w:t>]</w:t>
      </w:r>
      <w:r>
        <w:rPr>
          <w:sz w:val="28"/>
          <w:szCs w:val="28"/>
          <w:lang w:val="uk-UA"/>
        </w:rPr>
        <w:t xml:space="preserve"> </w:t>
      </w:r>
      <w:r>
        <w:rPr>
          <w:sz w:val="28"/>
          <w:szCs w:val="28"/>
        </w:rPr>
        <w:t>/ В.Г. Пинчук, Д.Ф. Глузман. – К.: «Наукова думка», 1990. – 229 с.</w:t>
      </w:r>
    </w:p>
    <w:p w:rsidR="004C6551" w:rsidRDefault="004C6551" w:rsidP="000D3343">
      <w:pPr>
        <w:numPr>
          <w:ilvl w:val="1"/>
          <w:numId w:val="12"/>
        </w:numPr>
        <w:spacing w:after="0" w:line="360" w:lineRule="auto"/>
        <w:ind w:left="0" w:firstLine="720"/>
        <w:jc w:val="both"/>
        <w:rPr>
          <w:sz w:val="28"/>
        </w:rPr>
      </w:pPr>
      <w:r>
        <w:rPr>
          <w:sz w:val="28"/>
        </w:rPr>
        <w:t>Пичугин</w:t>
      </w:r>
      <w:r>
        <w:rPr>
          <w:sz w:val="28"/>
          <w:lang w:val="uk-UA"/>
        </w:rPr>
        <w:t>,</w:t>
      </w:r>
      <w:r>
        <w:rPr>
          <w:sz w:val="28"/>
        </w:rPr>
        <w:t xml:space="preserve"> А.В. Апоптоз клеток иммунной системы при туберкулезной инфекции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А.В. </w:t>
      </w:r>
      <w:r>
        <w:rPr>
          <w:sz w:val="28"/>
        </w:rPr>
        <w:t xml:space="preserve">Пичугин, </w:t>
      </w:r>
      <w:r>
        <w:rPr>
          <w:sz w:val="28"/>
          <w:lang w:val="uk-UA"/>
        </w:rPr>
        <w:t xml:space="preserve">А.С. </w:t>
      </w:r>
      <w:r>
        <w:rPr>
          <w:sz w:val="28"/>
        </w:rPr>
        <w:t>Апт // Пробл. туберкулеза и заболеваний легких. – 2005. – № 12. – С. 3 – 7.</w:t>
      </w:r>
    </w:p>
    <w:p w:rsidR="004C6551" w:rsidRDefault="004C6551" w:rsidP="000D3343">
      <w:pPr>
        <w:numPr>
          <w:ilvl w:val="1"/>
          <w:numId w:val="12"/>
        </w:numPr>
        <w:spacing w:after="0" w:line="360" w:lineRule="auto"/>
        <w:ind w:left="0" w:firstLine="720"/>
        <w:jc w:val="both"/>
        <w:rPr>
          <w:sz w:val="28"/>
          <w:lang w:val="uk-UA"/>
        </w:rPr>
      </w:pPr>
      <w:r>
        <w:rPr>
          <w:sz w:val="28"/>
          <w:lang w:val="uk-UA"/>
        </w:rPr>
        <w:t xml:space="preserve">План расширения программы </w:t>
      </w:r>
      <w:r>
        <w:rPr>
          <w:sz w:val="28"/>
          <w:lang w:val="en-US"/>
        </w:rPr>
        <w:t>DOTS</w:t>
      </w:r>
      <w:r>
        <w:rPr>
          <w:sz w:val="28"/>
        </w:rPr>
        <w:t xml:space="preserve"> для борьбы с туберкулезом в Европейском регионе</w:t>
      </w:r>
      <w:r>
        <w:rPr>
          <w:sz w:val="28"/>
          <w:lang w:val="uk-UA"/>
        </w:rPr>
        <w:t xml:space="preserve"> </w:t>
      </w:r>
      <w:r>
        <w:rPr>
          <w:sz w:val="28"/>
          <w:szCs w:val="28"/>
        </w:rPr>
        <w:t>[</w:t>
      </w:r>
      <w:r>
        <w:rPr>
          <w:sz w:val="28"/>
          <w:szCs w:val="28"/>
          <w:lang w:val="uk-UA"/>
        </w:rPr>
        <w:t>Текст</w:t>
      </w:r>
      <w:r>
        <w:rPr>
          <w:sz w:val="28"/>
          <w:szCs w:val="28"/>
        </w:rPr>
        <w:t>]</w:t>
      </w:r>
      <w:r>
        <w:rPr>
          <w:sz w:val="28"/>
          <w:lang w:val="uk-UA"/>
        </w:rPr>
        <w:t>:</w:t>
      </w:r>
      <w:r>
        <w:rPr>
          <w:sz w:val="28"/>
        </w:rPr>
        <w:t xml:space="preserve"> ВО</w:t>
      </w:r>
      <w:r>
        <w:rPr>
          <w:sz w:val="28"/>
          <w:lang w:val="uk-UA"/>
        </w:rPr>
        <w:t>О</w:t>
      </w:r>
      <w:r>
        <w:rPr>
          <w:sz w:val="28"/>
        </w:rPr>
        <w:t>З 2002-2006 гг.</w:t>
      </w:r>
      <w:r>
        <w:rPr>
          <w:sz w:val="28"/>
          <w:lang w:val="uk-UA"/>
        </w:rPr>
        <w:t xml:space="preserve"> //</w:t>
      </w:r>
      <w:r>
        <w:rPr>
          <w:sz w:val="28"/>
        </w:rPr>
        <w:t xml:space="preserve"> Копенгаген, </w:t>
      </w:r>
      <w:r>
        <w:rPr>
          <w:sz w:val="28"/>
          <w:lang w:val="uk-UA"/>
        </w:rPr>
        <w:t>Е</w:t>
      </w:r>
      <w:r>
        <w:rPr>
          <w:sz w:val="28"/>
        </w:rPr>
        <w:t>вропейское региональное бюро</w:t>
      </w:r>
      <w:r>
        <w:rPr>
          <w:sz w:val="28"/>
          <w:lang w:val="uk-UA"/>
        </w:rPr>
        <w:t>.</w:t>
      </w:r>
      <w:r>
        <w:rPr>
          <w:sz w:val="28"/>
          <w:szCs w:val="28"/>
        </w:rPr>
        <w:t xml:space="preserve"> –</w:t>
      </w:r>
      <w:r>
        <w:rPr>
          <w:sz w:val="28"/>
          <w:szCs w:val="28"/>
          <w:lang w:val="uk-UA"/>
        </w:rPr>
        <w:t xml:space="preserve"> </w:t>
      </w:r>
      <w:r>
        <w:rPr>
          <w:sz w:val="28"/>
          <w:lang w:val="uk-UA"/>
        </w:rPr>
        <w:t>2002</w:t>
      </w:r>
      <w:r>
        <w:rPr>
          <w:sz w:val="28"/>
          <w:szCs w:val="28"/>
          <w:lang w:val="uk-UA"/>
        </w:rPr>
        <w:t xml:space="preserve">. </w:t>
      </w:r>
      <w:r>
        <w:rPr>
          <w:sz w:val="28"/>
          <w:szCs w:val="28"/>
        </w:rPr>
        <w:t>–</w:t>
      </w:r>
      <w:r>
        <w:rPr>
          <w:sz w:val="28"/>
        </w:rPr>
        <w:t xml:space="preserve"> 43 </w:t>
      </w:r>
      <w:r>
        <w:rPr>
          <w:sz w:val="28"/>
          <w:lang w:val="en-US"/>
        </w:rPr>
        <w:t>c</w:t>
      </w:r>
      <w:r>
        <w:rPr>
          <w:sz w:val="28"/>
        </w:rPr>
        <w:t>.</w:t>
      </w:r>
    </w:p>
    <w:p w:rsidR="004C6551" w:rsidRDefault="004C6551" w:rsidP="000D3343">
      <w:pPr>
        <w:numPr>
          <w:ilvl w:val="1"/>
          <w:numId w:val="12"/>
        </w:numPr>
        <w:spacing w:after="0" w:line="360" w:lineRule="auto"/>
        <w:ind w:left="0" w:firstLine="720"/>
        <w:jc w:val="both"/>
        <w:rPr>
          <w:sz w:val="28"/>
          <w:lang w:val="uk-UA"/>
        </w:rPr>
      </w:pPr>
      <w:r>
        <w:rPr>
          <w:sz w:val="28"/>
          <w:szCs w:val="28"/>
        </w:rPr>
        <w:t>Показатели иммунитета и биологические свойства микобактерий при инфильтративном туберкулезе легких [</w:t>
      </w:r>
      <w:r>
        <w:rPr>
          <w:sz w:val="28"/>
          <w:szCs w:val="28"/>
          <w:lang w:val="uk-UA"/>
        </w:rPr>
        <w:t>Текст</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И.Я. Сахарова, Б.М. Ариэль, Л.А. Скворцова и др. // Проблемы туберкулеза и болезней легких. – 2005. – № 11. – С. 14</w:t>
      </w:r>
      <w:r>
        <w:rPr>
          <w:sz w:val="28"/>
          <w:szCs w:val="28"/>
          <w:lang w:val="uk-UA"/>
        </w:rPr>
        <w:t xml:space="preserve"> – </w:t>
      </w:r>
      <w:r>
        <w:rPr>
          <w:sz w:val="28"/>
          <w:szCs w:val="28"/>
        </w:rPr>
        <w:t>18.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Порівняння ефективності хіміотерапії хворих з тяжкими формами вперше виявленого деструктивного туберкульозу легень і рецидивами захворювання [Текст] / В.М. Петренко, С.О. Черенько, А.Ф. Піддубний, С.І. Пархоменко, Л.М. Циганкова // Укр. пульмонол. журнал. – 1996. – №3. – С. 27 – 29.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t>Посібник з питань боротьби з туберкульозом на основі міжнародних стандартів з контролю за туберкульозом</w:t>
      </w:r>
      <w:r>
        <w:rPr>
          <w:sz w:val="28"/>
          <w:lang w:val="uk-UA"/>
        </w:rPr>
        <w:t xml:space="preserve"> </w:t>
      </w:r>
      <w:r>
        <w:rPr>
          <w:sz w:val="28"/>
          <w:szCs w:val="28"/>
        </w:rPr>
        <w:t>[</w:t>
      </w:r>
      <w:r>
        <w:rPr>
          <w:sz w:val="28"/>
          <w:szCs w:val="28"/>
          <w:lang w:val="uk-UA"/>
        </w:rPr>
        <w:t>Текст</w:t>
      </w:r>
      <w:r>
        <w:rPr>
          <w:sz w:val="28"/>
          <w:szCs w:val="28"/>
        </w:rPr>
        <w:t>]</w:t>
      </w:r>
      <w:r>
        <w:rPr>
          <w:sz w:val="28"/>
          <w:lang w:val="uk-UA"/>
        </w:rPr>
        <w:t>:</w:t>
      </w:r>
      <w:r>
        <w:rPr>
          <w:sz w:val="28"/>
        </w:rPr>
        <w:t xml:space="preserve"> </w:t>
      </w:r>
      <w:r>
        <w:rPr>
          <w:sz w:val="28"/>
          <w:lang w:val="uk-UA"/>
        </w:rPr>
        <w:t>н</w:t>
      </w:r>
      <w:r>
        <w:rPr>
          <w:sz w:val="28"/>
        </w:rPr>
        <w:t>аказ МОЗ</w:t>
      </w:r>
      <w:r>
        <w:rPr>
          <w:sz w:val="28"/>
          <w:lang w:val="uk-UA"/>
        </w:rPr>
        <w:t xml:space="preserve"> та АМН України </w:t>
      </w:r>
      <w:r>
        <w:rPr>
          <w:sz w:val="28"/>
        </w:rPr>
        <w:t xml:space="preserve">від 24.05.2006 р. № </w:t>
      </w:r>
      <w:r>
        <w:rPr>
          <w:sz w:val="28"/>
          <w:lang w:val="uk-UA"/>
        </w:rPr>
        <w:t>412.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Пристайко</w:t>
      </w:r>
      <w:r>
        <w:rPr>
          <w:sz w:val="28"/>
          <w:szCs w:val="28"/>
          <w:lang w:val="uk-UA"/>
        </w:rPr>
        <w:t>,</w:t>
      </w:r>
      <w:r>
        <w:rPr>
          <w:sz w:val="28"/>
          <w:szCs w:val="28"/>
        </w:rPr>
        <w:t xml:space="preserve"> Я.Й.</w:t>
      </w:r>
      <w:r>
        <w:rPr>
          <w:sz w:val="28"/>
          <w:szCs w:val="28"/>
          <w:lang w:val="uk-UA"/>
        </w:rPr>
        <w:t xml:space="preserve"> </w:t>
      </w:r>
      <w:r>
        <w:rPr>
          <w:sz w:val="28"/>
          <w:szCs w:val="28"/>
        </w:rPr>
        <w:t>Підхід до лікування хворих на туберкульоз легень в умовах сьогодення [</w:t>
      </w:r>
      <w:r>
        <w:rPr>
          <w:sz w:val="28"/>
          <w:szCs w:val="28"/>
          <w:lang w:val="uk-UA"/>
        </w:rPr>
        <w:t>Текст</w:t>
      </w:r>
      <w:r>
        <w:rPr>
          <w:sz w:val="28"/>
          <w:szCs w:val="28"/>
        </w:rPr>
        <w:t>]</w:t>
      </w:r>
      <w:r>
        <w:rPr>
          <w:sz w:val="28"/>
          <w:szCs w:val="28"/>
          <w:lang w:val="uk-UA"/>
        </w:rPr>
        <w:t xml:space="preserve"> / Я.Й. </w:t>
      </w:r>
      <w:r>
        <w:rPr>
          <w:sz w:val="28"/>
          <w:szCs w:val="28"/>
        </w:rPr>
        <w:t>Пристайко</w:t>
      </w:r>
      <w:r>
        <w:rPr>
          <w:sz w:val="28"/>
          <w:szCs w:val="28"/>
          <w:lang w:val="uk-UA"/>
        </w:rPr>
        <w:t xml:space="preserve"> // Укр. пульмонол. журнал. – 1998. – № 2. – С. 12 – 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lang w:val="uk-UA"/>
        </w:rPr>
        <w:t xml:space="preserve">Про затвердження інструкцій щодо надання допомоги хворим на туберкульоз </w:t>
      </w:r>
      <w:r>
        <w:rPr>
          <w:sz w:val="28"/>
          <w:szCs w:val="28"/>
        </w:rPr>
        <w:t>[</w:t>
      </w:r>
      <w:r>
        <w:rPr>
          <w:sz w:val="28"/>
          <w:szCs w:val="28"/>
          <w:lang w:val="uk-UA"/>
        </w:rPr>
        <w:t>Текст</w:t>
      </w:r>
      <w:r>
        <w:rPr>
          <w:sz w:val="28"/>
          <w:szCs w:val="28"/>
        </w:rPr>
        <w:t>]</w:t>
      </w:r>
      <w:r>
        <w:rPr>
          <w:color w:val="000000"/>
          <w:sz w:val="28"/>
          <w:lang w:val="uk-UA"/>
        </w:rPr>
        <w:t>:</w:t>
      </w:r>
      <w:r>
        <w:rPr>
          <w:sz w:val="28"/>
          <w:lang w:val="uk-UA"/>
        </w:rPr>
        <w:t xml:space="preserve"> наказ МОЗ України від 9.06.2006 р. № 385.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t>Про затвердження протоколу надання медичної допомоги хворим на туберкульоз</w:t>
      </w:r>
      <w:r>
        <w:rPr>
          <w:sz w:val="28"/>
          <w:lang w:val="uk-UA"/>
        </w:rPr>
        <w:t xml:space="preserve"> </w:t>
      </w:r>
      <w:r>
        <w:rPr>
          <w:sz w:val="28"/>
          <w:szCs w:val="28"/>
        </w:rPr>
        <w:t>[</w:t>
      </w:r>
      <w:r>
        <w:rPr>
          <w:sz w:val="28"/>
          <w:szCs w:val="28"/>
          <w:lang w:val="uk-UA"/>
        </w:rPr>
        <w:t>Текст</w:t>
      </w:r>
      <w:r>
        <w:rPr>
          <w:sz w:val="28"/>
          <w:szCs w:val="28"/>
        </w:rPr>
        <w:t>]</w:t>
      </w:r>
      <w:r>
        <w:rPr>
          <w:sz w:val="28"/>
          <w:lang w:val="uk-UA"/>
        </w:rPr>
        <w:t>:</w:t>
      </w:r>
      <w:r>
        <w:rPr>
          <w:sz w:val="28"/>
        </w:rPr>
        <w:t xml:space="preserve"> </w:t>
      </w:r>
      <w:r>
        <w:rPr>
          <w:sz w:val="28"/>
          <w:lang w:val="uk-UA"/>
        </w:rPr>
        <w:t>н</w:t>
      </w:r>
      <w:r>
        <w:rPr>
          <w:sz w:val="28"/>
        </w:rPr>
        <w:t>аказ МОЗ України від 09.06.2006 р. № 384</w:t>
      </w:r>
      <w:r>
        <w:rPr>
          <w:sz w:val="28"/>
          <w:lang w:val="uk-UA"/>
        </w:rPr>
        <w:t>.</w:t>
      </w:r>
    </w:p>
    <w:p w:rsidR="004C6551" w:rsidRDefault="004C6551" w:rsidP="004C6551">
      <w:pPr>
        <w:tabs>
          <w:tab w:val="left" w:pos="0"/>
        </w:tabs>
        <w:spacing w:line="360" w:lineRule="auto"/>
        <w:jc w:val="both"/>
        <w:rPr>
          <w:sz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Продукция фактора некроза опухолей </w:t>
      </w:r>
      <w:r>
        <w:rPr>
          <w:sz w:val="28"/>
          <w:szCs w:val="28"/>
          <w:lang w:val="uk-UA"/>
        </w:rPr>
        <w:sym w:font="Symbol" w:char="F061"/>
      </w:r>
      <w:r>
        <w:rPr>
          <w:sz w:val="28"/>
          <w:szCs w:val="28"/>
          <w:lang w:val="uk-UA"/>
        </w:rPr>
        <w:t xml:space="preserve"> и интерлейкина-1</w:t>
      </w:r>
      <w:r>
        <w:rPr>
          <w:sz w:val="28"/>
          <w:szCs w:val="28"/>
          <w:lang w:val="uk-UA"/>
        </w:rPr>
        <w:sym w:font="Symbol" w:char="F062"/>
      </w:r>
      <w:r>
        <w:rPr>
          <w:sz w:val="28"/>
          <w:szCs w:val="28"/>
          <w:lang w:val="uk-UA"/>
        </w:rPr>
        <w:t xml:space="preserve"> у больных туберкулезом легких в зависимости от течения процесса и особенностей иммунитета </w:t>
      </w:r>
      <w:r>
        <w:rPr>
          <w:sz w:val="28"/>
          <w:szCs w:val="28"/>
        </w:rPr>
        <w:t>[</w:t>
      </w:r>
      <w:r>
        <w:rPr>
          <w:sz w:val="28"/>
          <w:szCs w:val="28"/>
          <w:lang w:val="uk-UA"/>
        </w:rPr>
        <w:t>Текст</w:t>
      </w:r>
      <w:r>
        <w:rPr>
          <w:sz w:val="28"/>
          <w:szCs w:val="28"/>
        </w:rPr>
        <w:t>]</w:t>
      </w:r>
      <w:r>
        <w:rPr>
          <w:sz w:val="28"/>
          <w:szCs w:val="28"/>
          <w:lang w:val="uk-UA"/>
        </w:rPr>
        <w:t xml:space="preserve"> / Б.Е. Кноринг, А.С. Симбирцев, И.Я. Сахарова, А.Ю. Котов // Пробл. туберкулеза. – 1996. – № 5. – С. 35 – 39.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Продукция цитокинов при различных формах туберкулеза легких </w:t>
      </w:r>
      <w:r>
        <w:rPr>
          <w:sz w:val="28"/>
          <w:szCs w:val="28"/>
        </w:rPr>
        <w:t>[</w:t>
      </w:r>
      <w:r>
        <w:rPr>
          <w:sz w:val="28"/>
          <w:szCs w:val="28"/>
          <w:lang w:val="uk-UA"/>
        </w:rPr>
        <w:t>Текст</w:t>
      </w:r>
      <w:r>
        <w:rPr>
          <w:sz w:val="28"/>
          <w:szCs w:val="28"/>
        </w:rPr>
        <w:t>]</w:t>
      </w:r>
      <w:r>
        <w:rPr>
          <w:sz w:val="28"/>
          <w:szCs w:val="28"/>
          <w:lang w:val="uk-UA"/>
        </w:rPr>
        <w:t xml:space="preserve"> / Б.Е. Кноринг, А.С. Симбирцев, И.Я. Сахарова, А.Ю. Котов, Н.В. Писарева, Т.Б. Реснянская // Пробл. туберкулеза. – 1998. – № 3. – С. 67 – 71.</w:t>
      </w:r>
    </w:p>
    <w:p w:rsidR="004C6551" w:rsidRDefault="004C6551" w:rsidP="000D3343">
      <w:pPr>
        <w:numPr>
          <w:ilvl w:val="1"/>
          <w:numId w:val="12"/>
        </w:numPr>
        <w:spacing w:after="0" w:line="360" w:lineRule="auto"/>
        <w:ind w:left="0" w:firstLine="720"/>
        <w:jc w:val="both"/>
        <w:rPr>
          <w:sz w:val="28"/>
        </w:rPr>
      </w:pPr>
      <w:r>
        <w:rPr>
          <w:sz w:val="28"/>
        </w:rPr>
        <w:t xml:space="preserve">Продукция цитокинов у больных прогрессирующим туберкулезом легких с лекарственной устойчивостью </w:t>
      </w:r>
      <w:r>
        <w:rPr>
          <w:sz w:val="28"/>
          <w:szCs w:val="28"/>
        </w:rPr>
        <w:t>[</w:t>
      </w:r>
      <w:r>
        <w:rPr>
          <w:sz w:val="28"/>
          <w:szCs w:val="28"/>
          <w:lang w:val="uk-UA"/>
        </w:rPr>
        <w:t>Текст</w:t>
      </w:r>
      <w:r>
        <w:rPr>
          <w:sz w:val="28"/>
          <w:szCs w:val="28"/>
        </w:rPr>
        <w:t>]</w:t>
      </w:r>
      <w:r>
        <w:rPr>
          <w:sz w:val="28"/>
          <w:szCs w:val="28"/>
          <w:lang w:val="uk-UA"/>
        </w:rPr>
        <w:t xml:space="preserve"> </w:t>
      </w:r>
      <w:r>
        <w:rPr>
          <w:sz w:val="28"/>
        </w:rPr>
        <w:t>/ Л.К. Суркова, Е.М. Скрягина, Г.Л. Гуревич и соавт. // Весці Нацыянальной акадэміі навук Беларусі. – 2007. – № 4. – С. 102 – 107.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Протитуберкульозна активність деяких антибактеріальних препаратів широкого спектра дії </w:t>
      </w:r>
      <w:r>
        <w:rPr>
          <w:sz w:val="28"/>
          <w:szCs w:val="28"/>
        </w:rPr>
        <w:t>[</w:t>
      </w:r>
      <w:r>
        <w:rPr>
          <w:sz w:val="28"/>
          <w:szCs w:val="28"/>
          <w:lang w:val="uk-UA"/>
        </w:rPr>
        <w:t>Текст</w:t>
      </w:r>
      <w:r>
        <w:rPr>
          <w:sz w:val="28"/>
          <w:szCs w:val="28"/>
        </w:rPr>
        <w:t>]</w:t>
      </w:r>
      <w:r>
        <w:rPr>
          <w:sz w:val="28"/>
          <w:szCs w:val="28"/>
          <w:lang w:val="uk-UA"/>
        </w:rPr>
        <w:t xml:space="preserve"> / В.М. Петренко, С.О. Черенько, М.Т. Клименко, С.Г. Ясир // Укр. хіміотерапевт. журнал. – 1999. – № 1. – С. 44 – 48.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rPr>
        <w:t xml:space="preserve">Протокол про впровадження </w:t>
      </w:r>
      <w:r>
        <w:rPr>
          <w:color w:val="000000"/>
          <w:sz w:val="28"/>
          <w:lang w:val="en-US"/>
        </w:rPr>
        <w:t>DOTS</w:t>
      </w:r>
      <w:r>
        <w:rPr>
          <w:color w:val="000000"/>
          <w:sz w:val="28"/>
        </w:rPr>
        <w:t>-стратегії в Україні</w:t>
      </w:r>
      <w:r>
        <w:rPr>
          <w:color w:val="000000"/>
          <w:sz w:val="28"/>
          <w:lang w:val="uk-UA"/>
        </w:rPr>
        <w:t xml:space="preserve"> </w:t>
      </w:r>
      <w:r>
        <w:rPr>
          <w:sz w:val="28"/>
          <w:szCs w:val="28"/>
        </w:rPr>
        <w:t>[</w:t>
      </w:r>
      <w:r>
        <w:rPr>
          <w:sz w:val="28"/>
          <w:szCs w:val="28"/>
          <w:lang w:val="uk-UA"/>
        </w:rPr>
        <w:t>Текст</w:t>
      </w:r>
      <w:r>
        <w:rPr>
          <w:sz w:val="28"/>
          <w:szCs w:val="28"/>
        </w:rPr>
        <w:t>]</w:t>
      </w:r>
      <w:r>
        <w:rPr>
          <w:color w:val="000000"/>
          <w:sz w:val="28"/>
          <w:lang w:val="uk-UA"/>
        </w:rPr>
        <w:t>:</w:t>
      </w:r>
      <w:r>
        <w:rPr>
          <w:color w:val="000000"/>
          <w:sz w:val="28"/>
        </w:rPr>
        <w:t xml:space="preserve"> </w:t>
      </w:r>
      <w:r>
        <w:rPr>
          <w:color w:val="000000"/>
          <w:sz w:val="28"/>
          <w:lang w:val="uk-UA"/>
        </w:rPr>
        <w:t>н</w:t>
      </w:r>
      <w:r>
        <w:rPr>
          <w:color w:val="000000"/>
          <w:sz w:val="28"/>
        </w:rPr>
        <w:t>аказ МОЗ України від 24.05.2006 р. № 318</w:t>
      </w:r>
      <w:r>
        <w:rPr>
          <w:color w:val="000000"/>
          <w:sz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rPr>
        <w:t>Распространенность и структура лекарственной устойчивости M. tuberculosis у больных, находившихся на стационарном лечении в институте фтизиатрии и пульмонологии в 2000 – 2002 гг</w:t>
      </w:r>
      <w:r>
        <w:rPr>
          <w:sz w:val="28"/>
          <w:lang w:val="uk-UA"/>
        </w:rPr>
        <w:t>.</w:t>
      </w:r>
      <w:r>
        <w:rPr>
          <w:sz w:val="28"/>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rPr>
        <w:t>/ Ю.И. Фещенко, А.А. Журило, А.И. Барбова, Л.В. Веселовский, П.С. Трофимова, С.В. Миронченко, Е.В. Спасенко // Укр. хіміотерапевт. журн. – 2003. – № 3 – 4. – C. 3 – 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Респираторное влаговыделение и значение его исследования в пульмонологии [</w:t>
      </w:r>
      <w:r>
        <w:rPr>
          <w:sz w:val="28"/>
          <w:szCs w:val="28"/>
          <w:lang w:val="uk-UA"/>
        </w:rPr>
        <w:t>Текст</w:t>
      </w:r>
      <w:r>
        <w:rPr>
          <w:sz w:val="28"/>
          <w:szCs w:val="28"/>
        </w:rPr>
        <w:t>]</w:t>
      </w:r>
      <w:r>
        <w:rPr>
          <w:sz w:val="28"/>
          <w:szCs w:val="28"/>
          <w:lang w:val="uk-UA"/>
        </w:rPr>
        <w:t xml:space="preserve"> / Б.И. </w:t>
      </w:r>
      <w:r>
        <w:rPr>
          <w:sz w:val="28"/>
          <w:szCs w:val="28"/>
        </w:rPr>
        <w:t xml:space="preserve">Гельцер, </w:t>
      </w:r>
      <w:r>
        <w:rPr>
          <w:sz w:val="28"/>
          <w:szCs w:val="28"/>
          <w:lang w:val="uk-UA"/>
        </w:rPr>
        <w:t xml:space="preserve">Л.Е. </w:t>
      </w:r>
      <w:r>
        <w:rPr>
          <w:sz w:val="28"/>
          <w:szCs w:val="28"/>
        </w:rPr>
        <w:t xml:space="preserve">Кривенко, </w:t>
      </w:r>
      <w:r>
        <w:rPr>
          <w:sz w:val="28"/>
          <w:szCs w:val="28"/>
          <w:lang w:val="uk-UA"/>
        </w:rPr>
        <w:t xml:space="preserve">В.А. </w:t>
      </w:r>
      <w:r>
        <w:rPr>
          <w:sz w:val="28"/>
          <w:szCs w:val="28"/>
        </w:rPr>
        <w:t xml:space="preserve">Невзорова, </w:t>
      </w:r>
      <w:r>
        <w:rPr>
          <w:sz w:val="28"/>
          <w:szCs w:val="28"/>
          <w:lang w:val="uk-UA"/>
        </w:rPr>
        <w:t xml:space="preserve">П.А. </w:t>
      </w:r>
      <w:r>
        <w:rPr>
          <w:sz w:val="28"/>
          <w:szCs w:val="28"/>
        </w:rPr>
        <w:t>Лукьянов</w:t>
      </w:r>
      <w:r>
        <w:rPr>
          <w:sz w:val="28"/>
          <w:szCs w:val="28"/>
          <w:lang w:val="uk-UA"/>
        </w:rPr>
        <w:t xml:space="preserve">; </w:t>
      </w:r>
      <w:r>
        <w:rPr>
          <w:sz w:val="28"/>
          <w:szCs w:val="28"/>
        </w:rPr>
        <w:t xml:space="preserve">Сибирский мед. </w:t>
      </w:r>
      <w:r>
        <w:rPr>
          <w:sz w:val="28"/>
          <w:szCs w:val="28"/>
          <w:lang w:val="uk-UA"/>
        </w:rPr>
        <w:t>у</w:t>
      </w:r>
      <w:r>
        <w:rPr>
          <w:sz w:val="28"/>
          <w:szCs w:val="28"/>
        </w:rPr>
        <w:t>ниверситет</w:t>
      </w:r>
      <w:r>
        <w:rPr>
          <w:sz w:val="28"/>
          <w:szCs w:val="28"/>
          <w:lang w:val="uk-UA"/>
        </w:rPr>
        <w:t xml:space="preserve">, </w:t>
      </w:r>
      <w:r>
        <w:rPr>
          <w:sz w:val="28"/>
          <w:szCs w:val="28"/>
        </w:rPr>
        <w:t>1995</w:t>
      </w:r>
      <w:r>
        <w:rPr>
          <w:sz w:val="28"/>
          <w:szCs w:val="28"/>
          <w:lang w:val="uk-UA"/>
        </w:rPr>
        <w:t>.</w:t>
      </w:r>
      <w:r>
        <w:rPr>
          <w:sz w:val="28"/>
          <w:szCs w:val="28"/>
        </w:rPr>
        <w:t xml:space="preserve"> </w:t>
      </w:r>
      <w:r>
        <w:rPr>
          <w:sz w:val="28"/>
          <w:szCs w:val="28"/>
          <w:lang w:val="uk-UA"/>
        </w:rPr>
        <w:t xml:space="preserve">– </w:t>
      </w:r>
      <w:r>
        <w:rPr>
          <w:sz w:val="28"/>
          <w:szCs w:val="28"/>
        </w:rPr>
        <w:t>586 с.</w:t>
      </w:r>
    </w:p>
    <w:p w:rsidR="004C6551" w:rsidRDefault="004C6551" w:rsidP="000D3343">
      <w:pPr>
        <w:numPr>
          <w:ilvl w:val="1"/>
          <w:numId w:val="12"/>
        </w:numPr>
        <w:spacing w:after="0" w:line="360" w:lineRule="auto"/>
        <w:ind w:left="0" w:firstLine="720"/>
        <w:jc w:val="both"/>
        <w:rPr>
          <w:sz w:val="28"/>
        </w:rPr>
      </w:pPr>
      <w:r>
        <w:rPr>
          <w:sz w:val="28"/>
        </w:rPr>
        <w:t xml:space="preserve">Pоль нейтpофилов в pегуляции иммунной pеактивности и pепаpативных pеакций повpежденной ткани </w:t>
      </w:r>
      <w:r>
        <w:rPr>
          <w:sz w:val="28"/>
          <w:szCs w:val="28"/>
        </w:rPr>
        <w:t>[</w:t>
      </w:r>
      <w:r>
        <w:rPr>
          <w:sz w:val="28"/>
          <w:szCs w:val="28"/>
          <w:lang w:val="uk-UA"/>
        </w:rPr>
        <w:t>Текст</w:t>
      </w:r>
      <w:r>
        <w:rPr>
          <w:sz w:val="28"/>
          <w:szCs w:val="28"/>
        </w:rPr>
        <w:t>]</w:t>
      </w:r>
      <w:r>
        <w:rPr>
          <w:sz w:val="28"/>
          <w:szCs w:val="28"/>
          <w:lang w:val="uk-UA"/>
        </w:rPr>
        <w:t xml:space="preserve"> </w:t>
      </w:r>
      <w:r>
        <w:rPr>
          <w:sz w:val="28"/>
        </w:rPr>
        <w:t xml:space="preserve">/ И.И. Долгушин, А.В. </w:t>
      </w:r>
      <w:r>
        <w:rPr>
          <w:sz w:val="28"/>
        </w:rPr>
        <w:lastRenderedPageBreak/>
        <w:t>Зуpочка, А.В. Чукичев, О.Л. Колесников // Вестник РАМН. – 2000. – № 2. – С. 14 – 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Руденко, А.А. Лаферон в лечении менингоэнцефалита </w:t>
      </w:r>
      <w:r>
        <w:rPr>
          <w:sz w:val="28"/>
          <w:szCs w:val="28"/>
        </w:rPr>
        <w:t>[</w:t>
      </w:r>
      <w:r>
        <w:rPr>
          <w:sz w:val="28"/>
          <w:szCs w:val="28"/>
          <w:lang w:val="uk-UA"/>
        </w:rPr>
        <w:t>Текст</w:t>
      </w:r>
      <w:r>
        <w:rPr>
          <w:sz w:val="28"/>
          <w:szCs w:val="28"/>
        </w:rPr>
        <w:t>]</w:t>
      </w:r>
      <w:r>
        <w:rPr>
          <w:sz w:val="28"/>
          <w:szCs w:val="28"/>
          <w:lang w:val="uk-UA"/>
        </w:rPr>
        <w:t xml:space="preserve"> / А.А. Руденко, Л.В. Муравская, Е.К. Тринус // Врачебное дело. – 1995. – № 3 – 4. – C. 109 – 112.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Савицкий</w:t>
      </w:r>
      <w:r>
        <w:rPr>
          <w:sz w:val="28"/>
          <w:szCs w:val="28"/>
          <w:lang w:val="uk-UA"/>
        </w:rPr>
        <w:t>,</w:t>
      </w:r>
      <w:r>
        <w:rPr>
          <w:sz w:val="28"/>
          <w:szCs w:val="28"/>
        </w:rPr>
        <w:t xml:space="preserve"> Р.В.</w:t>
      </w:r>
      <w:r>
        <w:rPr>
          <w:sz w:val="28"/>
          <w:szCs w:val="28"/>
          <w:lang w:val="uk-UA"/>
        </w:rPr>
        <w:t xml:space="preserve"> </w:t>
      </w:r>
      <w:r>
        <w:rPr>
          <w:sz w:val="28"/>
          <w:szCs w:val="28"/>
        </w:rPr>
        <w:t>О нарушении внешнего дыхания у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Р.В. </w:t>
      </w:r>
      <w:r>
        <w:rPr>
          <w:sz w:val="28"/>
          <w:szCs w:val="28"/>
        </w:rPr>
        <w:t>Савицкий</w:t>
      </w:r>
      <w:r>
        <w:rPr>
          <w:sz w:val="28"/>
          <w:szCs w:val="28"/>
          <w:lang w:val="uk-UA"/>
        </w:rPr>
        <w:t xml:space="preserve"> // Проблемы туберкулеза. – 1972. – №10. – С. 45 – 48.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Садогурский</w:t>
      </w:r>
      <w:r>
        <w:rPr>
          <w:sz w:val="28"/>
          <w:szCs w:val="28"/>
          <w:lang w:val="uk-UA"/>
        </w:rPr>
        <w:t>,</w:t>
      </w:r>
      <w:r>
        <w:rPr>
          <w:sz w:val="28"/>
          <w:szCs w:val="28"/>
        </w:rPr>
        <w:t xml:space="preserve"> Б.Я.</w:t>
      </w:r>
      <w:r>
        <w:rPr>
          <w:sz w:val="28"/>
          <w:szCs w:val="28"/>
          <w:lang w:val="uk-UA"/>
        </w:rPr>
        <w:t xml:space="preserve"> </w:t>
      </w:r>
      <w:r>
        <w:rPr>
          <w:sz w:val="28"/>
          <w:szCs w:val="28"/>
        </w:rPr>
        <w:t>К оценке некоторых показателей легочных функций в их взаимосвязи у больных легочным туберкулезом</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Б.Я. </w:t>
      </w:r>
      <w:r>
        <w:rPr>
          <w:sz w:val="28"/>
          <w:szCs w:val="28"/>
        </w:rPr>
        <w:t>Садогурский</w:t>
      </w:r>
      <w:r>
        <w:rPr>
          <w:sz w:val="28"/>
          <w:szCs w:val="28"/>
          <w:lang w:val="uk-UA"/>
        </w:rPr>
        <w:t xml:space="preserve"> // Сборник трудов: Новокузнецкий ин-тут усовершенств. врачей, 1962. – Т. 29. – С. 178 – 182.</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Саин</w:t>
      </w:r>
      <w:r>
        <w:rPr>
          <w:sz w:val="28"/>
          <w:szCs w:val="28"/>
          <w:lang w:val="uk-UA"/>
        </w:rPr>
        <w:t>,</w:t>
      </w:r>
      <w:r>
        <w:rPr>
          <w:sz w:val="28"/>
          <w:szCs w:val="28"/>
        </w:rPr>
        <w:t xml:space="preserve"> Д.О. Клинико-морфологическая характеристика диссеминированного туберкулеза легких</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Д.О. </w:t>
      </w:r>
      <w:r>
        <w:rPr>
          <w:sz w:val="28"/>
          <w:szCs w:val="28"/>
        </w:rPr>
        <w:t xml:space="preserve">Саин, </w:t>
      </w:r>
      <w:r>
        <w:rPr>
          <w:sz w:val="28"/>
          <w:szCs w:val="28"/>
          <w:lang w:val="uk-UA"/>
        </w:rPr>
        <w:t xml:space="preserve">Л.П. </w:t>
      </w:r>
      <w:r>
        <w:rPr>
          <w:sz w:val="28"/>
          <w:szCs w:val="28"/>
        </w:rPr>
        <w:t xml:space="preserve">Рывняк, </w:t>
      </w:r>
      <w:r>
        <w:rPr>
          <w:sz w:val="28"/>
          <w:szCs w:val="28"/>
          <w:lang w:val="uk-UA"/>
        </w:rPr>
        <w:t xml:space="preserve">Ц.М. </w:t>
      </w:r>
      <w:r>
        <w:rPr>
          <w:sz w:val="28"/>
          <w:szCs w:val="28"/>
        </w:rPr>
        <w:t xml:space="preserve">Хайдарлы </w:t>
      </w:r>
      <w:r>
        <w:rPr>
          <w:sz w:val="28"/>
          <w:szCs w:val="28"/>
          <w:lang w:val="uk-UA"/>
        </w:rPr>
        <w:t>// Проблемы туберкулеза. – 1991. – № 1. – С. 47 – 49.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Салина, Т.Ю. Значение фактора некроза опухолей в диагностике и течении туберкулезного процесса </w:t>
      </w:r>
      <w:r>
        <w:rPr>
          <w:sz w:val="28"/>
          <w:szCs w:val="28"/>
        </w:rPr>
        <w:t>[</w:t>
      </w:r>
      <w:r>
        <w:rPr>
          <w:sz w:val="28"/>
          <w:szCs w:val="28"/>
          <w:lang w:val="uk-UA"/>
        </w:rPr>
        <w:t>Текст</w:t>
      </w:r>
      <w:r>
        <w:rPr>
          <w:sz w:val="28"/>
          <w:szCs w:val="28"/>
        </w:rPr>
        <w:t>]</w:t>
      </w:r>
      <w:r>
        <w:rPr>
          <w:sz w:val="28"/>
          <w:szCs w:val="28"/>
          <w:lang w:val="uk-UA"/>
        </w:rPr>
        <w:t xml:space="preserve">: автореф. дис.... канд. мед. наук: </w:t>
      </w:r>
      <w:r>
        <w:rPr>
          <w:sz w:val="28"/>
          <w:szCs w:val="28"/>
        </w:rPr>
        <w:t>14.01.26</w:t>
      </w:r>
      <w:r>
        <w:rPr>
          <w:sz w:val="28"/>
          <w:szCs w:val="28"/>
          <w:lang w:val="uk-UA"/>
        </w:rPr>
        <w:t xml:space="preserve"> / Салина Т.Ю.; – М., 1994. – 9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Сахарова</w:t>
      </w:r>
      <w:r>
        <w:rPr>
          <w:sz w:val="28"/>
          <w:szCs w:val="28"/>
          <w:lang w:val="uk-UA"/>
        </w:rPr>
        <w:t>,</w:t>
      </w:r>
      <w:r>
        <w:rPr>
          <w:sz w:val="28"/>
          <w:szCs w:val="28"/>
        </w:rPr>
        <w:t xml:space="preserve"> И.Я.</w:t>
      </w:r>
      <w:r>
        <w:rPr>
          <w:sz w:val="28"/>
          <w:szCs w:val="28"/>
          <w:lang w:val="uk-UA"/>
        </w:rPr>
        <w:t xml:space="preserve"> </w:t>
      </w:r>
      <w:r>
        <w:rPr>
          <w:sz w:val="28"/>
          <w:szCs w:val="28"/>
        </w:rPr>
        <w:t>Неспецифическая резистентность по показателям катионных белков нейтрофильных гранулоцитов при развитии туберкулезного процесса [</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 xml:space="preserve">И.Я </w:t>
      </w:r>
      <w:r>
        <w:rPr>
          <w:sz w:val="28"/>
          <w:szCs w:val="28"/>
        </w:rPr>
        <w:t>Сахарова</w:t>
      </w:r>
      <w:r>
        <w:rPr>
          <w:sz w:val="28"/>
          <w:szCs w:val="28"/>
          <w:lang w:val="uk-UA"/>
        </w:rPr>
        <w:t xml:space="preserve"> // </w:t>
      </w:r>
      <w:r>
        <w:rPr>
          <w:sz w:val="28"/>
          <w:szCs w:val="28"/>
        </w:rPr>
        <w:t xml:space="preserve">Проблемы туберкулеза. </w:t>
      </w:r>
      <w:r>
        <w:rPr>
          <w:sz w:val="28"/>
          <w:szCs w:val="28"/>
          <w:lang w:val="uk-UA"/>
        </w:rPr>
        <w:t xml:space="preserve">– </w:t>
      </w:r>
      <w:r>
        <w:rPr>
          <w:sz w:val="28"/>
          <w:szCs w:val="28"/>
        </w:rPr>
        <w:t>1994</w:t>
      </w:r>
      <w:r>
        <w:rPr>
          <w:sz w:val="28"/>
          <w:szCs w:val="28"/>
          <w:lang w:val="uk-UA"/>
        </w:rPr>
        <w:t>.</w:t>
      </w:r>
      <w:r>
        <w:rPr>
          <w:sz w:val="28"/>
          <w:szCs w:val="28"/>
        </w:rPr>
        <w:t xml:space="preserve"> </w:t>
      </w:r>
      <w:r>
        <w:rPr>
          <w:sz w:val="28"/>
          <w:szCs w:val="28"/>
          <w:lang w:val="uk-UA"/>
        </w:rPr>
        <w:t xml:space="preserve">– </w:t>
      </w:r>
      <w:r>
        <w:rPr>
          <w:sz w:val="28"/>
          <w:szCs w:val="28"/>
        </w:rPr>
        <w:t>№ 4</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51</w:t>
      </w:r>
      <w:r>
        <w:rPr>
          <w:sz w:val="28"/>
          <w:szCs w:val="28"/>
          <w:lang w:val="uk-UA"/>
        </w:rPr>
        <w:t xml:space="preserve"> – </w:t>
      </w:r>
      <w:r>
        <w:rPr>
          <w:sz w:val="28"/>
          <w:szCs w:val="28"/>
        </w:rPr>
        <w:t>53.</w:t>
      </w:r>
    </w:p>
    <w:p w:rsidR="004C6551" w:rsidRDefault="004C6551" w:rsidP="000D3343">
      <w:pPr>
        <w:numPr>
          <w:ilvl w:val="1"/>
          <w:numId w:val="12"/>
        </w:numPr>
        <w:spacing w:after="0" w:line="360" w:lineRule="auto"/>
        <w:ind w:left="0" w:firstLine="720"/>
        <w:jc w:val="both"/>
        <w:rPr>
          <w:sz w:val="28"/>
        </w:rPr>
      </w:pPr>
      <w:r>
        <w:rPr>
          <w:sz w:val="28"/>
        </w:rPr>
        <w:t>Середа</w:t>
      </w:r>
      <w:r>
        <w:rPr>
          <w:sz w:val="28"/>
          <w:lang w:val="uk-UA"/>
        </w:rPr>
        <w:t>,</w:t>
      </w:r>
      <w:r>
        <w:rPr>
          <w:sz w:val="28"/>
        </w:rPr>
        <w:t xml:space="preserve"> В.Г. Системный уровень INFγ и IL-10 при различных формах туберкулеза органов дыхания у больных от 3-х до 17 лет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В.Г. </w:t>
      </w:r>
      <w:r>
        <w:rPr>
          <w:sz w:val="28"/>
        </w:rPr>
        <w:t xml:space="preserve">Середа, </w:t>
      </w:r>
      <w:r>
        <w:rPr>
          <w:sz w:val="28"/>
          <w:lang w:val="uk-UA"/>
        </w:rPr>
        <w:t xml:space="preserve">Е.В. </w:t>
      </w:r>
      <w:r>
        <w:rPr>
          <w:sz w:val="28"/>
        </w:rPr>
        <w:t>Маркелова // Медицинская иммунология. – 2006. – Т. 8</w:t>
      </w:r>
      <w:r>
        <w:rPr>
          <w:sz w:val="28"/>
          <w:lang w:val="uk-UA"/>
        </w:rPr>
        <w:t xml:space="preserve">. </w:t>
      </w:r>
      <w:r>
        <w:rPr>
          <w:sz w:val="28"/>
        </w:rPr>
        <w:t>– № 2 – 3. – С. 288 – 289.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Серова</w:t>
      </w:r>
      <w:r>
        <w:rPr>
          <w:sz w:val="28"/>
          <w:szCs w:val="28"/>
          <w:lang w:val="uk-UA"/>
        </w:rPr>
        <w:t>,</w:t>
      </w:r>
      <w:r>
        <w:rPr>
          <w:sz w:val="28"/>
          <w:szCs w:val="28"/>
        </w:rPr>
        <w:t xml:space="preserve"> В.В. Воспаление [</w:t>
      </w:r>
      <w:r>
        <w:rPr>
          <w:sz w:val="28"/>
          <w:szCs w:val="28"/>
          <w:lang w:val="uk-UA"/>
        </w:rPr>
        <w:t>Текст</w:t>
      </w:r>
      <w:r>
        <w:rPr>
          <w:sz w:val="28"/>
          <w:szCs w:val="28"/>
        </w:rPr>
        <w:t>]</w:t>
      </w:r>
      <w:r>
        <w:rPr>
          <w:sz w:val="28"/>
          <w:szCs w:val="28"/>
          <w:lang w:val="uk-UA"/>
        </w:rPr>
        <w:t xml:space="preserve"> / В.В. </w:t>
      </w:r>
      <w:r>
        <w:rPr>
          <w:sz w:val="28"/>
          <w:szCs w:val="28"/>
        </w:rPr>
        <w:t>Серова</w:t>
      </w:r>
      <w:r>
        <w:rPr>
          <w:sz w:val="28"/>
          <w:szCs w:val="28"/>
          <w:lang w:val="uk-UA"/>
        </w:rPr>
        <w:t>,</w:t>
      </w:r>
      <w:r>
        <w:rPr>
          <w:sz w:val="28"/>
          <w:szCs w:val="28"/>
        </w:rPr>
        <w:t xml:space="preserve"> </w:t>
      </w:r>
      <w:r>
        <w:rPr>
          <w:sz w:val="28"/>
          <w:szCs w:val="28"/>
          <w:lang w:val="uk-UA"/>
        </w:rPr>
        <w:t xml:space="preserve">В.С. </w:t>
      </w:r>
      <w:r>
        <w:rPr>
          <w:sz w:val="28"/>
          <w:szCs w:val="28"/>
        </w:rPr>
        <w:t>Паукова</w:t>
      </w:r>
      <w:r>
        <w:rPr>
          <w:sz w:val="28"/>
          <w:szCs w:val="28"/>
          <w:lang w:val="uk-UA"/>
        </w:rPr>
        <w:t xml:space="preserve">; </w:t>
      </w:r>
      <w:r>
        <w:rPr>
          <w:sz w:val="28"/>
          <w:szCs w:val="28"/>
        </w:rPr>
        <w:t>Руководство для врачей.</w:t>
      </w:r>
      <w:r>
        <w:rPr>
          <w:sz w:val="28"/>
          <w:szCs w:val="28"/>
          <w:lang w:val="uk-UA"/>
        </w:rPr>
        <w:t xml:space="preserve"> – М.: Медицина, 1995. – 640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lastRenderedPageBreak/>
        <w:t>Сибирная</w:t>
      </w:r>
      <w:r>
        <w:rPr>
          <w:sz w:val="28"/>
          <w:szCs w:val="28"/>
          <w:lang w:val="uk-UA"/>
        </w:rPr>
        <w:t>,</w:t>
      </w:r>
      <w:r>
        <w:rPr>
          <w:sz w:val="28"/>
          <w:szCs w:val="28"/>
        </w:rPr>
        <w:t xml:space="preserve"> Р.И. Показатели клеточного и гуморального иммунитета при рецидивах туберкулеза легких [</w:t>
      </w:r>
      <w:r>
        <w:rPr>
          <w:sz w:val="28"/>
          <w:szCs w:val="28"/>
          <w:lang w:val="uk-UA"/>
        </w:rPr>
        <w:t>Текст</w:t>
      </w:r>
      <w:r>
        <w:rPr>
          <w:sz w:val="28"/>
          <w:szCs w:val="28"/>
        </w:rPr>
        <w:t>]</w:t>
      </w:r>
      <w:r>
        <w:rPr>
          <w:sz w:val="28"/>
          <w:szCs w:val="28"/>
          <w:lang w:val="uk-UA"/>
        </w:rPr>
        <w:t xml:space="preserve"> / Р.И. </w:t>
      </w:r>
      <w:r>
        <w:rPr>
          <w:sz w:val="28"/>
          <w:szCs w:val="28"/>
        </w:rPr>
        <w:t xml:space="preserve">Сибирная, </w:t>
      </w:r>
      <w:r>
        <w:rPr>
          <w:sz w:val="28"/>
          <w:szCs w:val="28"/>
          <w:lang w:val="uk-UA"/>
        </w:rPr>
        <w:t xml:space="preserve">К.А. </w:t>
      </w:r>
      <w:r>
        <w:rPr>
          <w:sz w:val="28"/>
          <w:szCs w:val="28"/>
        </w:rPr>
        <w:t xml:space="preserve">Максимович, </w:t>
      </w:r>
      <w:r>
        <w:rPr>
          <w:sz w:val="28"/>
          <w:szCs w:val="28"/>
          <w:lang w:val="uk-UA"/>
        </w:rPr>
        <w:t xml:space="preserve">О.С. </w:t>
      </w:r>
      <w:r>
        <w:rPr>
          <w:sz w:val="28"/>
          <w:szCs w:val="28"/>
        </w:rPr>
        <w:t xml:space="preserve">Снитинская </w:t>
      </w:r>
      <w:r>
        <w:rPr>
          <w:sz w:val="28"/>
          <w:szCs w:val="28"/>
          <w:lang w:val="uk-UA"/>
        </w:rPr>
        <w:t xml:space="preserve">// </w:t>
      </w:r>
      <w:r>
        <w:rPr>
          <w:sz w:val="28"/>
          <w:szCs w:val="28"/>
        </w:rPr>
        <w:t>Туберкулез</w:t>
      </w:r>
      <w:r>
        <w:rPr>
          <w:sz w:val="28"/>
          <w:szCs w:val="28"/>
          <w:lang w:val="uk-UA"/>
        </w:rPr>
        <w:t>:</w:t>
      </w:r>
      <w:r>
        <w:rPr>
          <w:sz w:val="28"/>
          <w:szCs w:val="28"/>
        </w:rPr>
        <w:t xml:space="preserve"> </w:t>
      </w:r>
      <w:r>
        <w:rPr>
          <w:sz w:val="28"/>
          <w:szCs w:val="28"/>
          <w:lang w:val="uk-UA"/>
        </w:rPr>
        <w:t>р</w:t>
      </w:r>
      <w:r>
        <w:rPr>
          <w:sz w:val="28"/>
          <w:szCs w:val="28"/>
        </w:rPr>
        <w:t xml:space="preserve">есп. межвед. сб. </w:t>
      </w:r>
      <w:r>
        <w:rPr>
          <w:sz w:val="28"/>
          <w:szCs w:val="28"/>
          <w:lang w:val="uk-UA"/>
        </w:rPr>
        <w:t xml:space="preserve">– </w:t>
      </w:r>
      <w:r>
        <w:rPr>
          <w:sz w:val="28"/>
          <w:szCs w:val="28"/>
        </w:rPr>
        <w:t>К</w:t>
      </w:r>
      <w:r>
        <w:rPr>
          <w:sz w:val="28"/>
          <w:szCs w:val="28"/>
          <w:lang w:val="uk-UA"/>
        </w:rPr>
        <w:t>.:</w:t>
      </w:r>
      <w:r>
        <w:rPr>
          <w:sz w:val="28"/>
          <w:szCs w:val="28"/>
        </w:rPr>
        <w:t xml:space="preserve"> Здоров</w:t>
      </w:r>
      <w:r>
        <w:rPr>
          <w:sz w:val="28"/>
          <w:szCs w:val="28"/>
          <w:lang w:val="uk-UA"/>
        </w:rPr>
        <w:t>ье,</w:t>
      </w:r>
      <w:r>
        <w:rPr>
          <w:sz w:val="28"/>
          <w:szCs w:val="28"/>
        </w:rPr>
        <w:t xml:space="preserve"> </w:t>
      </w:r>
      <w:r>
        <w:rPr>
          <w:sz w:val="28"/>
          <w:szCs w:val="28"/>
          <w:lang w:val="uk-UA"/>
        </w:rPr>
        <w:t xml:space="preserve">– </w:t>
      </w:r>
      <w:r>
        <w:rPr>
          <w:sz w:val="28"/>
          <w:szCs w:val="28"/>
        </w:rPr>
        <w:t>1990</w:t>
      </w:r>
      <w:r>
        <w:rPr>
          <w:sz w:val="28"/>
          <w:szCs w:val="28"/>
          <w:lang w:val="uk-UA"/>
        </w:rPr>
        <w:t>. – С. 24 – 26.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Сидорчук, І.Й. Стан системного імунітету у хворих на бронхіальну астму в період загострення захворювання [Текст] / І.Й. Сидорчук, М.В. Кшемінська // Українськиі медичні вісті. – 2001. – Т. 4. – № 1 (62). – 54 с.</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lang w:val="uk-UA"/>
        </w:rPr>
        <w:t xml:space="preserve">Сильвестров, В.П Руководство по экспл. Кардио+ </w:t>
      </w:r>
      <w:r>
        <w:rPr>
          <w:sz w:val="28"/>
          <w:szCs w:val="28"/>
        </w:rPr>
        <w:t>[</w:t>
      </w:r>
      <w:r>
        <w:rPr>
          <w:sz w:val="28"/>
          <w:szCs w:val="28"/>
          <w:lang w:val="uk-UA"/>
        </w:rPr>
        <w:t>Текст</w:t>
      </w:r>
      <w:r>
        <w:rPr>
          <w:sz w:val="28"/>
          <w:szCs w:val="28"/>
        </w:rPr>
        <w:t>]</w:t>
      </w:r>
      <w:r>
        <w:rPr>
          <w:sz w:val="28"/>
          <w:szCs w:val="28"/>
          <w:lang w:val="uk-UA"/>
        </w:rPr>
        <w:t>: метод. реком. / В.П. Сильвестров, Е.Н. Калманова; СПб., 2002. – 12 с.</w:t>
      </w:r>
    </w:p>
    <w:p w:rsidR="004C6551" w:rsidRDefault="004C6551" w:rsidP="000D3343">
      <w:pPr>
        <w:numPr>
          <w:ilvl w:val="1"/>
          <w:numId w:val="12"/>
        </w:numPr>
        <w:spacing w:after="0" w:line="360" w:lineRule="auto"/>
        <w:ind w:left="0" w:firstLine="720"/>
        <w:jc w:val="both"/>
        <w:rPr>
          <w:sz w:val="28"/>
        </w:rPr>
      </w:pPr>
      <w:r>
        <w:rPr>
          <w:sz w:val="28"/>
        </w:rPr>
        <w:t>Симбирцев</w:t>
      </w:r>
      <w:r>
        <w:rPr>
          <w:sz w:val="28"/>
          <w:lang w:val="uk-UA"/>
        </w:rPr>
        <w:t>,</w:t>
      </w:r>
      <w:r>
        <w:rPr>
          <w:sz w:val="28"/>
        </w:rPr>
        <w:t xml:space="preserve"> А.С. Цитокины: классификация и биологические функции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А.С. </w:t>
      </w:r>
      <w:r>
        <w:rPr>
          <w:sz w:val="28"/>
        </w:rPr>
        <w:t>Симбирцев // Цитокины и воспаление. – 2004. – Т. 3</w:t>
      </w:r>
      <w:r>
        <w:rPr>
          <w:sz w:val="28"/>
          <w:lang w:val="uk-UA"/>
        </w:rPr>
        <w:t>.</w:t>
      </w:r>
      <w:r>
        <w:rPr>
          <w:sz w:val="28"/>
        </w:rPr>
        <w:t xml:space="preserve"> –</w:t>
      </w:r>
      <w:r>
        <w:rPr>
          <w:sz w:val="28"/>
          <w:lang w:val="uk-UA"/>
        </w:rPr>
        <w:t xml:space="preserve"> </w:t>
      </w:r>
      <w:r>
        <w:rPr>
          <w:sz w:val="28"/>
        </w:rPr>
        <w:t>№ 2. – С. 16-22.</w:t>
      </w:r>
    </w:p>
    <w:p w:rsidR="004C6551" w:rsidRDefault="004C6551" w:rsidP="000D3343">
      <w:pPr>
        <w:numPr>
          <w:ilvl w:val="1"/>
          <w:numId w:val="12"/>
        </w:numPr>
        <w:spacing w:after="0" w:line="360" w:lineRule="auto"/>
        <w:ind w:left="0" w:firstLine="720"/>
        <w:jc w:val="both"/>
        <w:rPr>
          <w:sz w:val="28"/>
        </w:rPr>
      </w:pPr>
      <w:r>
        <w:rPr>
          <w:sz w:val="28"/>
        </w:rPr>
        <w:t xml:space="preserve">Система цитокинов и болезни органов дыхания </w:t>
      </w:r>
      <w:r>
        <w:rPr>
          <w:sz w:val="28"/>
          <w:szCs w:val="28"/>
        </w:rPr>
        <w:t>[</w:t>
      </w:r>
      <w:r>
        <w:rPr>
          <w:sz w:val="28"/>
          <w:szCs w:val="28"/>
          <w:lang w:val="uk-UA"/>
        </w:rPr>
        <w:t>Текст</w:t>
      </w:r>
      <w:r>
        <w:rPr>
          <w:sz w:val="28"/>
          <w:szCs w:val="28"/>
        </w:rPr>
        <w:t>]</w:t>
      </w:r>
      <w:r>
        <w:rPr>
          <w:sz w:val="28"/>
          <w:szCs w:val="28"/>
          <w:lang w:val="uk-UA"/>
        </w:rPr>
        <w:t xml:space="preserve"> </w:t>
      </w:r>
      <w:r>
        <w:rPr>
          <w:sz w:val="28"/>
        </w:rPr>
        <w:t>/ Б.И. Гельцер, Е.В. Маркелова, Е.В. Просекова, Е.А. Кочеткова // Тер. архив. – 2002. – № 11. – С. 94 – 99.</w:t>
      </w:r>
    </w:p>
    <w:p w:rsidR="004C6551" w:rsidRDefault="004C6551" w:rsidP="000D3343">
      <w:pPr>
        <w:numPr>
          <w:ilvl w:val="1"/>
          <w:numId w:val="12"/>
        </w:numPr>
        <w:spacing w:after="0" w:line="360" w:lineRule="auto"/>
        <w:ind w:left="0" w:firstLine="720"/>
        <w:jc w:val="both"/>
        <w:rPr>
          <w:sz w:val="28"/>
        </w:rPr>
      </w:pPr>
      <w:r>
        <w:rPr>
          <w:sz w:val="28"/>
          <w:szCs w:val="28"/>
        </w:rPr>
        <w:t>Скворцова</w:t>
      </w:r>
      <w:r>
        <w:rPr>
          <w:sz w:val="28"/>
          <w:szCs w:val="28"/>
          <w:lang w:val="uk-UA"/>
        </w:rPr>
        <w:t xml:space="preserve">, Л.А. </w:t>
      </w:r>
      <w:r>
        <w:rPr>
          <w:sz w:val="28"/>
          <w:szCs w:val="28"/>
        </w:rPr>
        <w:t>Туберкулез сегодня: особенности возбудителя, клиника и лечение [</w:t>
      </w:r>
      <w:r>
        <w:rPr>
          <w:sz w:val="28"/>
          <w:szCs w:val="28"/>
          <w:lang w:val="uk-UA"/>
        </w:rPr>
        <w:t>Текст</w:t>
      </w:r>
      <w:r>
        <w:rPr>
          <w:sz w:val="28"/>
          <w:szCs w:val="28"/>
        </w:rPr>
        <w:t>]</w:t>
      </w:r>
      <w:r>
        <w:rPr>
          <w:sz w:val="28"/>
          <w:szCs w:val="28"/>
          <w:lang w:val="uk-UA"/>
        </w:rPr>
        <w:t xml:space="preserve"> </w:t>
      </w:r>
      <w:r>
        <w:rPr>
          <w:sz w:val="28"/>
          <w:szCs w:val="28"/>
        </w:rPr>
        <w:t>/ Л. А. Скворцова, М.В. Павлова, Н.В. Сапожникова // Проблемы туберкулеза и болезней легких. – 2005. – № 11. –С. 6-9.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uk-UA"/>
        </w:rPr>
        <w:t xml:space="preserve">Сливка, В.І. Характеристика змін ліпопероксидації у хворих на туберкульоз легень за різних типів дихальної недостатності </w:t>
      </w:r>
      <w:r>
        <w:rPr>
          <w:sz w:val="28"/>
          <w:szCs w:val="28"/>
        </w:rPr>
        <w:t>[</w:t>
      </w:r>
      <w:r>
        <w:rPr>
          <w:sz w:val="28"/>
          <w:szCs w:val="28"/>
          <w:lang w:val="uk-UA"/>
        </w:rPr>
        <w:t>Текст</w:t>
      </w:r>
      <w:r>
        <w:rPr>
          <w:sz w:val="28"/>
          <w:szCs w:val="28"/>
        </w:rPr>
        <w:t>]</w:t>
      </w:r>
      <w:r>
        <w:rPr>
          <w:sz w:val="28"/>
          <w:szCs w:val="28"/>
          <w:lang w:val="uk-UA"/>
        </w:rPr>
        <w:t xml:space="preserve"> </w:t>
      </w:r>
      <w:r>
        <w:rPr>
          <w:sz w:val="28"/>
          <w:lang w:val="uk-UA"/>
        </w:rPr>
        <w:t xml:space="preserve">/ В.І. Сливка, В.П. Шаповалов, В.С. Самараш // Укр. журн. екстрем. мед. </w:t>
      </w:r>
      <w:r>
        <w:rPr>
          <w:sz w:val="28"/>
          <w:szCs w:val="28"/>
          <w:lang w:val="uk-UA"/>
        </w:rPr>
        <w:t xml:space="preserve">– </w:t>
      </w:r>
      <w:r>
        <w:rPr>
          <w:sz w:val="28"/>
          <w:lang w:val="uk-UA"/>
        </w:rPr>
        <w:t xml:space="preserve">2001. </w:t>
      </w:r>
      <w:r>
        <w:rPr>
          <w:sz w:val="28"/>
          <w:szCs w:val="28"/>
          <w:lang w:val="uk-UA"/>
        </w:rPr>
        <w:t xml:space="preserve">– </w:t>
      </w:r>
      <w:r>
        <w:rPr>
          <w:sz w:val="28"/>
          <w:lang w:val="uk-UA"/>
        </w:rPr>
        <w:t xml:space="preserve">Т. 2. </w:t>
      </w:r>
      <w:r>
        <w:rPr>
          <w:sz w:val="28"/>
          <w:szCs w:val="28"/>
          <w:lang w:val="uk-UA"/>
        </w:rPr>
        <w:t xml:space="preserve">– </w:t>
      </w:r>
      <w:r>
        <w:rPr>
          <w:sz w:val="28"/>
          <w:lang w:val="uk-UA"/>
        </w:rPr>
        <w:t xml:space="preserve">№ 3. </w:t>
      </w:r>
      <w:r>
        <w:rPr>
          <w:sz w:val="28"/>
          <w:szCs w:val="28"/>
          <w:lang w:val="uk-UA"/>
        </w:rPr>
        <w:t xml:space="preserve">– </w:t>
      </w:r>
      <w:r>
        <w:rPr>
          <w:sz w:val="28"/>
          <w:lang w:val="uk-UA"/>
        </w:rPr>
        <w:t xml:space="preserve">С. 78 </w:t>
      </w:r>
      <w:r>
        <w:rPr>
          <w:sz w:val="28"/>
          <w:szCs w:val="28"/>
          <w:lang w:val="uk-UA"/>
        </w:rPr>
        <w:t xml:space="preserve">– </w:t>
      </w:r>
      <w:r>
        <w:rPr>
          <w:sz w:val="28"/>
          <w:lang w:val="uk-UA"/>
        </w:rPr>
        <w:t>82.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Соколова, Л.І. Сучасні підходи до фармакотерапії розсіяного склерозу </w:t>
      </w:r>
      <w:r>
        <w:rPr>
          <w:sz w:val="28"/>
          <w:szCs w:val="28"/>
        </w:rPr>
        <w:t>[</w:t>
      </w:r>
      <w:r>
        <w:rPr>
          <w:sz w:val="28"/>
          <w:szCs w:val="28"/>
          <w:lang w:val="uk-UA"/>
        </w:rPr>
        <w:t>Текст</w:t>
      </w:r>
      <w:r>
        <w:rPr>
          <w:sz w:val="28"/>
          <w:szCs w:val="28"/>
        </w:rPr>
        <w:t>]</w:t>
      </w:r>
      <w:r>
        <w:rPr>
          <w:sz w:val="28"/>
          <w:szCs w:val="28"/>
          <w:lang w:val="uk-UA"/>
        </w:rPr>
        <w:t xml:space="preserve"> / Л.І. Соколова // Журнал практического врача. – 1998. – № 6. – C. 38 – 40.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Солодовник, Ю.С. Определение лейкоцитарного индекса интоксикации у больных туберкулезом легких [</w:t>
      </w:r>
      <w:r>
        <w:rPr>
          <w:sz w:val="28"/>
          <w:szCs w:val="28"/>
          <w:lang w:val="uk-UA"/>
        </w:rPr>
        <w:t>Текст</w:t>
      </w:r>
      <w:r>
        <w:rPr>
          <w:sz w:val="28"/>
          <w:szCs w:val="28"/>
        </w:rPr>
        <w:t>]</w:t>
      </w:r>
      <w:r>
        <w:rPr>
          <w:sz w:val="28"/>
          <w:szCs w:val="28"/>
          <w:lang w:val="uk-UA"/>
        </w:rPr>
        <w:t xml:space="preserve"> </w:t>
      </w:r>
      <w:r>
        <w:rPr>
          <w:sz w:val="28"/>
          <w:szCs w:val="28"/>
        </w:rPr>
        <w:t>/ Ю.С. Солодовник, В.П. Бондаренко // Врачебное дело. – 1986. – № 11. – С. 23 – 24.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Стан імунної системи у хворих на прогресуючий туберкульоз легень [Текст] / К.Ф.Чернушенко, В.М. Петренко, О.Р. Панасюкова, Л.М. Циганкова, І.В. Найда, А.С. Фірсова, С.Г. Ясир // Актуальні проблеми клінічної імунології та алергології. – Львів, 1999. – № 4. – С. 121 – 127.</w:t>
      </w:r>
    </w:p>
    <w:p w:rsidR="004C6551" w:rsidRDefault="004C6551" w:rsidP="004C6551">
      <w:pPr>
        <w:tabs>
          <w:tab w:val="left" w:pos="0"/>
        </w:tabs>
        <w:spacing w:line="360" w:lineRule="auto"/>
        <w:jc w:val="both"/>
        <w:rPr>
          <w:sz w:val="28"/>
          <w:szCs w:val="28"/>
          <w:lang w:val="uk-UA"/>
        </w:rPr>
      </w:pPr>
    </w:p>
    <w:p w:rsidR="004C6551" w:rsidRDefault="004C6551" w:rsidP="004C6551">
      <w:pPr>
        <w:tabs>
          <w:tab w:val="left" w:pos="0"/>
        </w:tabs>
        <w:spacing w:line="360" w:lineRule="auto"/>
        <w:jc w:val="both"/>
        <w:rPr>
          <w:sz w:val="28"/>
          <w:szCs w:val="28"/>
          <w:lang w:val="uk-UA"/>
        </w:rPr>
      </w:pP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Стан системного імунітету у хворих на синдром підвищеної втоми [Текст] / І.Й. Сидорчук, Н.М. Каспрук, М.В. Кшемінська, О.А. Оленович, Г.Д. Коваль; Актуальні питання клініко-лабораторної діагностики захворювань людини. – Чернівці, 2001. – С. 39 – 40.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Стандарти діагностики та лікування туберкульозу [Текст]: методичні рекомендації Інститут фтизіатрії та пульмонології. – Київ, 2004. – 64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Унифицированные иммунологические методы обследования больных на стационарном и амбулаторном этапах лечения</w:t>
      </w:r>
      <w:r>
        <w:rPr>
          <w:sz w:val="28"/>
          <w:szCs w:val="28"/>
          <w:lang w:val="uk-UA"/>
        </w:rPr>
        <w:t xml:space="preserve"> </w:t>
      </w:r>
      <w:r>
        <w:rPr>
          <w:sz w:val="28"/>
          <w:szCs w:val="28"/>
        </w:rPr>
        <w:t>[</w:t>
      </w:r>
      <w:r>
        <w:rPr>
          <w:sz w:val="28"/>
          <w:szCs w:val="28"/>
          <w:lang w:val="uk-UA"/>
        </w:rPr>
        <w:t>Текст</w:t>
      </w:r>
      <w:r>
        <w:rPr>
          <w:sz w:val="28"/>
          <w:szCs w:val="28"/>
        </w:rPr>
        <w:t xml:space="preserve">]: </w:t>
      </w:r>
      <w:r>
        <w:rPr>
          <w:sz w:val="28"/>
          <w:szCs w:val="28"/>
          <w:lang w:val="uk-UA"/>
        </w:rPr>
        <w:t>м</w:t>
      </w:r>
      <w:r>
        <w:rPr>
          <w:sz w:val="28"/>
          <w:szCs w:val="28"/>
        </w:rPr>
        <w:t>етод. Рекомендации</w:t>
      </w:r>
      <w:r>
        <w:rPr>
          <w:sz w:val="28"/>
          <w:szCs w:val="28"/>
          <w:lang w:val="uk-UA"/>
        </w:rPr>
        <w:t>;</w:t>
      </w:r>
      <w:r>
        <w:rPr>
          <w:sz w:val="28"/>
          <w:szCs w:val="28"/>
        </w:rPr>
        <w:t xml:space="preserve"> Киевский НИИ фтизиатрии и пульмонологии. </w:t>
      </w:r>
      <w:r>
        <w:rPr>
          <w:sz w:val="28"/>
          <w:szCs w:val="28"/>
          <w:lang w:val="uk-UA"/>
        </w:rPr>
        <w:t>–</w:t>
      </w:r>
      <w:r>
        <w:rPr>
          <w:sz w:val="28"/>
          <w:szCs w:val="28"/>
        </w:rPr>
        <w:t xml:space="preserve"> Киев, 1988. </w:t>
      </w:r>
      <w:r>
        <w:rPr>
          <w:sz w:val="28"/>
          <w:szCs w:val="28"/>
          <w:lang w:val="uk-UA"/>
        </w:rPr>
        <w:t>–</w:t>
      </w:r>
      <w:r>
        <w:rPr>
          <w:sz w:val="28"/>
          <w:szCs w:val="28"/>
        </w:rPr>
        <w:t xml:space="preserve"> 18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Ферментативна активність фагоцитуючих клітин периферичної крові у хворих на вперше діагностований туберкульоз легень [Текст] / Л.П. Кадан, І.В. Найда, А.С. Фірсова та ін. // Укр. пульмонологічний журн. – 2002. – № 3. – С. 50 – 52.</w:t>
      </w:r>
    </w:p>
    <w:p w:rsidR="004C6551" w:rsidRDefault="004C6551" w:rsidP="000D3343">
      <w:pPr>
        <w:numPr>
          <w:ilvl w:val="1"/>
          <w:numId w:val="12"/>
        </w:numPr>
        <w:spacing w:after="0" w:line="360" w:lineRule="auto"/>
        <w:ind w:left="0" w:firstLine="720"/>
        <w:jc w:val="both"/>
        <w:rPr>
          <w:color w:val="000000"/>
          <w:sz w:val="28"/>
          <w:lang w:val="uk-UA"/>
        </w:rPr>
      </w:pPr>
      <w:r>
        <w:rPr>
          <w:iCs/>
          <w:color w:val="000000"/>
          <w:sz w:val="28"/>
          <w:lang w:val="uk-UA"/>
        </w:rPr>
        <w:t>Фещенко, Ю.І.</w:t>
      </w:r>
      <w:r>
        <w:rPr>
          <w:i/>
          <w:iCs/>
          <w:color w:val="000000"/>
          <w:sz w:val="28"/>
          <w:lang w:val="uk-UA"/>
        </w:rPr>
        <w:t xml:space="preserve"> </w:t>
      </w:r>
      <w:r>
        <w:rPr>
          <w:color w:val="000000"/>
          <w:sz w:val="28"/>
          <w:lang w:val="uk-UA"/>
        </w:rPr>
        <w:t xml:space="preserve">Етапи бортьби з туберкульозом та програма ДОТС </w:t>
      </w:r>
      <w:r>
        <w:rPr>
          <w:sz w:val="28"/>
          <w:szCs w:val="28"/>
        </w:rPr>
        <w:t>[</w:t>
      </w:r>
      <w:r>
        <w:rPr>
          <w:sz w:val="28"/>
          <w:szCs w:val="28"/>
          <w:lang w:val="uk-UA"/>
        </w:rPr>
        <w:t>Текст</w:t>
      </w:r>
      <w:r>
        <w:rPr>
          <w:sz w:val="28"/>
          <w:szCs w:val="28"/>
        </w:rPr>
        <w:t>]</w:t>
      </w:r>
      <w:r>
        <w:rPr>
          <w:sz w:val="28"/>
          <w:szCs w:val="28"/>
          <w:lang w:val="uk-UA"/>
        </w:rPr>
        <w:t xml:space="preserve"> </w:t>
      </w:r>
      <w:r>
        <w:rPr>
          <w:color w:val="000000"/>
          <w:sz w:val="28"/>
          <w:lang w:val="uk-UA"/>
        </w:rPr>
        <w:t xml:space="preserve">/ Ю.І. </w:t>
      </w:r>
      <w:r>
        <w:rPr>
          <w:iCs/>
          <w:color w:val="000000"/>
          <w:sz w:val="28"/>
          <w:lang w:val="uk-UA"/>
        </w:rPr>
        <w:t xml:space="preserve">Фещенко // </w:t>
      </w:r>
      <w:r>
        <w:rPr>
          <w:color w:val="000000"/>
          <w:sz w:val="28"/>
          <w:lang w:val="uk-UA"/>
        </w:rPr>
        <w:t>Укр.мед.часопис. – 2005. – № 47 (3). – С. 5 – 12.</w:t>
      </w:r>
    </w:p>
    <w:p w:rsidR="004C6551" w:rsidRDefault="004C6551" w:rsidP="000D3343">
      <w:pPr>
        <w:numPr>
          <w:ilvl w:val="1"/>
          <w:numId w:val="12"/>
        </w:numPr>
        <w:spacing w:after="0" w:line="360" w:lineRule="auto"/>
        <w:ind w:left="0" w:firstLine="720"/>
        <w:jc w:val="both"/>
        <w:rPr>
          <w:sz w:val="28"/>
          <w:szCs w:val="28"/>
          <w:lang w:val="uk-UA"/>
        </w:rPr>
      </w:pPr>
      <w:r>
        <w:rPr>
          <w:iCs/>
          <w:sz w:val="28"/>
          <w:szCs w:val="28"/>
        </w:rPr>
        <w:t>Фещенко</w:t>
      </w:r>
      <w:r>
        <w:rPr>
          <w:iCs/>
          <w:sz w:val="28"/>
          <w:szCs w:val="28"/>
          <w:lang w:val="uk-UA"/>
        </w:rPr>
        <w:t>,</w:t>
      </w:r>
      <w:r>
        <w:rPr>
          <w:iCs/>
          <w:sz w:val="28"/>
          <w:szCs w:val="28"/>
        </w:rPr>
        <w:t xml:space="preserve"> Ю.І.</w:t>
      </w:r>
      <w:r>
        <w:rPr>
          <w:iCs/>
          <w:sz w:val="28"/>
          <w:szCs w:val="28"/>
          <w:lang w:val="uk-UA"/>
        </w:rPr>
        <w:t xml:space="preserve"> </w:t>
      </w:r>
      <w:r>
        <w:rPr>
          <w:sz w:val="28"/>
          <w:szCs w:val="28"/>
        </w:rPr>
        <w:t>Стан і проблеми протитуберкульозної допомоги населенню України та шляхи її поліпшення</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rFonts w:eastAsia="MS Mincho"/>
          <w:sz w:val="28"/>
          <w:szCs w:val="28"/>
          <w:lang w:val="uk-UA"/>
        </w:rPr>
        <w:t xml:space="preserve"> Ю.І. </w:t>
      </w:r>
      <w:r>
        <w:rPr>
          <w:iCs/>
          <w:sz w:val="28"/>
          <w:szCs w:val="28"/>
        </w:rPr>
        <w:t xml:space="preserve">Фещенко, </w:t>
      </w:r>
      <w:r>
        <w:rPr>
          <w:iCs/>
          <w:sz w:val="28"/>
          <w:szCs w:val="28"/>
          <w:lang w:val="uk-UA"/>
        </w:rPr>
        <w:t xml:space="preserve">В.М. </w:t>
      </w:r>
      <w:r>
        <w:rPr>
          <w:iCs/>
          <w:sz w:val="28"/>
          <w:szCs w:val="28"/>
        </w:rPr>
        <w:t>Мельник</w:t>
      </w:r>
      <w:r>
        <w:rPr>
          <w:iCs/>
          <w:sz w:val="28"/>
          <w:szCs w:val="28"/>
          <w:lang w:val="uk-UA"/>
        </w:rPr>
        <w:t xml:space="preserve"> // </w:t>
      </w:r>
      <w:r>
        <w:rPr>
          <w:sz w:val="28"/>
          <w:szCs w:val="28"/>
        </w:rPr>
        <w:t>Укр. пульмонол. журн. –</w:t>
      </w:r>
      <w:r>
        <w:rPr>
          <w:sz w:val="28"/>
          <w:szCs w:val="28"/>
          <w:lang w:val="uk-UA"/>
        </w:rPr>
        <w:t xml:space="preserve"> 2004. </w:t>
      </w:r>
      <w:r>
        <w:rPr>
          <w:sz w:val="28"/>
          <w:szCs w:val="28"/>
        </w:rPr>
        <w:t>–</w:t>
      </w:r>
      <w:r>
        <w:rPr>
          <w:sz w:val="28"/>
          <w:szCs w:val="28"/>
          <w:lang w:val="uk-UA"/>
        </w:rPr>
        <w:t xml:space="preserve"> № </w:t>
      </w:r>
      <w:r>
        <w:rPr>
          <w:sz w:val="28"/>
          <w:szCs w:val="28"/>
        </w:rPr>
        <w:t>2</w:t>
      </w:r>
      <w:r>
        <w:rPr>
          <w:sz w:val="28"/>
          <w:szCs w:val="28"/>
          <w:lang w:val="uk-UA"/>
        </w:rPr>
        <w:t xml:space="preserve">. </w:t>
      </w:r>
      <w:r>
        <w:rPr>
          <w:sz w:val="28"/>
          <w:szCs w:val="28"/>
        </w:rPr>
        <w:t>–</w:t>
      </w:r>
      <w:r>
        <w:rPr>
          <w:sz w:val="28"/>
          <w:szCs w:val="28"/>
          <w:lang w:val="uk-UA"/>
        </w:rPr>
        <w:t xml:space="preserve"> С. </w:t>
      </w:r>
      <w:r>
        <w:rPr>
          <w:sz w:val="28"/>
          <w:szCs w:val="28"/>
        </w:rPr>
        <w:t>6</w:t>
      </w:r>
      <w:r>
        <w:rPr>
          <w:sz w:val="28"/>
          <w:szCs w:val="28"/>
          <w:lang w:val="uk-UA"/>
        </w:rPr>
        <w:t xml:space="preserve"> </w:t>
      </w:r>
      <w:r>
        <w:rPr>
          <w:sz w:val="28"/>
          <w:szCs w:val="28"/>
        </w:rPr>
        <w:t>–</w:t>
      </w:r>
      <w:r>
        <w:rPr>
          <w:sz w:val="28"/>
          <w:szCs w:val="28"/>
          <w:lang w:val="uk-UA"/>
        </w:rPr>
        <w:t xml:space="preserve"> </w:t>
      </w:r>
      <w:r>
        <w:rPr>
          <w:sz w:val="28"/>
          <w:szCs w:val="28"/>
        </w:rPr>
        <w:t>11.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 xml:space="preserve">Фещенко, Ю.І. Сучасні методи діагностики, лікування і профілактики туберкульозу </w:t>
      </w:r>
      <w:r>
        <w:rPr>
          <w:sz w:val="28"/>
          <w:szCs w:val="28"/>
        </w:rPr>
        <w:t>[</w:t>
      </w:r>
      <w:r>
        <w:rPr>
          <w:sz w:val="28"/>
          <w:szCs w:val="28"/>
          <w:lang w:val="uk-UA"/>
        </w:rPr>
        <w:t>Текст</w:t>
      </w:r>
      <w:r>
        <w:rPr>
          <w:sz w:val="28"/>
          <w:szCs w:val="28"/>
        </w:rPr>
        <w:t>]</w:t>
      </w:r>
      <w:r>
        <w:rPr>
          <w:sz w:val="28"/>
          <w:szCs w:val="28"/>
          <w:lang w:val="uk-UA"/>
        </w:rPr>
        <w:t xml:space="preserve"> / Ю.І. Фещенко, В.М. Мельник; – К.: Здоров'я, 2002. – 904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Фещенко, Ю.І. Туберкульоз легень в період епідемії і епідеміологічні, клініко-діагностичні, лікувально-профілактичні та організаційні аспекти [Текст] / Ю.І. Фещенко, В.М. Мельник; – Київ: Логос, 1998. – С. 126 – 136.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Фещенко, Ю.І. Сучасні погляди на епідситуацію з туберкульозу в Україні [Текст] / Ю.І. Фещенко, В.М. Мельник // Укр. пульмонол. журн. – 2000. – № 2. – С. 75 – 80.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Фещенко, Ю.І. Перспективи контролю за туберкульозом в Україні </w:t>
      </w:r>
      <w:r>
        <w:rPr>
          <w:sz w:val="28"/>
          <w:szCs w:val="28"/>
        </w:rPr>
        <w:t>[</w:t>
      </w:r>
      <w:r>
        <w:rPr>
          <w:sz w:val="28"/>
          <w:szCs w:val="28"/>
          <w:lang w:val="uk-UA"/>
        </w:rPr>
        <w:t>Текст</w:t>
      </w:r>
      <w:r>
        <w:rPr>
          <w:sz w:val="28"/>
          <w:szCs w:val="28"/>
        </w:rPr>
        <w:t>]</w:t>
      </w:r>
      <w:r>
        <w:rPr>
          <w:sz w:val="28"/>
          <w:szCs w:val="28"/>
          <w:lang w:val="uk-UA"/>
        </w:rPr>
        <w:t xml:space="preserve"> / Ю.І. Фещенко, Л.В. Турченко, В.М. Мельник // Укр. пульмонол. журн. – 2005. – № 3 – С. 5 –10.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Функциональная активность фагоцитирующих клеток крови при туберкулезе легких [</w:t>
      </w:r>
      <w:r>
        <w:rPr>
          <w:sz w:val="28"/>
          <w:szCs w:val="28"/>
          <w:lang w:val="uk-UA"/>
        </w:rPr>
        <w:t>Текст</w:t>
      </w:r>
      <w:r>
        <w:rPr>
          <w:sz w:val="28"/>
          <w:szCs w:val="28"/>
        </w:rPr>
        <w:t>]</w:t>
      </w:r>
      <w:r>
        <w:rPr>
          <w:sz w:val="28"/>
          <w:szCs w:val="28"/>
          <w:lang w:val="uk-UA"/>
        </w:rPr>
        <w:t xml:space="preserve"> </w:t>
      </w:r>
      <w:r>
        <w:rPr>
          <w:sz w:val="28"/>
          <w:szCs w:val="28"/>
        </w:rPr>
        <w:t>/ О.В. Филинюк, О.И. Уразова, В.В. Новицкий и др. // Журнал микробиологии, эпидемиологии и иммунологии. – 2006. – № 1. – С. 79</w:t>
      </w:r>
      <w:r>
        <w:rPr>
          <w:sz w:val="28"/>
          <w:szCs w:val="28"/>
          <w:lang w:val="uk-UA"/>
        </w:rPr>
        <w:t xml:space="preserve"> – </w:t>
      </w:r>
      <w:r>
        <w:rPr>
          <w:sz w:val="28"/>
          <w:szCs w:val="28"/>
        </w:rPr>
        <w:t>81</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Хаитов</w:t>
      </w:r>
      <w:r>
        <w:rPr>
          <w:sz w:val="28"/>
          <w:szCs w:val="28"/>
          <w:lang w:val="uk-UA"/>
        </w:rPr>
        <w:t>,</w:t>
      </w:r>
      <w:r>
        <w:rPr>
          <w:sz w:val="28"/>
          <w:szCs w:val="28"/>
        </w:rPr>
        <w:t xml:space="preserve"> Р.М. Современные представления о защите организма от инфекции [</w:t>
      </w:r>
      <w:r>
        <w:rPr>
          <w:sz w:val="28"/>
          <w:szCs w:val="28"/>
          <w:lang w:val="uk-UA"/>
        </w:rPr>
        <w:t>Текст</w:t>
      </w:r>
      <w:r>
        <w:rPr>
          <w:sz w:val="28"/>
          <w:szCs w:val="28"/>
        </w:rPr>
        <w:t>]</w:t>
      </w:r>
      <w:r>
        <w:rPr>
          <w:sz w:val="28"/>
          <w:szCs w:val="28"/>
          <w:lang w:val="uk-UA"/>
        </w:rPr>
        <w:t xml:space="preserve"> / Р.М. </w:t>
      </w:r>
      <w:r>
        <w:rPr>
          <w:sz w:val="28"/>
          <w:szCs w:val="28"/>
        </w:rPr>
        <w:t xml:space="preserve">Хаитов, </w:t>
      </w:r>
      <w:r>
        <w:rPr>
          <w:sz w:val="28"/>
          <w:szCs w:val="28"/>
          <w:lang w:val="uk-UA"/>
        </w:rPr>
        <w:t xml:space="preserve">Б.В. </w:t>
      </w:r>
      <w:r>
        <w:rPr>
          <w:sz w:val="28"/>
          <w:szCs w:val="28"/>
        </w:rPr>
        <w:t xml:space="preserve">Пинегин // Иммунология. </w:t>
      </w:r>
      <w:r>
        <w:rPr>
          <w:sz w:val="28"/>
          <w:szCs w:val="28"/>
          <w:lang w:val="uk-UA"/>
        </w:rPr>
        <w:t xml:space="preserve">– </w:t>
      </w:r>
      <w:r>
        <w:rPr>
          <w:sz w:val="28"/>
          <w:szCs w:val="28"/>
        </w:rPr>
        <w:t xml:space="preserve">2000. </w:t>
      </w:r>
      <w:r>
        <w:rPr>
          <w:sz w:val="28"/>
          <w:szCs w:val="28"/>
          <w:lang w:val="uk-UA"/>
        </w:rPr>
        <w:t xml:space="preserve">– </w:t>
      </w:r>
      <w:r>
        <w:rPr>
          <w:sz w:val="28"/>
          <w:szCs w:val="28"/>
        </w:rPr>
        <w:t xml:space="preserve">№ 1. </w:t>
      </w:r>
      <w:r>
        <w:rPr>
          <w:sz w:val="28"/>
          <w:szCs w:val="28"/>
          <w:lang w:val="uk-UA"/>
        </w:rPr>
        <w:t xml:space="preserve">– </w:t>
      </w:r>
      <w:r>
        <w:rPr>
          <w:sz w:val="28"/>
          <w:szCs w:val="28"/>
        </w:rPr>
        <w:t xml:space="preserve">С. 61 </w:t>
      </w:r>
      <w:r>
        <w:rPr>
          <w:sz w:val="28"/>
          <w:szCs w:val="28"/>
          <w:lang w:val="uk-UA"/>
        </w:rPr>
        <w:t>–</w:t>
      </w:r>
      <w:r>
        <w:rPr>
          <w:sz w:val="28"/>
          <w:szCs w:val="28"/>
        </w:rPr>
        <w:t xml:space="preserve"> 64.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Характер</w:t>
      </w:r>
      <w:r>
        <w:rPr>
          <w:b/>
          <w:sz w:val="28"/>
          <w:szCs w:val="28"/>
          <w:lang w:val="uk-UA"/>
        </w:rPr>
        <w:t xml:space="preserve"> </w:t>
      </w:r>
      <w:r>
        <w:rPr>
          <w:sz w:val="28"/>
          <w:szCs w:val="28"/>
          <w:lang w:val="uk-UA"/>
        </w:rPr>
        <w:t>імунних порушень у хворих на туберкульоз легень та можливості прогнозування його прогресуючого перебігу [Текст] / К.Ф. Чернушенко, В.М. Петренко, О.Р. Панасюкова, Л.М. Циганкова, І.В. Найда; Інформаційний лист.</w:t>
      </w:r>
      <w:r>
        <w:rPr>
          <w:snapToGrid w:val="0"/>
          <w:sz w:val="28"/>
          <w:szCs w:val="28"/>
          <w:lang w:val="uk-UA"/>
        </w:rPr>
        <w:t xml:space="preserve"> </w:t>
      </w:r>
      <w:r>
        <w:rPr>
          <w:sz w:val="28"/>
          <w:szCs w:val="28"/>
          <w:lang w:val="uk-UA"/>
        </w:rPr>
        <w:t xml:space="preserve">– </w:t>
      </w:r>
      <w:r>
        <w:rPr>
          <w:snapToGrid w:val="0"/>
          <w:sz w:val="28"/>
          <w:szCs w:val="28"/>
          <w:lang w:val="uk-UA"/>
        </w:rPr>
        <w:t>Київ, 2000.</w:t>
      </w:r>
    </w:p>
    <w:p w:rsidR="004C6551" w:rsidRDefault="004C6551" w:rsidP="000D3343">
      <w:pPr>
        <w:numPr>
          <w:ilvl w:val="1"/>
          <w:numId w:val="12"/>
        </w:numPr>
        <w:tabs>
          <w:tab w:val="left" w:pos="0"/>
        </w:tabs>
        <w:spacing w:after="0" w:line="360" w:lineRule="auto"/>
        <w:ind w:left="0" w:firstLine="720"/>
        <w:jc w:val="both"/>
        <w:rPr>
          <w:color w:val="000000"/>
          <w:sz w:val="28"/>
          <w:szCs w:val="28"/>
          <w:lang w:val="uk-UA"/>
        </w:rPr>
      </w:pPr>
      <w:r>
        <w:rPr>
          <w:sz w:val="28"/>
          <w:szCs w:val="28"/>
          <w:lang w:val="uk-UA"/>
        </w:rPr>
        <w:t>Ходак, Л.А. Генно-інженерний альфа-2-рекомбінантний інтерферон (лаферон) у комплексному лікуванні цитомегаловірусної інфекції [Текст] / Л.А. Ходак, Л.О. Панченко, І.І. Кириченко // Клінічна фармація. – 1999. – Т 3, – № 2. – С. 102 – 104.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lastRenderedPageBreak/>
        <w:t>Ходаківська, С.П. Особливості клітинного і гуморального імунітету у дітей з хронічними захворюваннями жовчовивідної системи при комплексному лікуванні лафероном [Текст] / С.П. Ходаківська // Педиатрия, акушерство та гінекологія. – 1997. – № 6. – C. 34 – 38.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Хоменко, А.Г. Динамика выделения микобактерий туберкулеза при 2-этапной стандартной химиотерапии [</w:t>
      </w:r>
      <w:r>
        <w:rPr>
          <w:sz w:val="28"/>
          <w:szCs w:val="28"/>
          <w:lang w:val="uk-UA"/>
        </w:rPr>
        <w:t>Текст</w:t>
      </w:r>
      <w:r>
        <w:rPr>
          <w:sz w:val="28"/>
          <w:szCs w:val="28"/>
        </w:rPr>
        <w:t>]</w:t>
      </w:r>
      <w:r>
        <w:rPr>
          <w:sz w:val="28"/>
          <w:szCs w:val="28"/>
          <w:lang w:val="uk-UA"/>
        </w:rPr>
        <w:t xml:space="preserve"> </w:t>
      </w:r>
      <w:r>
        <w:rPr>
          <w:sz w:val="28"/>
          <w:szCs w:val="28"/>
        </w:rPr>
        <w:t>/ А.Г. Хоменко, И.А. Васильева // Пробл. туберкулеза. – 1996. – № 6. – С. 52 – 54</w:t>
      </w:r>
      <w:r>
        <w:rPr>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Хоменко, А.Г. Туберкульоз вчора, сьогодні і завтра </w:t>
      </w:r>
      <w:r>
        <w:rPr>
          <w:sz w:val="28"/>
          <w:szCs w:val="28"/>
        </w:rPr>
        <w:t>[</w:t>
      </w:r>
      <w:r>
        <w:rPr>
          <w:sz w:val="28"/>
          <w:szCs w:val="28"/>
          <w:lang w:val="uk-UA"/>
        </w:rPr>
        <w:t>Текст</w:t>
      </w:r>
      <w:r>
        <w:rPr>
          <w:sz w:val="28"/>
          <w:szCs w:val="28"/>
        </w:rPr>
        <w:t>]</w:t>
      </w:r>
      <w:r>
        <w:rPr>
          <w:sz w:val="28"/>
          <w:szCs w:val="28"/>
          <w:lang w:val="uk-UA"/>
        </w:rPr>
        <w:t xml:space="preserve"> / А.Г. Хоменко // Пробл. туб. – 1997. – № 3. – С. 9 – 11.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Хохлов, Ю.А. Клиническое значение показателей системы интерферона у больных туберкулезом легких</w:t>
      </w:r>
      <w:r>
        <w:rPr>
          <w:sz w:val="28"/>
          <w:szCs w:val="28"/>
          <w:lang w:val="uk-UA"/>
        </w:rPr>
        <w:t xml:space="preserve"> </w:t>
      </w:r>
      <w:r>
        <w:rPr>
          <w:sz w:val="28"/>
          <w:szCs w:val="28"/>
        </w:rPr>
        <w:t>[</w:t>
      </w:r>
      <w:r>
        <w:rPr>
          <w:sz w:val="28"/>
          <w:szCs w:val="28"/>
          <w:lang w:val="uk-UA"/>
        </w:rPr>
        <w:t>Текст</w:t>
      </w:r>
      <w:r>
        <w:rPr>
          <w:sz w:val="28"/>
          <w:szCs w:val="28"/>
        </w:rPr>
        <w:t>]: автореф. дис.... канд. мед. наук / Хохлов Ю.А.; – М., 1985. – 15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Худзик, Л.Б. Иммунотерапия туберкулеза органов дыхания </w:t>
      </w:r>
      <w:r>
        <w:rPr>
          <w:sz w:val="28"/>
          <w:szCs w:val="28"/>
        </w:rPr>
        <w:t>[</w:t>
      </w:r>
      <w:r>
        <w:rPr>
          <w:sz w:val="28"/>
          <w:szCs w:val="28"/>
          <w:lang w:val="uk-UA"/>
        </w:rPr>
        <w:t>Текст</w:t>
      </w:r>
      <w:r>
        <w:rPr>
          <w:sz w:val="28"/>
          <w:szCs w:val="28"/>
        </w:rPr>
        <w:t>]</w:t>
      </w:r>
      <w:r>
        <w:rPr>
          <w:sz w:val="28"/>
          <w:szCs w:val="28"/>
          <w:lang w:val="uk-UA"/>
        </w:rPr>
        <w:t xml:space="preserve"> / Л.Б. Худзик // Пробл. туб. – 1998. – № 6. – С. 23 – 26.</w:t>
      </w:r>
    </w:p>
    <w:p w:rsidR="004C6551" w:rsidRDefault="004C6551" w:rsidP="000D3343">
      <w:pPr>
        <w:numPr>
          <w:ilvl w:val="1"/>
          <w:numId w:val="12"/>
        </w:numPr>
        <w:spacing w:after="0" w:line="360" w:lineRule="auto"/>
        <w:ind w:left="0" w:firstLine="720"/>
        <w:jc w:val="both"/>
        <w:rPr>
          <w:sz w:val="28"/>
        </w:rPr>
      </w:pPr>
      <w:r>
        <w:rPr>
          <w:sz w:val="28"/>
        </w:rPr>
        <w:t xml:space="preserve">Цитокиновый профиль при гранулематозных болезнях легких </w:t>
      </w:r>
      <w:r>
        <w:rPr>
          <w:sz w:val="28"/>
          <w:szCs w:val="28"/>
        </w:rPr>
        <w:t>[</w:t>
      </w:r>
      <w:r>
        <w:rPr>
          <w:sz w:val="28"/>
          <w:szCs w:val="28"/>
          <w:lang w:val="uk-UA"/>
        </w:rPr>
        <w:t>Текст</w:t>
      </w:r>
      <w:r>
        <w:rPr>
          <w:sz w:val="28"/>
          <w:szCs w:val="28"/>
        </w:rPr>
        <w:t>]</w:t>
      </w:r>
      <w:r>
        <w:rPr>
          <w:sz w:val="28"/>
          <w:szCs w:val="28"/>
          <w:lang w:val="uk-UA"/>
        </w:rPr>
        <w:t xml:space="preserve"> </w:t>
      </w:r>
      <w:r>
        <w:rPr>
          <w:sz w:val="28"/>
        </w:rPr>
        <w:t>/ Л.Д. Гунтупова, С.Е., Борисов, Е.А. Купавцева и др. // Пробл. туберкулеза и заболеваний легких. – 2006. – № 6. – С. 10 – 13.</w:t>
      </w:r>
    </w:p>
    <w:p w:rsidR="004C6551" w:rsidRDefault="004C6551" w:rsidP="000D3343">
      <w:pPr>
        <w:numPr>
          <w:ilvl w:val="1"/>
          <w:numId w:val="12"/>
        </w:numPr>
        <w:spacing w:after="0" w:line="360" w:lineRule="auto"/>
        <w:ind w:left="0" w:firstLine="720"/>
        <w:jc w:val="both"/>
        <w:rPr>
          <w:sz w:val="28"/>
        </w:rPr>
      </w:pPr>
      <w:r>
        <w:rPr>
          <w:sz w:val="28"/>
          <w:szCs w:val="28"/>
        </w:rPr>
        <w:t>Частота нарушений функциональной активности фагоцитирующих клеток при впервые выявленном туберкулезе легких [</w:t>
      </w:r>
      <w:r>
        <w:rPr>
          <w:sz w:val="28"/>
          <w:szCs w:val="28"/>
          <w:lang w:val="uk-UA"/>
        </w:rPr>
        <w:t>Текст</w:t>
      </w:r>
      <w:r>
        <w:rPr>
          <w:sz w:val="28"/>
          <w:szCs w:val="28"/>
        </w:rPr>
        <w:t>]</w:t>
      </w:r>
      <w:r>
        <w:rPr>
          <w:sz w:val="28"/>
          <w:szCs w:val="28"/>
          <w:lang w:val="uk-UA"/>
        </w:rPr>
        <w:t xml:space="preserve"> </w:t>
      </w:r>
      <w:r>
        <w:rPr>
          <w:sz w:val="28"/>
          <w:szCs w:val="28"/>
        </w:rPr>
        <w:t>/ Е.Ф. Чернушенко, Л.П. Кадан, И.Ф. Ильинская, Е.А. Подгайная // Тез.</w:t>
      </w:r>
      <w:r>
        <w:rPr>
          <w:sz w:val="28"/>
          <w:szCs w:val="28"/>
          <w:lang w:val="en-US"/>
        </w:rPr>
        <w:t>VI</w:t>
      </w:r>
      <w:r>
        <w:rPr>
          <w:sz w:val="28"/>
          <w:szCs w:val="28"/>
        </w:rPr>
        <w:t xml:space="preserve"> Всероссийской науч. конф. “Дни иммунологии в С.-Петербурге 2002“ «Молекулярные основы иммунорегуляции, иммунодиагностики и иммунотерапии», 20-23</w:t>
      </w:r>
      <w:r>
        <w:rPr>
          <w:b/>
          <w:bCs/>
          <w:sz w:val="28"/>
          <w:szCs w:val="28"/>
        </w:rPr>
        <w:t xml:space="preserve"> </w:t>
      </w:r>
      <w:r>
        <w:rPr>
          <w:sz w:val="28"/>
          <w:szCs w:val="28"/>
        </w:rPr>
        <w:t>мая 2002 года, Санкт-Петербург. – 2002. – С.266.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Черенько, С.О. Клінічна ефективність комплексної хіміотерапії хворих з прогресуючими формами туберкульозу легень </w:t>
      </w:r>
      <w:r>
        <w:rPr>
          <w:sz w:val="28"/>
          <w:szCs w:val="28"/>
        </w:rPr>
        <w:t>[</w:t>
      </w:r>
      <w:r>
        <w:rPr>
          <w:sz w:val="28"/>
          <w:szCs w:val="28"/>
          <w:lang w:val="uk-UA"/>
        </w:rPr>
        <w:t>Текст</w:t>
      </w:r>
      <w:r>
        <w:rPr>
          <w:sz w:val="28"/>
          <w:szCs w:val="28"/>
        </w:rPr>
        <w:t>]</w:t>
      </w:r>
      <w:r>
        <w:rPr>
          <w:sz w:val="28"/>
          <w:szCs w:val="28"/>
          <w:lang w:val="uk-UA"/>
        </w:rPr>
        <w:t xml:space="preserve"> / С.О. Черенько // Лікарська справа. – 2001. – № 1. – С. 76 – 80.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bCs/>
          <w:iCs/>
          <w:sz w:val="28"/>
          <w:szCs w:val="28"/>
          <w:lang w:val="uk-UA"/>
        </w:rPr>
        <w:lastRenderedPageBreak/>
        <w:t>Черенько, С.О. Переносимість хіміотерапії</w:t>
      </w:r>
      <w:r>
        <w:rPr>
          <w:b/>
          <w:bCs/>
          <w:i/>
          <w:iCs/>
          <w:sz w:val="28"/>
          <w:szCs w:val="28"/>
          <w:lang w:val="uk-UA"/>
        </w:rPr>
        <w:t xml:space="preserve"> </w:t>
      </w:r>
      <w:r>
        <w:rPr>
          <w:bCs/>
          <w:iCs/>
          <w:sz w:val="28"/>
          <w:szCs w:val="28"/>
          <w:lang w:val="uk-UA"/>
        </w:rPr>
        <w:t>у</w:t>
      </w:r>
      <w:r>
        <w:rPr>
          <w:b/>
          <w:bCs/>
          <w:i/>
          <w:iCs/>
          <w:sz w:val="28"/>
          <w:szCs w:val="28"/>
          <w:lang w:val="uk-UA"/>
        </w:rPr>
        <w:t xml:space="preserve"> </w:t>
      </w:r>
      <w:r>
        <w:rPr>
          <w:bCs/>
          <w:iCs/>
          <w:sz w:val="28"/>
          <w:szCs w:val="28"/>
          <w:lang w:val="uk-UA"/>
        </w:rPr>
        <w:t>хворих на туберкульоз легень з мультирезистентними мікобактеріями туберкульоз</w:t>
      </w:r>
      <w:r>
        <w:rPr>
          <w:sz w:val="28"/>
          <w:szCs w:val="28"/>
          <w:lang w:val="uk-UA"/>
        </w:rPr>
        <w:t>у</w:t>
      </w:r>
      <w:r>
        <w:rPr>
          <w:bCs/>
          <w:iCs/>
          <w:sz w:val="28"/>
          <w:szCs w:val="28"/>
          <w:lang w:val="uk-UA"/>
        </w:rPr>
        <w:t xml:space="preserve"> </w:t>
      </w:r>
      <w:r>
        <w:rPr>
          <w:sz w:val="28"/>
          <w:szCs w:val="28"/>
          <w:lang w:val="uk-UA"/>
        </w:rPr>
        <w:t xml:space="preserve">[Текст] </w:t>
      </w:r>
      <w:r>
        <w:rPr>
          <w:bCs/>
          <w:iCs/>
          <w:sz w:val="28"/>
          <w:szCs w:val="28"/>
          <w:lang w:val="uk-UA"/>
        </w:rPr>
        <w:t xml:space="preserve">/ С.О. Черенько // Укр. пульмонолог. журнал. </w:t>
      </w:r>
      <w:r>
        <w:rPr>
          <w:sz w:val="28"/>
          <w:szCs w:val="28"/>
          <w:lang w:val="uk-UA"/>
        </w:rPr>
        <w:t xml:space="preserve">– </w:t>
      </w:r>
      <w:r>
        <w:rPr>
          <w:bCs/>
          <w:iCs/>
          <w:sz w:val="28"/>
          <w:szCs w:val="28"/>
          <w:lang w:val="uk-UA"/>
        </w:rPr>
        <w:t xml:space="preserve">2001. </w:t>
      </w:r>
      <w:r>
        <w:rPr>
          <w:sz w:val="28"/>
          <w:szCs w:val="28"/>
          <w:lang w:val="uk-UA"/>
        </w:rPr>
        <w:t xml:space="preserve">– </w:t>
      </w:r>
      <w:r>
        <w:rPr>
          <w:bCs/>
          <w:iCs/>
          <w:sz w:val="28"/>
          <w:szCs w:val="28"/>
          <w:lang w:val="uk-UA"/>
        </w:rPr>
        <w:t xml:space="preserve">№ 1. </w:t>
      </w:r>
      <w:r>
        <w:rPr>
          <w:sz w:val="28"/>
          <w:szCs w:val="28"/>
          <w:lang w:val="uk-UA"/>
        </w:rPr>
        <w:t xml:space="preserve">– </w:t>
      </w:r>
      <w:r>
        <w:rPr>
          <w:bCs/>
          <w:iCs/>
          <w:sz w:val="28"/>
          <w:szCs w:val="28"/>
          <w:lang w:val="uk-UA"/>
        </w:rPr>
        <w:t xml:space="preserve">С. 26 </w:t>
      </w:r>
      <w:r>
        <w:rPr>
          <w:sz w:val="28"/>
          <w:szCs w:val="28"/>
          <w:lang w:val="uk-UA"/>
        </w:rPr>
        <w:t xml:space="preserve">– </w:t>
      </w:r>
      <w:r>
        <w:rPr>
          <w:bCs/>
          <w:iCs/>
          <w:sz w:val="28"/>
          <w:szCs w:val="28"/>
          <w:lang w:val="uk-UA"/>
        </w:rPr>
        <w:t>28.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Чернушенко</w:t>
      </w:r>
      <w:r>
        <w:rPr>
          <w:sz w:val="28"/>
          <w:szCs w:val="28"/>
          <w:lang w:val="uk-UA"/>
        </w:rPr>
        <w:t>,</w:t>
      </w:r>
      <w:r>
        <w:rPr>
          <w:sz w:val="28"/>
          <w:szCs w:val="28"/>
        </w:rPr>
        <w:t xml:space="preserve"> Е.Ф.</w:t>
      </w:r>
      <w:r>
        <w:rPr>
          <w:sz w:val="28"/>
          <w:szCs w:val="28"/>
          <w:lang w:val="uk-UA"/>
        </w:rPr>
        <w:t xml:space="preserve"> </w:t>
      </w:r>
      <w:r>
        <w:rPr>
          <w:sz w:val="28"/>
          <w:szCs w:val="28"/>
        </w:rPr>
        <w:t>Влияние рифампицина на иммунологическую реактивность огрганизма</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Е.Ф. </w:t>
      </w:r>
      <w:r>
        <w:rPr>
          <w:sz w:val="28"/>
          <w:szCs w:val="28"/>
        </w:rPr>
        <w:t xml:space="preserve">Чернушенко, </w:t>
      </w:r>
      <w:r>
        <w:rPr>
          <w:sz w:val="28"/>
          <w:szCs w:val="28"/>
          <w:lang w:val="uk-UA"/>
        </w:rPr>
        <w:t xml:space="preserve">В.В. </w:t>
      </w:r>
      <w:r>
        <w:rPr>
          <w:sz w:val="28"/>
          <w:szCs w:val="28"/>
        </w:rPr>
        <w:t>Шиниберов</w:t>
      </w:r>
      <w:r>
        <w:rPr>
          <w:sz w:val="28"/>
          <w:szCs w:val="28"/>
          <w:lang w:val="uk-UA"/>
        </w:rPr>
        <w:t xml:space="preserve"> // Антибиотики. – 1981. – № 10. – С. 743 – 746.</w:t>
      </w:r>
    </w:p>
    <w:p w:rsidR="004C6551" w:rsidRDefault="004C6551" w:rsidP="000D3343">
      <w:pPr>
        <w:numPr>
          <w:ilvl w:val="1"/>
          <w:numId w:val="12"/>
        </w:numPr>
        <w:tabs>
          <w:tab w:val="left" w:pos="0"/>
        </w:tabs>
        <w:spacing w:after="0" w:line="360" w:lineRule="auto"/>
        <w:ind w:left="0" w:firstLine="720"/>
        <w:jc w:val="both"/>
        <w:rPr>
          <w:sz w:val="28"/>
          <w:szCs w:val="28"/>
        </w:rPr>
      </w:pPr>
      <w:r>
        <w:rPr>
          <w:sz w:val="28"/>
          <w:szCs w:val="28"/>
        </w:rPr>
        <w:t>Чернушенко</w:t>
      </w:r>
      <w:r>
        <w:rPr>
          <w:sz w:val="28"/>
          <w:szCs w:val="28"/>
          <w:lang w:val="uk-UA"/>
        </w:rPr>
        <w:t>,</w:t>
      </w:r>
      <w:r>
        <w:rPr>
          <w:sz w:val="28"/>
          <w:szCs w:val="28"/>
        </w:rPr>
        <w:t xml:space="preserve"> Е.Ф.</w:t>
      </w:r>
      <w:r>
        <w:rPr>
          <w:sz w:val="28"/>
          <w:szCs w:val="28"/>
          <w:lang w:val="uk-UA"/>
        </w:rPr>
        <w:t xml:space="preserve"> </w:t>
      </w:r>
      <w:r>
        <w:rPr>
          <w:sz w:val="28"/>
          <w:szCs w:val="28"/>
        </w:rPr>
        <w:t>Иммунологические и цитогенетические изменения у больных туберкулезом легких [</w:t>
      </w:r>
      <w:r>
        <w:rPr>
          <w:sz w:val="28"/>
          <w:szCs w:val="28"/>
          <w:lang w:val="uk-UA"/>
        </w:rPr>
        <w:t>Текст</w:t>
      </w:r>
      <w:r>
        <w:rPr>
          <w:sz w:val="28"/>
          <w:szCs w:val="28"/>
        </w:rPr>
        <w:t>]</w:t>
      </w:r>
      <w:r>
        <w:rPr>
          <w:sz w:val="28"/>
          <w:szCs w:val="28"/>
          <w:lang w:val="uk-UA"/>
        </w:rPr>
        <w:t xml:space="preserve"> / Е.Ф. </w:t>
      </w:r>
      <w:r>
        <w:rPr>
          <w:sz w:val="28"/>
          <w:szCs w:val="28"/>
        </w:rPr>
        <w:t xml:space="preserve">Чернушенко, </w:t>
      </w:r>
      <w:r>
        <w:rPr>
          <w:sz w:val="28"/>
          <w:szCs w:val="28"/>
          <w:lang w:val="uk-UA"/>
        </w:rPr>
        <w:t xml:space="preserve">И.В. </w:t>
      </w:r>
      <w:r>
        <w:rPr>
          <w:sz w:val="28"/>
          <w:szCs w:val="28"/>
        </w:rPr>
        <w:t xml:space="preserve">Найда, </w:t>
      </w:r>
      <w:r>
        <w:rPr>
          <w:sz w:val="28"/>
          <w:szCs w:val="28"/>
          <w:lang w:val="uk-UA"/>
        </w:rPr>
        <w:t xml:space="preserve">Н.А. </w:t>
      </w:r>
      <w:r>
        <w:rPr>
          <w:sz w:val="28"/>
          <w:szCs w:val="28"/>
        </w:rPr>
        <w:t>Рыжкова</w:t>
      </w:r>
      <w:r>
        <w:rPr>
          <w:sz w:val="28"/>
          <w:szCs w:val="28"/>
          <w:lang w:val="uk-UA"/>
        </w:rPr>
        <w:t xml:space="preserve"> // </w:t>
      </w:r>
      <w:r>
        <w:rPr>
          <w:sz w:val="28"/>
          <w:szCs w:val="28"/>
        </w:rPr>
        <w:t xml:space="preserve">Лікарська справа. </w:t>
      </w:r>
      <w:r>
        <w:rPr>
          <w:sz w:val="28"/>
          <w:szCs w:val="28"/>
          <w:lang w:val="uk-UA"/>
        </w:rPr>
        <w:t xml:space="preserve">– </w:t>
      </w:r>
      <w:r>
        <w:rPr>
          <w:sz w:val="28"/>
          <w:szCs w:val="28"/>
        </w:rPr>
        <w:t>1994</w:t>
      </w:r>
      <w:r>
        <w:rPr>
          <w:sz w:val="28"/>
          <w:szCs w:val="28"/>
          <w:lang w:val="uk-UA"/>
        </w:rPr>
        <w:t xml:space="preserve">. – </w:t>
      </w:r>
      <w:r>
        <w:rPr>
          <w:sz w:val="28"/>
          <w:szCs w:val="28"/>
        </w:rPr>
        <w:t>№</w:t>
      </w:r>
      <w:r>
        <w:rPr>
          <w:sz w:val="28"/>
          <w:szCs w:val="28"/>
          <w:lang w:val="uk-UA"/>
        </w:rPr>
        <w:t xml:space="preserve"> </w:t>
      </w:r>
      <w:r>
        <w:rPr>
          <w:sz w:val="28"/>
          <w:szCs w:val="28"/>
        </w:rPr>
        <w:t>9</w:t>
      </w:r>
      <w:r>
        <w:rPr>
          <w:sz w:val="28"/>
          <w:szCs w:val="28"/>
          <w:lang w:val="uk-UA"/>
        </w:rPr>
        <w:t xml:space="preserve"> – </w:t>
      </w:r>
      <w:r>
        <w:rPr>
          <w:sz w:val="28"/>
          <w:szCs w:val="28"/>
        </w:rPr>
        <w:t>12</w:t>
      </w:r>
      <w:r>
        <w:rPr>
          <w:sz w:val="28"/>
          <w:szCs w:val="28"/>
          <w:lang w:val="uk-UA"/>
        </w:rPr>
        <w:t xml:space="preserve">. – </w:t>
      </w:r>
      <w:r>
        <w:rPr>
          <w:sz w:val="28"/>
          <w:szCs w:val="28"/>
        </w:rPr>
        <w:t>С.</w:t>
      </w:r>
      <w:r>
        <w:rPr>
          <w:sz w:val="28"/>
          <w:szCs w:val="28"/>
          <w:lang w:val="uk-UA"/>
        </w:rPr>
        <w:t xml:space="preserve"> </w:t>
      </w:r>
      <w:r>
        <w:rPr>
          <w:sz w:val="28"/>
          <w:szCs w:val="28"/>
        </w:rPr>
        <w:t>105</w:t>
      </w:r>
      <w:r>
        <w:rPr>
          <w:sz w:val="28"/>
          <w:szCs w:val="28"/>
          <w:lang w:val="uk-UA"/>
        </w:rPr>
        <w:t xml:space="preserve"> – </w:t>
      </w:r>
      <w:r>
        <w:rPr>
          <w:sz w:val="28"/>
          <w:szCs w:val="28"/>
        </w:rPr>
        <w:t>109.</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Чернушенко</w:t>
      </w:r>
      <w:r>
        <w:rPr>
          <w:sz w:val="28"/>
          <w:szCs w:val="28"/>
          <w:lang w:val="uk-UA"/>
        </w:rPr>
        <w:t>,</w:t>
      </w:r>
      <w:r>
        <w:rPr>
          <w:sz w:val="28"/>
          <w:szCs w:val="28"/>
        </w:rPr>
        <w:t xml:space="preserve"> Е.Ф. Принципы иммунодиагностики и иммунотерапии при заболеваниях легких [</w:t>
      </w:r>
      <w:r>
        <w:rPr>
          <w:sz w:val="28"/>
          <w:szCs w:val="28"/>
          <w:lang w:val="uk-UA"/>
        </w:rPr>
        <w:t>Текст</w:t>
      </w:r>
      <w:r>
        <w:rPr>
          <w:sz w:val="28"/>
          <w:szCs w:val="28"/>
        </w:rPr>
        <w:t>]</w:t>
      </w:r>
      <w:r>
        <w:rPr>
          <w:sz w:val="28"/>
          <w:szCs w:val="28"/>
          <w:lang w:val="uk-UA"/>
        </w:rPr>
        <w:t xml:space="preserve"> / Е.Ф. </w:t>
      </w:r>
      <w:r>
        <w:rPr>
          <w:sz w:val="28"/>
          <w:szCs w:val="28"/>
        </w:rPr>
        <w:t xml:space="preserve">Чернушенко, </w:t>
      </w:r>
      <w:r>
        <w:rPr>
          <w:sz w:val="28"/>
          <w:szCs w:val="28"/>
          <w:lang w:val="uk-UA"/>
        </w:rPr>
        <w:t xml:space="preserve">Ю.И. </w:t>
      </w:r>
      <w:r>
        <w:rPr>
          <w:sz w:val="28"/>
          <w:szCs w:val="28"/>
        </w:rPr>
        <w:t xml:space="preserve">Фещенко </w:t>
      </w:r>
      <w:r>
        <w:rPr>
          <w:sz w:val="28"/>
          <w:szCs w:val="28"/>
          <w:lang w:val="uk-UA"/>
        </w:rPr>
        <w:t xml:space="preserve">// </w:t>
      </w:r>
      <w:r>
        <w:rPr>
          <w:sz w:val="28"/>
          <w:szCs w:val="28"/>
        </w:rPr>
        <w:t>Укр. пульмонол. журн</w:t>
      </w:r>
      <w:r>
        <w:rPr>
          <w:sz w:val="28"/>
          <w:szCs w:val="28"/>
          <w:lang w:val="uk-UA"/>
        </w:rPr>
        <w:t>ал</w:t>
      </w:r>
      <w:r>
        <w:rPr>
          <w:sz w:val="28"/>
          <w:szCs w:val="28"/>
        </w:rPr>
        <w:t xml:space="preserve">. </w:t>
      </w:r>
      <w:r>
        <w:rPr>
          <w:sz w:val="28"/>
          <w:szCs w:val="28"/>
          <w:lang w:val="uk-UA"/>
        </w:rPr>
        <w:t xml:space="preserve">– </w:t>
      </w:r>
      <w:r>
        <w:rPr>
          <w:sz w:val="28"/>
          <w:szCs w:val="28"/>
        </w:rPr>
        <w:t>2000</w:t>
      </w:r>
      <w:r>
        <w:rPr>
          <w:sz w:val="28"/>
          <w:szCs w:val="28"/>
          <w:lang w:val="uk-UA"/>
        </w:rPr>
        <w:t>.</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5</w:t>
      </w:r>
      <w:r>
        <w:rPr>
          <w:sz w:val="28"/>
          <w:szCs w:val="28"/>
          <w:lang w:val="uk-UA"/>
        </w:rPr>
        <w:t xml:space="preserve"> – </w:t>
      </w:r>
      <w:r>
        <w:rPr>
          <w:sz w:val="28"/>
          <w:szCs w:val="28"/>
        </w:rPr>
        <w:t>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Чернушенко, К.Ф. Варіанти порушень імунної системи при захворюваннях легень [Текст] / К.Ф. Чернушенко // Перінатологія та педіатрія. – 2002. – № 3. – С. 117.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Чернушенко</w:t>
      </w:r>
      <w:r>
        <w:rPr>
          <w:sz w:val="28"/>
          <w:szCs w:val="28"/>
          <w:lang w:val="uk-UA"/>
        </w:rPr>
        <w:t>,</w:t>
      </w:r>
      <w:r>
        <w:rPr>
          <w:sz w:val="28"/>
          <w:szCs w:val="28"/>
        </w:rPr>
        <w:t xml:space="preserve"> Е.Ф. Актуальные проблемы иммунологии во фтизиатрии и пульмонологии [</w:t>
      </w:r>
      <w:r>
        <w:rPr>
          <w:sz w:val="28"/>
          <w:szCs w:val="28"/>
          <w:lang w:val="uk-UA"/>
        </w:rPr>
        <w:t>Текст</w:t>
      </w:r>
      <w:r>
        <w:rPr>
          <w:sz w:val="28"/>
          <w:szCs w:val="28"/>
        </w:rPr>
        <w:t>]</w:t>
      </w:r>
      <w:r>
        <w:rPr>
          <w:sz w:val="28"/>
          <w:szCs w:val="28"/>
          <w:lang w:val="uk-UA"/>
        </w:rPr>
        <w:t xml:space="preserve"> / Е.Ф. </w:t>
      </w:r>
      <w:r>
        <w:rPr>
          <w:sz w:val="28"/>
          <w:szCs w:val="28"/>
        </w:rPr>
        <w:t xml:space="preserve">Чернушенко </w:t>
      </w:r>
      <w:r>
        <w:rPr>
          <w:snapToGrid w:val="0"/>
          <w:sz w:val="28"/>
          <w:szCs w:val="28"/>
        </w:rPr>
        <w:t xml:space="preserve">// </w:t>
      </w:r>
      <w:r>
        <w:rPr>
          <w:sz w:val="28"/>
          <w:szCs w:val="28"/>
        </w:rPr>
        <w:t xml:space="preserve">Український пульмонологічний журнал. – 2003. – № 2. – С. 94 </w:t>
      </w:r>
      <w:r>
        <w:rPr>
          <w:sz w:val="28"/>
          <w:szCs w:val="28"/>
          <w:lang w:val="uk-UA"/>
        </w:rPr>
        <w:t>–</w:t>
      </w:r>
      <w:r>
        <w:rPr>
          <w:sz w:val="28"/>
          <w:szCs w:val="28"/>
        </w:rPr>
        <w:t xml:space="preserve"> 96.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Чуйко</w:t>
      </w:r>
      <w:r>
        <w:rPr>
          <w:sz w:val="28"/>
          <w:szCs w:val="28"/>
          <w:lang w:val="uk-UA"/>
        </w:rPr>
        <w:t>, А.А.</w:t>
      </w:r>
      <w:r>
        <w:rPr>
          <w:sz w:val="28"/>
          <w:szCs w:val="28"/>
        </w:rPr>
        <w:t xml:space="preserve"> Медицинская химия и клиническое применение диоксида кремния [</w:t>
      </w:r>
      <w:r>
        <w:rPr>
          <w:sz w:val="28"/>
          <w:szCs w:val="28"/>
          <w:lang w:val="uk-UA"/>
        </w:rPr>
        <w:t>Текст</w:t>
      </w:r>
      <w:r>
        <w:rPr>
          <w:sz w:val="28"/>
          <w:szCs w:val="28"/>
        </w:rPr>
        <w:t>]</w:t>
      </w:r>
      <w:r>
        <w:rPr>
          <w:sz w:val="28"/>
          <w:szCs w:val="28"/>
          <w:lang w:val="uk-UA"/>
        </w:rPr>
        <w:t xml:space="preserve"> </w:t>
      </w:r>
      <w:r>
        <w:rPr>
          <w:sz w:val="28"/>
          <w:szCs w:val="28"/>
        </w:rPr>
        <w:t>/ А.А. Чуйко</w:t>
      </w:r>
      <w:r>
        <w:rPr>
          <w:sz w:val="28"/>
          <w:szCs w:val="28"/>
          <w:lang w:val="uk-UA"/>
        </w:rPr>
        <w:t>;</w:t>
      </w:r>
      <w:r>
        <w:rPr>
          <w:sz w:val="28"/>
          <w:szCs w:val="28"/>
        </w:rPr>
        <w:t xml:space="preserve"> – Киев: Наукова думка, 2003. – 415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Ширинский, В.С. Про</w:t>
      </w:r>
      <w:r>
        <w:rPr>
          <w:sz w:val="28"/>
          <w:szCs w:val="28"/>
        </w:rPr>
        <w:t>блемы иммуностимулирующей терапии с позиции доказательной медицины</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w:t>
      </w:r>
      <w:r>
        <w:rPr>
          <w:sz w:val="28"/>
          <w:szCs w:val="28"/>
        </w:rPr>
        <w:t xml:space="preserve"> </w:t>
      </w:r>
      <w:r>
        <w:rPr>
          <w:sz w:val="28"/>
          <w:szCs w:val="28"/>
          <w:lang w:val="uk-UA"/>
        </w:rPr>
        <w:t>В.С. Ширинский, В.М. Старостина, Ю.А. Сенникова</w:t>
      </w:r>
      <w:r>
        <w:rPr>
          <w:sz w:val="28"/>
          <w:szCs w:val="28"/>
        </w:rPr>
        <w:t xml:space="preserve"> </w:t>
      </w:r>
      <w:r>
        <w:rPr>
          <w:sz w:val="28"/>
          <w:szCs w:val="28"/>
          <w:lang w:val="uk-UA"/>
        </w:rPr>
        <w:t>//</w:t>
      </w:r>
      <w:r>
        <w:rPr>
          <w:sz w:val="28"/>
          <w:szCs w:val="28"/>
        </w:rPr>
        <w:t xml:space="preserve"> Медицинская иммунология. </w:t>
      </w:r>
      <w:r>
        <w:rPr>
          <w:sz w:val="28"/>
          <w:szCs w:val="28"/>
          <w:lang w:val="uk-UA"/>
        </w:rPr>
        <w:t xml:space="preserve">– </w:t>
      </w:r>
      <w:r>
        <w:rPr>
          <w:sz w:val="28"/>
          <w:szCs w:val="28"/>
        </w:rPr>
        <w:t xml:space="preserve">2000. </w:t>
      </w:r>
      <w:r>
        <w:rPr>
          <w:sz w:val="28"/>
          <w:szCs w:val="28"/>
          <w:lang w:val="uk-UA"/>
        </w:rPr>
        <w:t xml:space="preserve">– </w:t>
      </w:r>
      <w:r>
        <w:rPr>
          <w:sz w:val="28"/>
          <w:szCs w:val="28"/>
        </w:rPr>
        <w:t>Т.</w:t>
      </w:r>
      <w:r>
        <w:rPr>
          <w:sz w:val="28"/>
          <w:szCs w:val="28"/>
          <w:lang w:val="uk-UA"/>
        </w:rPr>
        <w:t xml:space="preserve"> </w:t>
      </w:r>
      <w:r>
        <w:rPr>
          <w:sz w:val="28"/>
          <w:szCs w:val="28"/>
        </w:rPr>
        <w:t>2</w:t>
      </w:r>
      <w:r>
        <w:rPr>
          <w:sz w:val="28"/>
          <w:szCs w:val="28"/>
          <w:lang w:val="uk-UA"/>
        </w:rPr>
        <w:t xml:space="preserve">, – </w:t>
      </w:r>
      <w:r>
        <w:rPr>
          <w:sz w:val="28"/>
          <w:szCs w:val="28"/>
        </w:rPr>
        <w:t>№</w:t>
      </w:r>
      <w:r>
        <w:rPr>
          <w:sz w:val="28"/>
          <w:szCs w:val="28"/>
          <w:lang w:val="uk-UA"/>
        </w:rPr>
        <w:t xml:space="preserve"> </w:t>
      </w:r>
      <w:r>
        <w:rPr>
          <w:sz w:val="28"/>
          <w:szCs w:val="28"/>
        </w:rPr>
        <w:t>1.</w:t>
      </w:r>
      <w:r>
        <w:rPr>
          <w:sz w:val="28"/>
          <w:szCs w:val="28"/>
          <w:lang w:val="uk-UA"/>
        </w:rPr>
        <w:t xml:space="preserve"> – </w:t>
      </w:r>
      <w:r>
        <w:rPr>
          <w:sz w:val="28"/>
          <w:szCs w:val="28"/>
        </w:rPr>
        <w:t>С.</w:t>
      </w:r>
      <w:r>
        <w:rPr>
          <w:sz w:val="28"/>
          <w:szCs w:val="28"/>
          <w:lang w:val="uk-UA"/>
        </w:rPr>
        <w:t xml:space="preserve"> </w:t>
      </w:r>
      <w:r>
        <w:rPr>
          <w:sz w:val="28"/>
          <w:szCs w:val="28"/>
        </w:rPr>
        <w:t>17</w:t>
      </w:r>
      <w:r>
        <w:rPr>
          <w:sz w:val="28"/>
          <w:szCs w:val="28"/>
          <w:lang w:val="uk-UA"/>
        </w:rPr>
        <w:t xml:space="preserve"> – </w:t>
      </w:r>
      <w:r>
        <w:rPr>
          <w:sz w:val="28"/>
          <w:szCs w:val="28"/>
        </w:rPr>
        <w:t>24.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Шлопак, И.П. Первый опыт клинического применения лаферона при генерализованных гнойно-воспалительных процессах брюшной полости и забрюшинного пространства </w:t>
      </w:r>
      <w:r>
        <w:rPr>
          <w:sz w:val="28"/>
          <w:szCs w:val="28"/>
        </w:rPr>
        <w:t>[</w:t>
      </w:r>
      <w:r>
        <w:rPr>
          <w:sz w:val="28"/>
          <w:szCs w:val="28"/>
          <w:lang w:val="uk-UA"/>
        </w:rPr>
        <w:t>Текст</w:t>
      </w:r>
      <w:r>
        <w:rPr>
          <w:sz w:val="28"/>
          <w:szCs w:val="28"/>
        </w:rPr>
        <w:t>]</w:t>
      </w:r>
      <w:r>
        <w:rPr>
          <w:sz w:val="28"/>
          <w:szCs w:val="28"/>
          <w:lang w:val="uk-UA"/>
        </w:rPr>
        <w:t xml:space="preserve"> / И.П. Шлопак, А.И. Трещинский, М.В. </w:t>
      </w:r>
      <w:r>
        <w:rPr>
          <w:sz w:val="28"/>
          <w:szCs w:val="28"/>
          <w:lang w:val="uk-UA"/>
        </w:rPr>
        <w:lastRenderedPageBreak/>
        <w:t>Бондарь // Травма. Анестезия и интенсивная терапия: 3.Материалы. – Луганск. Луцк, 1994. – С. 196 – 197.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Шмелев, Е.И. Феномен антигенспецифической депрессии функциональной активности фагоцитов периферической крови у больных хроническим бронхитом и абсцессами легких </w:t>
      </w:r>
      <w:r>
        <w:rPr>
          <w:sz w:val="28"/>
          <w:szCs w:val="28"/>
        </w:rPr>
        <w:t>[</w:t>
      </w:r>
      <w:r>
        <w:rPr>
          <w:sz w:val="28"/>
          <w:szCs w:val="28"/>
          <w:lang w:val="uk-UA"/>
        </w:rPr>
        <w:t>Текст</w:t>
      </w:r>
      <w:r>
        <w:rPr>
          <w:sz w:val="28"/>
          <w:szCs w:val="28"/>
        </w:rPr>
        <w:t>]</w:t>
      </w:r>
      <w:r>
        <w:rPr>
          <w:sz w:val="28"/>
          <w:szCs w:val="28"/>
          <w:lang w:val="uk-UA"/>
        </w:rPr>
        <w:t xml:space="preserve"> / Е.И. Шмелев, Т.К. Бумагина, Ю.Г. Митерев // Иммунология. – 1981. – № 3. – С. 61 – 64.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Шостакович-Корецька, Л.Р. Ефективність застосування лаферону у дітей при гострих кишкових інфекціях бактеріальної та вірусної етіології [Текст] / Л.Р. Шостакович-Корецька, Щ.Л. Кривіша, І.О. Гіріна // Педіатрія, акушерство та гінекологія. – 2001. – № 4. – С. 75 – 76.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Шубич</w:t>
      </w:r>
      <w:r>
        <w:rPr>
          <w:sz w:val="28"/>
          <w:szCs w:val="28"/>
          <w:lang w:val="uk-UA"/>
        </w:rPr>
        <w:t>,</w:t>
      </w:r>
      <w:r>
        <w:rPr>
          <w:sz w:val="28"/>
          <w:szCs w:val="28"/>
        </w:rPr>
        <w:t xml:space="preserve"> М.Г. Стимулированный вакциной БЦЖ тест восстановления нитросинего тетразолия в дифференциальной диагностике туберкулеза легких [</w:t>
      </w:r>
      <w:r>
        <w:rPr>
          <w:sz w:val="28"/>
          <w:szCs w:val="28"/>
          <w:lang w:val="uk-UA"/>
        </w:rPr>
        <w:t>Текст</w:t>
      </w:r>
      <w:r>
        <w:rPr>
          <w:sz w:val="28"/>
          <w:szCs w:val="28"/>
        </w:rPr>
        <w:t>]</w:t>
      </w:r>
      <w:r>
        <w:rPr>
          <w:sz w:val="28"/>
          <w:szCs w:val="28"/>
          <w:lang w:val="uk-UA"/>
        </w:rPr>
        <w:t xml:space="preserve"> / М.Г. </w:t>
      </w:r>
      <w:r>
        <w:rPr>
          <w:sz w:val="28"/>
          <w:szCs w:val="28"/>
        </w:rPr>
        <w:t xml:space="preserve">Шубич, </w:t>
      </w:r>
      <w:r>
        <w:rPr>
          <w:sz w:val="28"/>
          <w:szCs w:val="28"/>
          <w:lang w:val="uk-UA"/>
        </w:rPr>
        <w:t xml:space="preserve">Г.И. </w:t>
      </w:r>
      <w:r>
        <w:rPr>
          <w:sz w:val="28"/>
          <w:szCs w:val="28"/>
        </w:rPr>
        <w:t>Рыковская</w:t>
      </w:r>
      <w:r>
        <w:rPr>
          <w:sz w:val="28"/>
          <w:szCs w:val="28"/>
          <w:lang w:val="uk-UA"/>
        </w:rPr>
        <w:t xml:space="preserve"> </w:t>
      </w:r>
      <w:r>
        <w:rPr>
          <w:sz w:val="28"/>
          <w:szCs w:val="28"/>
        </w:rPr>
        <w:t xml:space="preserve">// Лаб. дело. – 1983. – № 8. – С. 11 </w:t>
      </w:r>
      <w:r>
        <w:rPr>
          <w:sz w:val="28"/>
          <w:szCs w:val="28"/>
          <w:lang w:val="uk-UA"/>
        </w:rPr>
        <w:t>–</w:t>
      </w:r>
      <w:r>
        <w:rPr>
          <w:sz w:val="28"/>
          <w:szCs w:val="28"/>
        </w:rPr>
        <w:t xml:space="preserve"> 14.</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rPr>
        <w:t>Якушев</w:t>
      </w:r>
      <w:r>
        <w:rPr>
          <w:sz w:val="28"/>
          <w:szCs w:val="28"/>
          <w:lang w:val="uk-UA"/>
        </w:rPr>
        <w:t>,</w:t>
      </w:r>
      <w:r>
        <w:rPr>
          <w:sz w:val="28"/>
          <w:szCs w:val="28"/>
        </w:rPr>
        <w:t xml:space="preserve"> М.Ф.</w:t>
      </w:r>
      <w:r>
        <w:rPr>
          <w:sz w:val="28"/>
          <w:szCs w:val="28"/>
          <w:lang w:val="uk-UA"/>
        </w:rPr>
        <w:t xml:space="preserve"> </w:t>
      </w:r>
      <w:r>
        <w:rPr>
          <w:sz w:val="28"/>
          <w:szCs w:val="28"/>
        </w:rPr>
        <w:t>Клинические аспекты применения методов функциональной диагностики во фтизиопульмонологии</w:t>
      </w:r>
      <w:r>
        <w:rPr>
          <w:sz w:val="28"/>
          <w:szCs w:val="28"/>
          <w:lang w:val="uk-UA"/>
        </w:rPr>
        <w:t xml:space="preserve"> </w:t>
      </w:r>
      <w:r>
        <w:rPr>
          <w:sz w:val="28"/>
          <w:szCs w:val="28"/>
        </w:rPr>
        <w:t>[</w:t>
      </w:r>
      <w:r>
        <w:rPr>
          <w:sz w:val="28"/>
          <w:szCs w:val="28"/>
          <w:lang w:val="uk-UA"/>
        </w:rPr>
        <w:t>Текст</w:t>
      </w:r>
      <w:r>
        <w:rPr>
          <w:sz w:val="28"/>
          <w:szCs w:val="28"/>
        </w:rPr>
        <w:t>]</w:t>
      </w:r>
      <w:r>
        <w:rPr>
          <w:sz w:val="28"/>
          <w:szCs w:val="28"/>
          <w:lang w:val="uk-UA"/>
        </w:rPr>
        <w:t xml:space="preserve"> / М.Ф. </w:t>
      </w:r>
      <w:r>
        <w:rPr>
          <w:sz w:val="28"/>
          <w:szCs w:val="28"/>
        </w:rPr>
        <w:t xml:space="preserve">Якушев, </w:t>
      </w:r>
      <w:r>
        <w:rPr>
          <w:sz w:val="28"/>
          <w:szCs w:val="28"/>
          <w:lang w:val="uk-UA"/>
        </w:rPr>
        <w:t xml:space="preserve">О.В. </w:t>
      </w:r>
      <w:r>
        <w:rPr>
          <w:sz w:val="28"/>
          <w:szCs w:val="28"/>
        </w:rPr>
        <w:t>Фирсов</w:t>
      </w:r>
      <w:r>
        <w:rPr>
          <w:sz w:val="28"/>
          <w:szCs w:val="28"/>
          <w:lang w:val="uk-UA"/>
        </w:rPr>
        <w:t xml:space="preserve"> // Казанск. мед. журнал. – 1996. – Т 77, – В</w:t>
      </w:r>
      <w:r>
        <w:rPr>
          <w:sz w:val="28"/>
          <w:szCs w:val="28"/>
        </w:rPr>
        <w:t>ып</w:t>
      </w:r>
      <w:r>
        <w:rPr>
          <w:sz w:val="28"/>
          <w:szCs w:val="28"/>
          <w:lang w:val="uk-UA"/>
        </w:rPr>
        <w:t>. 2. – 93 с.</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Adams, L.B. Regulation of murine macrophage effector functions by Lipoarabinomannan from Mycobacterial strains with different degrees of virulence </w:t>
      </w:r>
      <w:r>
        <w:rPr>
          <w:sz w:val="28"/>
          <w:lang w:val="uk-UA"/>
        </w:rPr>
        <w:t xml:space="preserve">[Text] </w:t>
      </w:r>
      <w:r>
        <w:rPr>
          <w:sz w:val="28"/>
          <w:szCs w:val="28"/>
          <w:lang w:val="uk-UA"/>
        </w:rPr>
        <w:t>/ L.B. Adams, Y. Fukutumi</w:t>
      </w:r>
      <w:r>
        <w:rPr>
          <w:sz w:val="28"/>
          <w:szCs w:val="28"/>
          <w:lang w:val="en-US"/>
        </w:rPr>
        <w:t xml:space="preserve"> //</w:t>
      </w:r>
      <w:r>
        <w:rPr>
          <w:sz w:val="28"/>
          <w:szCs w:val="28"/>
          <w:lang w:val="uk-UA"/>
        </w:rPr>
        <w:t xml:space="preserve"> Infect. Immun</w:t>
      </w:r>
      <w:r>
        <w:rPr>
          <w:sz w:val="28"/>
          <w:szCs w:val="28"/>
          <w:lang w:val="en-US"/>
        </w:rPr>
        <w:t>ol</w:t>
      </w:r>
      <w:r>
        <w:rPr>
          <w:sz w:val="28"/>
          <w:szCs w:val="28"/>
          <w:lang w:val="uk-UA"/>
        </w:rPr>
        <w:t>.</w:t>
      </w:r>
      <w:r>
        <w:rPr>
          <w:sz w:val="28"/>
          <w:szCs w:val="28"/>
          <w:lang w:val="en-US"/>
        </w:rPr>
        <w:t xml:space="preserve"> </w:t>
      </w:r>
      <w:r>
        <w:rPr>
          <w:sz w:val="28"/>
          <w:lang w:val="en-US"/>
        </w:rPr>
        <w:t>–</w:t>
      </w:r>
      <w:r>
        <w:rPr>
          <w:sz w:val="28"/>
          <w:szCs w:val="28"/>
          <w:lang w:val="uk-UA"/>
        </w:rPr>
        <w:t xml:space="preserve"> 1993. – V. 61. – P. 4173 – 4176.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Adrenal changes in murine pulmonary tuberculosis; a clue to pathogenesis </w:t>
      </w:r>
      <w:r>
        <w:rPr>
          <w:sz w:val="28"/>
          <w:lang w:val="uk-UA"/>
        </w:rPr>
        <w:t xml:space="preserve">[Text] </w:t>
      </w:r>
      <w:r>
        <w:rPr>
          <w:sz w:val="28"/>
          <w:szCs w:val="28"/>
          <w:lang w:val="en-US"/>
        </w:rPr>
        <w:t xml:space="preserve">/ R. </w:t>
      </w:r>
      <w:r>
        <w:rPr>
          <w:sz w:val="28"/>
          <w:szCs w:val="28"/>
          <w:lang w:val="uk-UA"/>
        </w:rPr>
        <w:t xml:space="preserve">Hernandez-Pando, </w:t>
      </w:r>
      <w:r>
        <w:rPr>
          <w:sz w:val="28"/>
          <w:szCs w:val="28"/>
          <w:lang w:val="en-US"/>
        </w:rPr>
        <w:t xml:space="preserve">H. </w:t>
      </w:r>
      <w:r>
        <w:rPr>
          <w:sz w:val="28"/>
          <w:szCs w:val="28"/>
          <w:lang w:val="uk-UA"/>
        </w:rPr>
        <w:t xml:space="preserve">Orozco, </w:t>
      </w:r>
      <w:r>
        <w:rPr>
          <w:sz w:val="28"/>
          <w:szCs w:val="28"/>
          <w:lang w:val="en-US"/>
        </w:rPr>
        <w:t xml:space="preserve">J. </w:t>
      </w:r>
      <w:r>
        <w:rPr>
          <w:sz w:val="28"/>
          <w:szCs w:val="28"/>
          <w:lang w:val="uk-UA"/>
        </w:rPr>
        <w:t>Honour et al.</w:t>
      </w:r>
      <w:r>
        <w:rPr>
          <w:sz w:val="28"/>
          <w:szCs w:val="28"/>
          <w:lang w:val="en-US"/>
        </w:rPr>
        <w:t xml:space="preserve"> // </w:t>
      </w:r>
      <w:r>
        <w:rPr>
          <w:sz w:val="28"/>
          <w:szCs w:val="28"/>
          <w:lang w:val="uk-UA"/>
        </w:rPr>
        <w:t>FEMS Immunol. Med. Microbiol</w:t>
      </w:r>
      <w:r>
        <w:rPr>
          <w:sz w:val="28"/>
          <w:szCs w:val="28"/>
          <w:lang w:val="en-US"/>
        </w:rPr>
        <w:t xml:space="preserve">. </w:t>
      </w:r>
      <w:r>
        <w:rPr>
          <w:sz w:val="28"/>
          <w:lang w:val="en-US"/>
        </w:rPr>
        <w:t>–</w:t>
      </w:r>
      <w:r>
        <w:rPr>
          <w:sz w:val="28"/>
          <w:szCs w:val="28"/>
          <w:lang w:val="en-US"/>
        </w:rPr>
        <w:t xml:space="preserve"> </w:t>
      </w:r>
      <w:r>
        <w:rPr>
          <w:sz w:val="28"/>
          <w:szCs w:val="28"/>
          <w:lang w:val="uk-UA"/>
        </w:rPr>
        <w:t>1995. –</w:t>
      </w:r>
      <w:r>
        <w:rPr>
          <w:sz w:val="28"/>
          <w:szCs w:val="28"/>
          <w:lang w:val="en-US"/>
        </w:rPr>
        <w:t xml:space="preserve"> </w:t>
      </w:r>
      <w:r>
        <w:rPr>
          <w:sz w:val="28"/>
          <w:szCs w:val="28"/>
          <w:lang w:val="uk-UA"/>
        </w:rPr>
        <w:t>V.</w:t>
      </w:r>
      <w:r>
        <w:rPr>
          <w:sz w:val="28"/>
          <w:szCs w:val="28"/>
          <w:lang w:val="en-US"/>
        </w:rPr>
        <w:t xml:space="preserve"> </w:t>
      </w:r>
      <w:r>
        <w:rPr>
          <w:sz w:val="28"/>
          <w:szCs w:val="28"/>
          <w:lang w:val="uk-UA"/>
        </w:rPr>
        <w:t>12</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63</w:t>
      </w:r>
      <w:r>
        <w:rPr>
          <w:sz w:val="28"/>
          <w:szCs w:val="28"/>
          <w:lang w:val="en-US"/>
        </w:rPr>
        <w:t xml:space="preserve"> </w:t>
      </w:r>
      <w:r>
        <w:rPr>
          <w:sz w:val="28"/>
          <w:szCs w:val="28"/>
          <w:lang w:val="uk-UA"/>
        </w:rPr>
        <w:t>–</w:t>
      </w:r>
      <w:r>
        <w:rPr>
          <w:sz w:val="28"/>
          <w:szCs w:val="28"/>
          <w:lang w:val="en-US"/>
        </w:rPr>
        <w:t xml:space="preserve"> </w:t>
      </w:r>
      <w:r>
        <w:rPr>
          <w:sz w:val="28"/>
          <w:szCs w:val="28"/>
          <w:lang w:val="uk-UA"/>
        </w:rPr>
        <w:t>68.</w:t>
      </w:r>
    </w:p>
    <w:p w:rsidR="004C6551" w:rsidRDefault="004C6551" w:rsidP="000D3343">
      <w:pPr>
        <w:numPr>
          <w:ilvl w:val="1"/>
          <w:numId w:val="12"/>
        </w:numPr>
        <w:tabs>
          <w:tab w:val="num" w:pos="1440"/>
        </w:tabs>
        <w:spacing w:after="0" w:line="360" w:lineRule="auto"/>
        <w:ind w:left="0" w:firstLine="720"/>
        <w:jc w:val="both"/>
        <w:rPr>
          <w:sz w:val="28"/>
          <w:lang w:val="en-US"/>
        </w:rPr>
      </w:pPr>
      <w:r>
        <w:rPr>
          <w:sz w:val="28"/>
          <w:lang w:val="en-US"/>
        </w:rPr>
        <w:t xml:space="preserve">Attenuation of cytokine responsiveness during T cell development and differentiation </w:t>
      </w:r>
      <w:r>
        <w:rPr>
          <w:sz w:val="28"/>
          <w:lang w:val="uk-UA"/>
        </w:rPr>
        <w:t xml:space="preserve">[Text] </w:t>
      </w:r>
      <w:r>
        <w:rPr>
          <w:sz w:val="28"/>
          <w:lang w:val="en-US"/>
        </w:rPr>
        <w:t>/ J.H. Marino, C.J. Wiele, I. M. Everhart et al. // J. Interferon Cytokine Res. – 2006. – V. 26</w:t>
      </w:r>
      <w:r>
        <w:rPr>
          <w:sz w:val="28"/>
          <w:lang w:val="uk-UA"/>
        </w:rPr>
        <w:t>.</w:t>
      </w:r>
      <w:r>
        <w:rPr>
          <w:sz w:val="28"/>
          <w:lang w:val="en-US"/>
        </w:rPr>
        <w:t xml:space="preserve"> –</w:t>
      </w:r>
      <w:r>
        <w:rPr>
          <w:sz w:val="28"/>
          <w:lang w:val="uk-UA"/>
        </w:rPr>
        <w:t xml:space="preserve"> </w:t>
      </w:r>
      <w:r>
        <w:rPr>
          <w:sz w:val="28"/>
          <w:lang w:val="en-US"/>
        </w:rPr>
        <w:t>№ 10. – P. 748 – 759.</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szCs w:val="28"/>
          <w:lang w:val="en-US"/>
        </w:rPr>
        <w:lastRenderedPageBreak/>
        <w:t>Billingham</w:t>
      </w:r>
      <w:r>
        <w:rPr>
          <w:sz w:val="28"/>
          <w:szCs w:val="28"/>
          <w:lang w:val="uk-UA"/>
        </w:rPr>
        <w:t>,</w:t>
      </w:r>
      <w:r>
        <w:rPr>
          <w:sz w:val="28"/>
          <w:szCs w:val="28"/>
          <w:lang w:val="en-US"/>
        </w:rPr>
        <w:t xml:space="preserve"> E.F. Cytokines as inflammatory mediators</w:t>
      </w:r>
      <w:r>
        <w:rPr>
          <w:sz w:val="28"/>
          <w:szCs w:val="28"/>
          <w:lang w:val="uk-UA"/>
        </w:rPr>
        <w:t xml:space="preserve"> </w:t>
      </w:r>
      <w:r>
        <w:rPr>
          <w:sz w:val="28"/>
          <w:lang w:val="uk-UA"/>
        </w:rPr>
        <w:t xml:space="preserve">[Text] </w:t>
      </w:r>
      <w:r>
        <w:rPr>
          <w:sz w:val="28"/>
          <w:szCs w:val="28"/>
          <w:lang w:val="uk-UA"/>
        </w:rPr>
        <w:t xml:space="preserve">/ </w:t>
      </w:r>
      <w:r>
        <w:rPr>
          <w:sz w:val="28"/>
          <w:szCs w:val="28"/>
          <w:lang w:val="en-US"/>
        </w:rPr>
        <w:t>E.F. Billingham //</w:t>
      </w:r>
      <w:r>
        <w:rPr>
          <w:sz w:val="28"/>
          <w:szCs w:val="28"/>
          <w:lang w:val="uk-UA"/>
        </w:rPr>
        <w:t xml:space="preserve"> Brit. Med. Bull</w:t>
      </w:r>
      <w:r>
        <w:rPr>
          <w:sz w:val="28"/>
          <w:szCs w:val="28"/>
          <w:lang w:val="en-US"/>
        </w:rPr>
        <w:t xml:space="preserve">. </w:t>
      </w:r>
      <w:r>
        <w:rPr>
          <w:sz w:val="28"/>
          <w:lang w:val="en-US"/>
        </w:rPr>
        <w:t>–</w:t>
      </w:r>
      <w:r>
        <w:rPr>
          <w:sz w:val="28"/>
          <w:szCs w:val="28"/>
          <w:lang w:val="uk-UA"/>
        </w:rPr>
        <w:t xml:space="preserve"> 1987. – P. 350 – 370.</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szCs w:val="28"/>
          <w:lang w:val="en-US"/>
        </w:rPr>
        <w:t xml:space="preserve">Biron, C.A. Interferons α and β as immune modulators – a new look </w:t>
      </w:r>
      <w:r>
        <w:rPr>
          <w:sz w:val="28"/>
          <w:lang w:val="uk-UA"/>
        </w:rPr>
        <w:t xml:space="preserve">[Text] </w:t>
      </w:r>
      <w:r>
        <w:rPr>
          <w:sz w:val="28"/>
          <w:szCs w:val="28"/>
          <w:lang w:val="en-US"/>
        </w:rPr>
        <w:t>/ C.A. Biron // Immunity. – 2001. – Vol. 14. – P. 661 – 664.</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szCs w:val="28"/>
          <w:lang w:val="en-US"/>
        </w:rPr>
        <w:t xml:space="preserve">Biron, C. Role of early cytokines including alpha and beta interferons (IFN α/β) in innate and adoptive immune responses </w:t>
      </w:r>
      <w:r>
        <w:rPr>
          <w:sz w:val="28"/>
          <w:lang w:val="uk-UA"/>
        </w:rPr>
        <w:t xml:space="preserve">[Text] </w:t>
      </w:r>
      <w:r>
        <w:rPr>
          <w:sz w:val="28"/>
          <w:szCs w:val="28"/>
          <w:lang w:val="en-US"/>
        </w:rPr>
        <w:t>/ C. Biron // Seminars in immunology, 1998. – V. 10. – P. 383 – 390.</w:t>
      </w:r>
    </w:p>
    <w:p w:rsidR="004C6551" w:rsidRDefault="004C6551" w:rsidP="000D3343">
      <w:pPr>
        <w:numPr>
          <w:ilvl w:val="1"/>
          <w:numId w:val="12"/>
        </w:numPr>
        <w:spacing w:after="0" w:line="360" w:lineRule="auto"/>
        <w:ind w:left="0" w:firstLine="720"/>
        <w:jc w:val="both"/>
        <w:rPr>
          <w:sz w:val="28"/>
          <w:szCs w:val="28"/>
          <w:lang w:val="en-US"/>
        </w:rPr>
      </w:pPr>
      <w:r>
        <w:rPr>
          <w:sz w:val="28"/>
          <w:szCs w:val="28"/>
          <w:lang w:val="it-IT"/>
        </w:rPr>
        <w:t>Buccheri</w:t>
      </w:r>
      <w:r>
        <w:rPr>
          <w:sz w:val="28"/>
          <w:szCs w:val="28"/>
          <w:lang w:val="uk-UA"/>
        </w:rPr>
        <w:t xml:space="preserve">, </w:t>
      </w:r>
      <w:r>
        <w:rPr>
          <w:sz w:val="28"/>
          <w:szCs w:val="28"/>
          <w:lang w:val="it-IT"/>
        </w:rPr>
        <w:t>S</w:t>
      </w:r>
      <w:r>
        <w:rPr>
          <w:sz w:val="28"/>
          <w:szCs w:val="28"/>
          <w:lang w:val="uk-UA"/>
        </w:rPr>
        <w:t xml:space="preserve">. </w:t>
      </w:r>
      <w:r>
        <w:rPr>
          <w:sz w:val="28"/>
          <w:szCs w:val="28"/>
          <w:lang w:val="en-US"/>
        </w:rPr>
        <w:t xml:space="preserve">IL-4 Depletion Enhances Host Resistance and Passive IgA Protection against Tuberculosis Infection in BALB/c Mice </w:t>
      </w:r>
      <w:r>
        <w:rPr>
          <w:sz w:val="28"/>
          <w:lang w:val="uk-UA"/>
        </w:rPr>
        <w:t xml:space="preserve">[Text] </w:t>
      </w:r>
      <w:r>
        <w:rPr>
          <w:sz w:val="28"/>
          <w:szCs w:val="28"/>
          <w:lang w:val="uk-UA"/>
        </w:rPr>
        <w:t xml:space="preserve">/ </w:t>
      </w:r>
      <w:r>
        <w:rPr>
          <w:sz w:val="28"/>
          <w:szCs w:val="28"/>
          <w:lang w:val="en-US"/>
        </w:rPr>
        <w:t xml:space="preserve">S. </w:t>
      </w:r>
      <w:r>
        <w:rPr>
          <w:sz w:val="28"/>
          <w:szCs w:val="28"/>
          <w:lang w:val="it-IT"/>
        </w:rPr>
        <w:t>Buccheri</w:t>
      </w:r>
      <w:r>
        <w:rPr>
          <w:sz w:val="28"/>
          <w:szCs w:val="28"/>
          <w:lang w:val="uk-UA"/>
        </w:rPr>
        <w:t xml:space="preserve">, </w:t>
      </w:r>
      <w:r>
        <w:rPr>
          <w:sz w:val="28"/>
          <w:szCs w:val="28"/>
          <w:lang w:val="en-US"/>
        </w:rPr>
        <w:t xml:space="preserve">R. </w:t>
      </w:r>
      <w:r>
        <w:rPr>
          <w:sz w:val="28"/>
          <w:szCs w:val="28"/>
          <w:lang w:val="it-IT"/>
        </w:rPr>
        <w:t>Reljic</w:t>
      </w:r>
      <w:r>
        <w:rPr>
          <w:sz w:val="28"/>
          <w:szCs w:val="28"/>
          <w:lang w:val="uk-UA"/>
        </w:rPr>
        <w:t xml:space="preserve">, </w:t>
      </w:r>
      <w:r>
        <w:rPr>
          <w:sz w:val="28"/>
          <w:szCs w:val="28"/>
          <w:lang w:val="en-US"/>
        </w:rPr>
        <w:t xml:space="preserve">N. </w:t>
      </w:r>
      <w:r>
        <w:rPr>
          <w:sz w:val="28"/>
          <w:szCs w:val="28"/>
          <w:lang w:val="it-IT"/>
        </w:rPr>
        <w:t>Caccamo</w:t>
      </w:r>
      <w:r>
        <w:rPr>
          <w:sz w:val="28"/>
          <w:szCs w:val="28"/>
          <w:lang w:val="en-US"/>
        </w:rPr>
        <w:t xml:space="preserve"> // European Journal of Immunology. – 2007. – V. 37. – N. 3. – P. 729 </w:t>
      </w:r>
      <w:r>
        <w:rPr>
          <w:sz w:val="28"/>
          <w:szCs w:val="28"/>
          <w:lang w:val="uk-UA"/>
        </w:rPr>
        <w:t>–</w:t>
      </w:r>
      <w:r>
        <w:rPr>
          <w:sz w:val="28"/>
          <w:szCs w:val="28"/>
          <w:lang w:val="en-US"/>
        </w:rPr>
        <w:t xml:space="preserve"> 37.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Calabrese, L. The yin and yang of tumor necrosis factor inhibitions </w:t>
      </w:r>
      <w:r>
        <w:rPr>
          <w:sz w:val="28"/>
          <w:lang w:val="uk-UA"/>
        </w:rPr>
        <w:t xml:space="preserve">[Text] / </w:t>
      </w:r>
      <w:r>
        <w:rPr>
          <w:sz w:val="28"/>
          <w:lang w:val="en-US"/>
        </w:rPr>
        <w:t>L. Calabrese // Cleveland Clinic journal of medicine. – 2006. – Vol. 73. – № 3. – P. 251 – 256.</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Chemokine/cytokine production by mononuclear cells from human lymphoid tissues and their modulation by Mycobacterium tuberculosis antigens </w:t>
      </w:r>
      <w:r>
        <w:rPr>
          <w:sz w:val="28"/>
          <w:lang w:val="uk-UA"/>
        </w:rPr>
        <w:t xml:space="preserve">[Text] </w:t>
      </w:r>
      <w:r>
        <w:rPr>
          <w:sz w:val="28"/>
          <w:lang w:val="en-US"/>
        </w:rPr>
        <w:t>/ M.A. Arias, A.E. Pantoja, G. Jaramillo et al. // FEMS Immunol. Med. Microbiol. – 2007. – Vol. 49. – № 2. – P. 272 – 279.</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Chung, K.F. Signalling and transcriptional regulation in inflammatory and immune cells: importance in lung biology and disease </w:t>
      </w:r>
      <w:r>
        <w:rPr>
          <w:sz w:val="28"/>
          <w:lang w:val="uk-UA"/>
        </w:rPr>
        <w:t xml:space="preserve">[Text] </w:t>
      </w:r>
      <w:r>
        <w:rPr>
          <w:sz w:val="28"/>
          <w:lang w:val="en-US"/>
        </w:rPr>
        <w:t>/ K.F. Chung, I.M. Adcock // Eur. Respir. J. – 2005. – № 26. – P. 762 – 763.</w:t>
      </w:r>
    </w:p>
    <w:p w:rsidR="004C6551" w:rsidRDefault="004C6551" w:rsidP="000D3343">
      <w:pPr>
        <w:numPr>
          <w:ilvl w:val="1"/>
          <w:numId w:val="12"/>
        </w:numPr>
        <w:tabs>
          <w:tab w:val="num" w:pos="1440"/>
        </w:tabs>
        <w:spacing w:after="0" w:line="360" w:lineRule="auto"/>
        <w:ind w:left="0" w:firstLine="720"/>
        <w:jc w:val="both"/>
        <w:rPr>
          <w:sz w:val="28"/>
          <w:lang w:val="en-US"/>
        </w:rPr>
      </w:pPr>
      <w:r>
        <w:rPr>
          <w:sz w:val="28"/>
          <w:lang w:val="en-US"/>
        </w:rPr>
        <w:t xml:space="preserve">Constant, S.L. Induction of Th1 and Th2 CD4+ T cell responses: the alternative approaches </w:t>
      </w:r>
      <w:r>
        <w:rPr>
          <w:sz w:val="28"/>
          <w:lang w:val="uk-UA"/>
        </w:rPr>
        <w:t xml:space="preserve">[Text] </w:t>
      </w:r>
      <w:r>
        <w:rPr>
          <w:sz w:val="28"/>
          <w:lang w:val="en-US"/>
        </w:rPr>
        <w:t>/ S.L. Constant, K. Bottomly // Ann. Rev. Immunol. – 1997. – Vol. 15. – P.297 – 322.</w:t>
      </w:r>
    </w:p>
    <w:p w:rsidR="004C6551" w:rsidRDefault="004C6551" w:rsidP="000D3343">
      <w:pPr>
        <w:numPr>
          <w:ilvl w:val="1"/>
          <w:numId w:val="12"/>
        </w:numPr>
        <w:tabs>
          <w:tab w:val="num" w:pos="1440"/>
        </w:tabs>
        <w:spacing w:after="0" w:line="360" w:lineRule="auto"/>
        <w:ind w:left="0" w:firstLine="720"/>
        <w:jc w:val="both"/>
        <w:rPr>
          <w:sz w:val="28"/>
          <w:lang w:val="en-US"/>
        </w:rPr>
      </w:pPr>
      <w:r>
        <w:rPr>
          <w:sz w:val="28"/>
          <w:lang w:val="en-US"/>
        </w:rPr>
        <w:t xml:space="preserve">Control of PKR protein kinase by hepatitis C virus nonstructural 5A protein: molocular mechanism of kinase regulation </w:t>
      </w:r>
      <w:r>
        <w:rPr>
          <w:sz w:val="28"/>
          <w:lang w:val="uk-UA"/>
        </w:rPr>
        <w:t xml:space="preserve">[Text] </w:t>
      </w:r>
      <w:r>
        <w:rPr>
          <w:sz w:val="28"/>
          <w:lang w:val="en-US"/>
        </w:rPr>
        <w:t>/ M. Gale, C.M. Blakely, B. Kwieciszewski et al. // Molekular and Cellular Biology. – 1998. – Vol. 18. – P. 5280 – 5218.</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Correlation between interleukin-10 and in situ necrosis and fibrosis suggests a role for interleukin-10 in the resolution of the granulomatous response of tuberculous pleurisy patients </w:t>
      </w:r>
      <w:r>
        <w:rPr>
          <w:sz w:val="28"/>
          <w:lang w:val="uk-UA"/>
        </w:rPr>
        <w:t xml:space="preserve">[Text] </w:t>
      </w:r>
      <w:r>
        <w:rPr>
          <w:sz w:val="28"/>
          <w:lang w:val="en-US"/>
        </w:rPr>
        <w:t>/ T. Barbosa, S. Arruda, M. Chalhoubetal et al. // Microbes. Infect. – 2006. – Vol. 8. – № 3. – P. 889 – 897.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Correlation</w:t>
      </w:r>
      <w:r>
        <w:rPr>
          <w:b/>
          <w:sz w:val="28"/>
          <w:szCs w:val="28"/>
          <w:lang w:val="uk-UA"/>
        </w:rPr>
        <w:t xml:space="preserve"> </w:t>
      </w:r>
      <w:r>
        <w:rPr>
          <w:sz w:val="28"/>
          <w:szCs w:val="28"/>
          <w:lang w:val="uk-UA"/>
        </w:rPr>
        <w:t>between the kinetics of Th-1/Th-2 cells and pathology in a murine model of experimental pulmonary tuberculosis</w:t>
      </w:r>
      <w:r>
        <w:rPr>
          <w:sz w:val="28"/>
          <w:szCs w:val="28"/>
          <w:lang w:val="en-US"/>
        </w:rPr>
        <w:t xml:space="preserve"> / R. </w:t>
      </w:r>
      <w:r>
        <w:rPr>
          <w:sz w:val="28"/>
          <w:szCs w:val="28"/>
          <w:lang w:val="uk-UA"/>
        </w:rPr>
        <w:t xml:space="preserve">Hernandez-Pando, </w:t>
      </w:r>
      <w:r>
        <w:rPr>
          <w:sz w:val="28"/>
          <w:szCs w:val="28"/>
          <w:lang w:val="en-US"/>
        </w:rPr>
        <w:t xml:space="preserve">H. </w:t>
      </w:r>
      <w:r>
        <w:rPr>
          <w:sz w:val="28"/>
          <w:szCs w:val="28"/>
          <w:lang w:val="uk-UA"/>
        </w:rPr>
        <w:t xml:space="preserve">Orozco, </w:t>
      </w:r>
      <w:r>
        <w:rPr>
          <w:sz w:val="28"/>
          <w:szCs w:val="28"/>
          <w:lang w:val="en-US"/>
        </w:rPr>
        <w:t xml:space="preserve">A. </w:t>
      </w:r>
      <w:r>
        <w:rPr>
          <w:sz w:val="28"/>
          <w:szCs w:val="28"/>
          <w:lang w:val="uk-UA"/>
        </w:rPr>
        <w:t>Sampieri et al. // J. Immunology. –</w:t>
      </w:r>
      <w:r>
        <w:rPr>
          <w:sz w:val="28"/>
          <w:szCs w:val="28"/>
          <w:lang w:val="en-US"/>
        </w:rPr>
        <w:t xml:space="preserve"> </w:t>
      </w:r>
      <w:r>
        <w:rPr>
          <w:sz w:val="28"/>
          <w:szCs w:val="28"/>
          <w:lang w:val="uk-UA"/>
        </w:rPr>
        <w:t>1996. –</w:t>
      </w:r>
      <w:r>
        <w:rPr>
          <w:sz w:val="28"/>
          <w:szCs w:val="28"/>
          <w:lang w:val="en-US"/>
        </w:rPr>
        <w:t xml:space="preserve"> </w:t>
      </w:r>
      <w:r>
        <w:rPr>
          <w:sz w:val="28"/>
          <w:szCs w:val="28"/>
          <w:lang w:val="uk-UA"/>
        </w:rPr>
        <w:t>V.</w:t>
      </w:r>
      <w:r>
        <w:rPr>
          <w:sz w:val="28"/>
          <w:szCs w:val="28"/>
          <w:lang w:val="en-US"/>
        </w:rPr>
        <w:t xml:space="preserve"> </w:t>
      </w:r>
      <w:r>
        <w:rPr>
          <w:sz w:val="28"/>
          <w:szCs w:val="28"/>
          <w:lang w:val="uk-UA"/>
        </w:rPr>
        <w:t>89</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26</w:t>
      </w:r>
      <w:r>
        <w:rPr>
          <w:sz w:val="28"/>
          <w:szCs w:val="28"/>
          <w:lang w:val="en-US"/>
        </w:rPr>
        <w:t xml:space="preserve"> </w:t>
      </w:r>
      <w:r>
        <w:rPr>
          <w:sz w:val="28"/>
          <w:szCs w:val="28"/>
          <w:lang w:val="uk-UA"/>
        </w:rPr>
        <w:t>–</w:t>
      </w:r>
      <w:r>
        <w:rPr>
          <w:sz w:val="28"/>
          <w:szCs w:val="28"/>
          <w:lang w:val="en-US"/>
        </w:rPr>
        <w:t xml:space="preserve"> </w:t>
      </w:r>
      <w:r>
        <w:rPr>
          <w:sz w:val="28"/>
          <w:szCs w:val="28"/>
          <w:lang w:val="uk-UA"/>
        </w:rPr>
        <w:t>30.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GB"/>
        </w:rPr>
        <w:t xml:space="preserve">Cross, C. Antioxidant protection: a function of tracheobronchial and gastrointestinal mucus </w:t>
      </w:r>
      <w:r>
        <w:rPr>
          <w:sz w:val="28"/>
          <w:lang w:val="uk-UA"/>
        </w:rPr>
        <w:t xml:space="preserve">[Text] </w:t>
      </w:r>
      <w:r>
        <w:rPr>
          <w:sz w:val="28"/>
          <w:szCs w:val="28"/>
          <w:lang w:val="en-GB"/>
        </w:rPr>
        <w:t xml:space="preserve">/ C. Cross, B. Halliwell, A. Allen // Lancet. </w:t>
      </w:r>
      <w:r>
        <w:rPr>
          <w:sz w:val="28"/>
          <w:lang w:val="en-US"/>
        </w:rPr>
        <w:t>–</w:t>
      </w:r>
      <w:r>
        <w:rPr>
          <w:sz w:val="28"/>
          <w:szCs w:val="28"/>
          <w:lang w:val="en-US"/>
        </w:rPr>
        <w:t xml:space="preserve"> </w:t>
      </w:r>
      <w:r>
        <w:rPr>
          <w:sz w:val="28"/>
          <w:szCs w:val="28"/>
          <w:lang w:val="en-GB"/>
        </w:rPr>
        <w:t>1984</w:t>
      </w:r>
      <w:r>
        <w:rPr>
          <w:sz w:val="28"/>
          <w:szCs w:val="28"/>
          <w:lang w:val="uk-UA"/>
        </w:rPr>
        <w:t>.</w:t>
      </w:r>
      <w:r>
        <w:rPr>
          <w:sz w:val="28"/>
          <w:szCs w:val="28"/>
          <w:lang w:val="en-GB"/>
        </w:rPr>
        <w:t xml:space="preserve"> </w:t>
      </w:r>
      <w:r>
        <w:rPr>
          <w:sz w:val="28"/>
          <w:szCs w:val="28"/>
          <w:lang w:val="uk-UA"/>
        </w:rPr>
        <w:t>–</w:t>
      </w:r>
      <w:r>
        <w:rPr>
          <w:sz w:val="28"/>
          <w:szCs w:val="28"/>
          <w:lang w:val="en-US"/>
        </w:rPr>
        <w:t xml:space="preserve"> </w:t>
      </w:r>
      <w:r>
        <w:rPr>
          <w:sz w:val="28"/>
          <w:szCs w:val="28"/>
          <w:lang w:val="en-GB"/>
        </w:rPr>
        <w:t>1.</w:t>
      </w:r>
      <w:r>
        <w:rPr>
          <w:sz w:val="28"/>
          <w:szCs w:val="28"/>
          <w:lang w:val="uk-UA"/>
        </w:rPr>
        <w:t xml:space="preserve"> –</w:t>
      </w:r>
      <w:r>
        <w:rPr>
          <w:sz w:val="28"/>
          <w:szCs w:val="28"/>
          <w:lang w:val="en-US"/>
        </w:rPr>
        <w:t xml:space="preserve"> </w:t>
      </w:r>
      <w:r>
        <w:rPr>
          <w:sz w:val="28"/>
          <w:szCs w:val="28"/>
          <w:lang w:val="en-GB"/>
        </w:rPr>
        <w:t>P. 1328 – 1330.</w:t>
      </w:r>
    </w:p>
    <w:p w:rsidR="004C6551" w:rsidRDefault="004C6551" w:rsidP="000D3343">
      <w:pPr>
        <w:numPr>
          <w:ilvl w:val="1"/>
          <w:numId w:val="12"/>
        </w:numPr>
        <w:spacing w:after="0" w:line="360" w:lineRule="auto"/>
        <w:ind w:left="0" w:firstLine="720"/>
        <w:jc w:val="both"/>
        <w:rPr>
          <w:sz w:val="28"/>
          <w:lang w:val="en-US"/>
        </w:rPr>
      </w:pPr>
      <w:r>
        <w:rPr>
          <w:sz w:val="28"/>
        </w:rPr>
        <w:t>С</w:t>
      </w:r>
      <w:r>
        <w:rPr>
          <w:sz w:val="28"/>
          <w:lang w:val="en-US"/>
        </w:rPr>
        <w:t xml:space="preserve">ytokine production in NK and NKT cells from Mycobacterium tuberculosis infected patients </w:t>
      </w:r>
      <w:r>
        <w:rPr>
          <w:sz w:val="28"/>
          <w:lang w:val="uk-UA"/>
        </w:rPr>
        <w:t xml:space="preserve">[Text] </w:t>
      </w:r>
      <w:r>
        <w:rPr>
          <w:sz w:val="28"/>
          <w:lang w:val="en-US"/>
        </w:rPr>
        <w:t>/ M. Kulpraneet, S. Sukwit, K. Sumransurp et al. // Southeast Asian J. Trop. Med. Public. Health. – 2007. – V. 38. – № 2. – P. 370 – 375.</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Cytokine profile during latent and slowly progressive primary tuberculosis: a possible role for interleukin-15 in mediating clinical disease </w:t>
      </w:r>
      <w:r>
        <w:rPr>
          <w:sz w:val="28"/>
          <w:lang w:val="uk-UA"/>
        </w:rPr>
        <w:t xml:space="preserve">[Text] </w:t>
      </w:r>
      <w:r>
        <w:rPr>
          <w:sz w:val="28"/>
          <w:lang w:val="en-US"/>
        </w:rPr>
        <w:t>/ F. Abebe, T. Mustafa, A. Nerland, et all // Clin. Exp. Immunol. – 2006. – Vol. 143. – № 1. – P. 180 – 192.</w:t>
      </w:r>
    </w:p>
    <w:p w:rsidR="004C6551" w:rsidRDefault="004C6551" w:rsidP="004C6551">
      <w:pPr>
        <w:spacing w:line="360" w:lineRule="auto"/>
        <w:jc w:val="both"/>
        <w:rPr>
          <w:sz w:val="28"/>
          <w:lang w:val="uk-UA"/>
        </w:rPr>
      </w:pPr>
    </w:p>
    <w:p w:rsidR="004C6551" w:rsidRDefault="004C6551" w:rsidP="004C6551">
      <w:pPr>
        <w:spacing w:line="360" w:lineRule="auto"/>
        <w:jc w:val="both"/>
        <w:rPr>
          <w:sz w:val="28"/>
          <w:lang w:val="en-US"/>
        </w:rPr>
      </w:pP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Cytokine profile of T lymphocytes from peripheral blood and bronchoalveolar lavage in patients with active pulmonary tuberculosis </w:t>
      </w:r>
      <w:r>
        <w:rPr>
          <w:sz w:val="28"/>
          <w:lang w:val="uk-UA"/>
        </w:rPr>
        <w:t xml:space="preserve">[Text] </w:t>
      </w:r>
      <w:r>
        <w:rPr>
          <w:sz w:val="28"/>
          <w:lang w:val="en-US"/>
        </w:rPr>
        <w:t>/ Z. Boras, A. Juretic, A. Gargo et al. // Scand. J. Immunol. – 2007. – Vol. 65. – № 3. – P. 257 – 264.</w:t>
      </w:r>
    </w:p>
    <w:p w:rsidR="004C6551" w:rsidRDefault="004C6551" w:rsidP="000D3343">
      <w:pPr>
        <w:numPr>
          <w:ilvl w:val="1"/>
          <w:numId w:val="12"/>
        </w:numPr>
        <w:tabs>
          <w:tab w:val="left" w:pos="0"/>
        </w:tabs>
        <w:spacing w:after="0" w:line="360" w:lineRule="auto"/>
        <w:ind w:left="0" w:firstLine="720"/>
        <w:jc w:val="both"/>
        <w:rPr>
          <w:b/>
          <w:sz w:val="28"/>
          <w:szCs w:val="28"/>
          <w:lang w:val="uk-UA"/>
        </w:rPr>
      </w:pPr>
      <w:r>
        <w:rPr>
          <w:sz w:val="28"/>
          <w:szCs w:val="28"/>
          <w:lang w:val="uk-UA"/>
        </w:rPr>
        <w:t xml:space="preserve">Deactivation of macrophages by transforming growth factor beta </w:t>
      </w:r>
      <w:r>
        <w:rPr>
          <w:sz w:val="28"/>
          <w:lang w:val="uk-UA"/>
        </w:rPr>
        <w:t xml:space="preserve">[Text] </w:t>
      </w:r>
      <w:r>
        <w:rPr>
          <w:sz w:val="28"/>
          <w:szCs w:val="28"/>
          <w:lang w:val="en-US"/>
        </w:rPr>
        <w:t xml:space="preserve">/ S. </w:t>
      </w:r>
      <w:r>
        <w:rPr>
          <w:sz w:val="28"/>
          <w:szCs w:val="28"/>
          <w:lang w:val="uk-UA"/>
        </w:rPr>
        <w:t xml:space="preserve">Tsunawaki, </w:t>
      </w:r>
      <w:r>
        <w:rPr>
          <w:sz w:val="28"/>
          <w:szCs w:val="28"/>
          <w:lang w:val="en-US"/>
        </w:rPr>
        <w:t xml:space="preserve">M. </w:t>
      </w:r>
      <w:r>
        <w:rPr>
          <w:sz w:val="28"/>
          <w:szCs w:val="28"/>
          <w:lang w:val="uk-UA"/>
        </w:rPr>
        <w:t xml:space="preserve">Sporn, </w:t>
      </w:r>
      <w:r>
        <w:rPr>
          <w:sz w:val="28"/>
          <w:szCs w:val="28"/>
          <w:lang w:val="en-US"/>
        </w:rPr>
        <w:t xml:space="preserve">A. </w:t>
      </w:r>
      <w:r>
        <w:rPr>
          <w:sz w:val="28"/>
          <w:szCs w:val="28"/>
          <w:lang w:val="uk-UA"/>
        </w:rPr>
        <w:t>Ding et al. // Nature</w:t>
      </w:r>
      <w:r>
        <w:rPr>
          <w:sz w:val="28"/>
          <w:szCs w:val="28"/>
          <w:lang w:val="en-US"/>
        </w:rPr>
        <w:t xml:space="preserve">. </w:t>
      </w:r>
      <w:r>
        <w:rPr>
          <w:sz w:val="28"/>
          <w:lang w:val="en-US"/>
        </w:rPr>
        <w:t>–</w:t>
      </w:r>
      <w:r>
        <w:rPr>
          <w:sz w:val="28"/>
          <w:szCs w:val="28"/>
          <w:lang w:val="uk-UA"/>
        </w:rPr>
        <w:t xml:space="preserve"> 1988. –</w:t>
      </w:r>
      <w:r>
        <w:rPr>
          <w:sz w:val="28"/>
          <w:szCs w:val="28"/>
          <w:lang w:val="en-US"/>
        </w:rPr>
        <w:t xml:space="preserve"> </w:t>
      </w:r>
      <w:r>
        <w:rPr>
          <w:sz w:val="28"/>
          <w:szCs w:val="28"/>
          <w:lang w:val="uk-UA"/>
        </w:rPr>
        <w:t>V.</w:t>
      </w:r>
      <w:r>
        <w:rPr>
          <w:sz w:val="28"/>
          <w:szCs w:val="28"/>
          <w:lang w:val="en-US"/>
        </w:rPr>
        <w:t xml:space="preserve"> </w:t>
      </w:r>
      <w:r>
        <w:rPr>
          <w:sz w:val="28"/>
          <w:szCs w:val="28"/>
          <w:lang w:val="uk-UA"/>
        </w:rPr>
        <w:t>334</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260</w:t>
      </w:r>
      <w:r>
        <w:rPr>
          <w:sz w:val="28"/>
          <w:szCs w:val="28"/>
          <w:lang w:val="en-US"/>
        </w:rPr>
        <w:t xml:space="preserve"> </w:t>
      </w:r>
      <w:r>
        <w:rPr>
          <w:sz w:val="28"/>
          <w:szCs w:val="28"/>
          <w:lang w:val="uk-UA"/>
        </w:rPr>
        <w:t>–</w:t>
      </w:r>
      <w:r>
        <w:rPr>
          <w:sz w:val="28"/>
          <w:szCs w:val="28"/>
          <w:lang w:val="en-US"/>
        </w:rPr>
        <w:t xml:space="preserve"> </w:t>
      </w:r>
      <w:r>
        <w:rPr>
          <w:sz w:val="28"/>
          <w:szCs w:val="28"/>
          <w:lang w:val="uk-UA"/>
        </w:rPr>
        <w:t>264.</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szCs w:val="28"/>
          <w:lang w:val="en-US"/>
        </w:rPr>
        <w:lastRenderedPageBreak/>
        <w:t>Dead space and slope indices from the expiratory carbon dioxide tension-volume curve</w:t>
      </w:r>
      <w:r>
        <w:rPr>
          <w:sz w:val="28"/>
          <w:szCs w:val="28"/>
          <w:lang w:val="uk-UA"/>
        </w:rPr>
        <w:t xml:space="preserve"> </w:t>
      </w:r>
      <w:r>
        <w:rPr>
          <w:sz w:val="28"/>
          <w:lang w:val="uk-UA"/>
        </w:rPr>
        <w:t xml:space="preserve">[Text] </w:t>
      </w:r>
      <w:r>
        <w:rPr>
          <w:sz w:val="28"/>
          <w:szCs w:val="28"/>
          <w:lang w:val="en-US"/>
        </w:rPr>
        <w:t xml:space="preserve">/ A. Kars, J. Bognard, T. Stijnen, J. de Vries at al. </w:t>
      </w:r>
      <w:r>
        <w:rPr>
          <w:sz w:val="28"/>
          <w:szCs w:val="28"/>
          <w:lang w:val="uk-UA"/>
        </w:rPr>
        <w:t>// Eur. Respir. J. –</w:t>
      </w:r>
      <w:r>
        <w:rPr>
          <w:sz w:val="28"/>
          <w:szCs w:val="28"/>
          <w:lang w:val="en-US"/>
        </w:rPr>
        <w:t xml:space="preserve"> </w:t>
      </w:r>
      <w:r>
        <w:rPr>
          <w:sz w:val="28"/>
          <w:szCs w:val="28"/>
          <w:lang w:val="uk-UA"/>
        </w:rPr>
        <w:t>1997. –</w:t>
      </w:r>
      <w:r>
        <w:rPr>
          <w:sz w:val="28"/>
          <w:szCs w:val="28"/>
          <w:lang w:val="en-US"/>
        </w:rPr>
        <w:t xml:space="preserve"> </w:t>
      </w:r>
      <w:r>
        <w:rPr>
          <w:sz w:val="28"/>
          <w:szCs w:val="28"/>
          <w:lang w:val="uk-UA"/>
        </w:rPr>
        <w:t>Aug.</w:t>
      </w:r>
      <w:r>
        <w:rPr>
          <w:sz w:val="28"/>
          <w:szCs w:val="28"/>
          <w:lang w:val="en-US"/>
        </w:rPr>
        <w:t xml:space="preserve"> </w:t>
      </w:r>
      <w:r>
        <w:rPr>
          <w:sz w:val="28"/>
          <w:szCs w:val="28"/>
          <w:lang w:val="uk-UA"/>
        </w:rPr>
        <w:t>10</w:t>
      </w:r>
      <w:r>
        <w:rPr>
          <w:sz w:val="28"/>
          <w:szCs w:val="28"/>
          <w:lang w:val="en-US"/>
        </w:rPr>
        <w:t xml:space="preserve"> </w:t>
      </w:r>
      <w:r>
        <w:rPr>
          <w:sz w:val="28"/>
          <w:szCs w:val="28"/>
          <w:lang w:val="uk-UA"/>
        </w:rPr>
        <w:t>(8)</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1829</w:t>
      </w:r>
      <w:r>
        <w:rPr>
          <w:sz w:val="28"/>
          <w:szCs w:val="28"/>
          <w:lang w:val="en-US"/>
        </w:rPr>
        <w:t xml:space="preserve"> </w:t>
      </w:r>
      <w:r>
        <w:rPr>
          <w:sz w:val="28"/>
          <w:szCs w:val="28"/>
          <w:lang w:val="uk-UA"/>
        </w:rPr>
        <w:t>–</w:t>
      </w:r>
      <w:r>
        <w:rPr>
          <w:sz w:val="28"/>
          <w:szCs w:val="28"/>
          <w:lang w:val="en-US"/>
        </w:rPr>
        <w:t xml:space="preserve"> </w:t>
      </w:r>
      <w:r>
        <w:rPr>
          <w:sz w:val="28"/>
          <w:szCs w:val="28"/>
          <w:lang w:val="uk-UA"/>
        </w:rPr>
        <w:t>1836.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en-GB"/>
        </w:rPr>
        <w:t xml:space="preserve">Denis, M. Neutralization of transforming growth factor beta 1 in a mouse model of immune-based lung fibrosis </w:t>
      </w:r>
      <w:r>
        <w:rPr>
          <w:sz w:val="28"/>
          <w:lang w:val="uk-UA"/>
        </w:rPr>
        <w:t xml:space="preserve">[Text] </w:t>
      </w:r>
      <w:r>
        <w:rPr>
          <w:sz w:val="28"/>
          <w:lang w:val="en-GB"/>
        </w:rPr>
        <w:t xml:space="preserve">/ M. Denis // Immunology. </w:t>
      </w:r>
      <w:r>
        <w:rPr>
          <w:sz w:val="28"/>
          <w:lang w:val="en-US"/>
        </w:rPr>
        <w:t>–</w:t>
      </w:r>
      <w:r>
        <w:rPr>
          <w:sz w:val="28"/>
          <w:lang w:val="en-GB"/>
        </w:rPr>
        <w:t xml:space="preserve"> 1994. </w:t>
      </w:r>
      <w:r>
        <w:rPr>
          <w:sz w:val="28"/>
          <w:szCs w:val="28"/>
          <w:lang w:val="uk-UA"/>
        </w:rPr>
        <w:t>–</w:t>
      </w:r>
      <w:r>
        <w:rPr>
          <w:sz w:val="28"/>
          <w:szCs w:val="28"/>
          <w:lang w:val="en-US"/>
        </w:rPr>
        <w:t xml:space="preserve"> </w:t>
      </w:r>
      <w:r>
        <w:rPr>
          <w:sz w:val="28"/>
          <w:lang w:val="en-GB"/>
        </w:rPr>
        <w:t xml:space="preserve">V. 82. </w:t>
      </w:r>
      <w:r>
        <w:rPr>
          <w:sz w:val="28"/>
          <w:szCs w:val="28"/>
          <w:lang w:val="uk-UA"/>
        </w:rPr>
        <w:t>–</w:t>
      </w:r>
      <w:r>
        <w:rPr>
          <w:sz w:val="28"/>
          <w:szCs w:val="28"/>
          <w:lang w:val="en-US"/>
        </w:rPr>
        <w:t xml:space="preserve"> </w:t>
      </w:r>
      <w:r>
        <w:rPr>
          <w:sz w:val="28"/>
          <w:lang w:val="en-GB"/>
        </w:rPr>
        <w:t xml:space="preserve">P. 584 </w:t>
      </w:r>
      <w:r>
        <w:rPr>
          <w:sz w:val="28"/>
          <w:szCs w:val="28"/>
          <w:lang w:val="uk-UA"/>
        </w:rPr>
        <w:t>–</w:t>
      </w:r>
      <w:r>
        <w:rPr>
          <w:sz w:val="28"/>
          <w:szCs w:val="28"/>
          <w:lang w:val="en-US"/>
        </w:rPr>
        <w:t xml:space="preserve"> </w:t>
      </w:r>
      <w:r>
        <w:rPr>
          <w:sz w:val="28"/>
          <w:lang w:val="en-GB"/>
        </w:rPr>
        <w:t>587</w:t>
      </w:r>
      <w:r>
        <w:rPr>
          <w:sz w:val="28"/>
          <w:lang w:val="uk-UA"/>
        </w:rPr>
        <w:t>.</w:t>
      </w:r>
    </w:p>
    <w:p w:rsidR="004C6551" w:rsidRDefault="004C6551" w:rsidP="000D3343">
      <w:pPr>
        <w:numPr>
          <w:ilvl w:val="1"/>
          <w:numId w:val="12"/>
        </w:numPr>
        <w:spacing w:after="0" w:line="360" w:lineRule="auto"/>
        <w:ind w:left="0" w:firstLine="720"/>
        <w:jc w:val="both"/>
        <w:rPr>
          <w:sz w:val="28"/>
          <w:lang w:val="en-US"/>
        </w:rPr>
      </w:pPr>
      <w:r>
        <w:rPr>
          <w:sz w:val="28"/>
          <w:lang w:val="en-US"/>
        </w:rPr>
        <w:t>Dynamyc changes in pro- and anti-inflammatory cytokine profiles and gamma-interferon receptor signaling integrity c</w:t>
      </w:r>
      <w:r>
        <w:rPr>
          <w:sz w:val="28"/>
        </w:rPr>
        <w:t>о</w:t>
      </w:r>
      <w:r>
        <w:rPr>
          <w:sz w:val="28"/>
          <w:lang w:val="en-US"/>
        </w:rPr>
        <w:t xml:space="preserve">rrelate with tuberculosis disease activity and response to curative treatment </w:t>
      </w:r>
      <w:r>
        <w:rPr>
          <w:sz w:val="28"/>
          <w:lang w:val="uk-UA"/>
        </w:rPr>
        <w:t xml:space="preserve">[Text] </w:t>
      </w:r>
      <w:r>
        <w:rPr>
          <w:sz w:val="28"/>
          <w:lang w:val="en-US"/>
        </w:rPr>
        <w:t>/ E. Sahiratmadja, B. Alisjahbana, T. de Boer et al. // Infect. Immunol. – 2007. – Vol. 75. – № 2. – P. 820 – 829.</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Dynamic relationship batween IFN-gamma and IL-2 profile of Mycobacterium tuberculosis-specific T cells and antigen load </w:t>
      </w:r>
      <w:r>
        <w:rPr>
          <w:sz w:val="28"/>
          <w:lang w:val="uk-UA"/>
        </w:rPr>
        <w:t xml:space="preserve">[Text] </w:t>
      </w:r>
      <w:r>
        <w:rPr>
          <w:sz w:val="28"/>
          <w:lang w:val="en-US"/>
        </w:rPr>
        <w:t>/ K.A. Millington, J.A. Innes, S. Hackforth et al. // J. Immunol. – 2007. – Vol. 178. – № 8. – P. 5217 – 5226.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color w:val="000000"/>
          <w:sz w:val="28"/>
          <w:szCs w:val="28"/>
          <w:lang w:val="en-US"/>
        </w:rPr>
        <w:t>Edwards,</w:t>
      </w:r>
      <w:r>
        <w:rPr>
          <w:color w:val="000000"/>
          <w:sz w:val="28"/>
          <w:szCs w:val="28"/>
          <w:lang w:val="uk-UA"/>
        </w:rPr>
        <w:t xml:space="preserve"> </w:t>
      </w:r>
      <w:r>
        <w:rPr>
          <w:color w:val="000000"/>
          <w:sz w:val="28"/>
          <w:szCs w:val="28"/>
          <w:lang w:val="en-US"/>
        </w:rPr>
        <w:t>P</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importance</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spiromitry</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COPD</w:t>
      </w:r>
      <w:r>
        <w:rPr>
          <w:color w:val="000000"/>
          <w:sz w:val="28"/>
          <w:szCs w:val="28"/>
          <w:lang w:val="uk-UA"/>
        </w:rPr>
        <w:t xml:space="preserve"> </w:t>
      </w:r>
      <w:r>
        <w:rPr>
          <w:sz w:val="28"/>
          <w:lang w:val="uk-UA"/>
        </w:rPr>
        <w:t xml:space="preserve">[Text] </w:t>
      </w:r>
      <w:r>
        <w:rPr>
          <w:color w:val="000000"/>
          <w:sz w:val="28"/>
          <w:szCs w:val="28"/>
          <w:lang w:val="en-US"/>
        </w:rPr>
        <w:t xml:space="preserve">/ P. Edwards </w:t>
      </w:r>
      <w:r>
        <w:rPr>
          <w:color w:val="000000"/>
          <w:sz w:val="28"/>
          <w:szCs w:val="28"/>
          <w:lang w:val="uk-UA"/>
        </w:rPr>
        <w:t xml:space="preserve">// </w:t>
      </w:r>
      <w:r>
        <w:rPr>
          <w:color w:val="000000"/>
          <w:sz w:val="28"/>
          <w:szCs w:val="28"/>
          <w:lang w:val="en-US"/>
        </w:rPr>
        <w:t>Respiratory</w:t>
      </w:r>
      <w:r>
        <w:rPr>
          <w:color w:val="000000"/>
          <w:sz w:val="28"/>
          <w:szCs w:val="28"/>
          <w:lang w:val="uk-UA"/>
        </w:rPr>
        <w:t xml:space="preserve"> </w:t>
      </w:r>
      <w:r>
        <w:rPr>
          <w:color w:val="000000"/>
          <w:sz w:val="28"/>
          <w:szCs w:val="28"/>
          <w:lang w:val="en-US"/>
        </w:rPr>
        <w:t>Care</w:t>
      </w:r>
      <w:r>
        <w:rPr>
          <w:color w:val="000000"/>
          <w:sz w:val="28"/>
          <w:szCs w:val="28"/>
          <w:lang w:val="uk-UA"/>
        </w:rPr>
        <w:t xml:space="preserve"> </w:t>
      </w:r>
      <w:r>
        <w:rPr>
          <w:color w:val="000000"/>
          <w:sz w:val="28"/>
          <w:szCs w:val="28"/>
          <w:lang w:val="en-US"/>
        </w:rPr>
        <w:t xml:space="preserve">Matters. </w:t>
      </w:r>
      <w:r>
        <w:rPr>
          <w:sz w:val="28"/>
          <w:lang w:val="en-US"/>
        </w:rPr>
        <w:t>–</w:t>
      </w:r>
      <w:r>
        <w:rPr>
          <w:color w:val="000000"/>
          <w:sz w:val="28"/>
          <w:szCs w:val="28"/>
          <w:lang w:val="uk-UA"/>
        </w:rPr>
        <w:t xml:space="preserve"> 1996. </w:t>
      </w:r>
      <w:r>
        <w:rPr>
          <w:sz w:val="28"/>
          <w:szCs w:val="28"/>
          <w:lang w:val="uk-UA"/>
        </w:rPr>
        <w:t>–</w:t>
      </w:r>
      <w:r>
        <w:rPr>
          <w:sz w:val="28"/>
          <w:szCs w:val="28"/>
          <w:lang w:val="en-US"/>
        </w:rPr>
        <w:t xml:space="preserve"> </w:t>
      </w:r>
      <w:r>
        <w:rPr>
          <w:color w:val="000000"/>
          <w:sz w:val="28"/>
          <w:szCs w:val="28"/>
          <w:lang w:val="en-US"/>
        </w:rPr>
        <w:t>Vol</w:t>
      </w:r>
      <w:r>
        <w:rPr>
          <w:color w:val="000000"/>
          <w:sz w:val="28"/>
          <w:szCs w:val="28"/>
          <w:lang w:val="uk-UA"/>
        </w:rPr>
        <w:t>.</w:t>
      </w:r>
      <w:r>
        <w:rPr>
          <w:color w:val="000000"/>
          <w:sz w:val="28"/>
          <w:szCs w:val="28"/>
          <w:lang w:val="en-US"/>
        </w:rPr>
        <w:t xml:space="preserve"> </w:t>
      </w:r>
      <w:r>
        <w:rPr>
          <w:color w:val="000000"/>
          <w:sz w:val="28"/>
          <w:szCs w:val="28"/>
          <w:lang w:val="uk-UA"/>
        </w:rPr>
        <w:t>1</w:t>
      </w:r>
      <w:r>
        <w:rPr>
          <w:color w:val="000000"/>
          <w:sz w:val="28"/>
          <w:szCs w:val="28"/>
          <w:lang w:val="en-US"/>
        </w:rPr>
        <w:t>.</w:t>
      </w:r>
      <w:r>
        <w:rPr>
          <w:color w:val="000000"/>
          <w:sz w:val="28"/>
          <w:szCs w:val="28"/>
          <w:lang w:val="uk-UA"/>
        </w:rPr>
        <w:t xml:space="preserve"> </w:t>
      </w:r>
      <w:r>
        <w:rPr>
          <w:sz w:val="28"/>
          <w:szCs w:val="28"/>
          <w:lang w:val="uk-UA"/>
        </w:rPr>
        <w:t>–</w:t>
      </w:r>
      <w:r>
        <w:rPr>
          <w:sz w:val="28"/>
          <w:szCs w:val="28"/>
          <w:lang w:val="en-US"/>
        </w:rPr>
        <w:t xml:space="preserve"> </w:t>
      </w:r>
      <w:r>
        <w:rPr>
          <w:color w:val="000000"/>
          <w:sz w:val="28"/>
          <w:szCs w:val="28"/>
          <w:lang w:val="uk-UA"/>
        </w:rPr>
        <w:t>№</w:t>
      </w:r>
      <w:r>
        <w:rPr>
          <w:color w:val="000000"/>
          <w:sz w:val="28"/>
          <w:szCs w:val="28"/>
          <w:lang w:val="en-US"/>
        </w:rPr>
        <w:t xml:space="preserve"> </w:t>
      </w:r>
      <w:r>
        <w:rPr>
          <w:color w:val="000000"/>
          <w:sz w:val="28"/>
          <w:szCs w:val="28"/>
          <w:lang w:val="uk-UA"/>
        </w:rPr>
        <w:t xml:space="preserve">12. </w:t>
      </w:r>
      <w:r>
        <w:rPr>
          <w:sz w:val="28"/>
          <w:szCs w:val="28"/>
          <w:lang w:val="uk-UA"/>
        </w:rPr>
        <w:t>–</w:t>
      </w:r>
      <w:r>
        <w:rPr>
          <w:sz w:val="28"/>
          <w:szCs w:val="28"/>
          <w:lang w:val="en-US"/>
        </w:rPr>
        <w:t xml:space="preserve"> </w:t>
      </w:r>
      <w:r>
        <w:rPr>
          <w:color w:val="000000"/>
          <w:sz w:val="28"/>
          <w:szCs w:val="28"/>
          <w:lang w:val="uk-UA"/>
        </w:rPr>
        <w:t>13</w:t>
      </w:r>
      <w:r>
        <w:rPr>
          <w:color w:val="000000"/>
          <w:sz w:val="28"/>
          <w:szCs w:val="28"/>
          <w:lang w:val="en-US"/>
        </w:rPr>
        <w:t xml:space="preserve"> p.</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Elevated serum level of interleukin (IL)-18, interferon (IFN)-gamma and soluble Fas in patients with pulmonary complications in tuberculosis </w:t>
      </w:r>
      <w:r>
        <w:rPr>
          <w:sz w:val="28"/>
          <w:lang w:val="uk-UA"/>
        </w:rPr>
        <w:t xml:space="preserve">[Text] </w:t>
      </w:r>
      <w:r>
        <w:rPr>
          <w:sz w:val="28"/>
          <w:lang w:val="en-US"/>
        </w:rPr>
        <w:t>/ S. El-Masry, M. Lotfy, W.A. Nasif et al. // Acta. Microbiol. Immunol. Hung. – 2007. – Vol. 54. – № 1. – P. 65 – 77.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Endocrine and cytokine responses in humans with pulmonary tuberculosis </w:t>
      </w:r>
      <w:r>
        <w:rPr>
          <w:sz w:val="28"/>
          <w:lang w:val="uk-UA"/>
        </w:rPr>
        <w:t xml:space="preserve">[Text] </w:t>
      </w:r>
      <w:r>
        <w:rPr>
          <w:sz w:val="28"/>
          <w:lang w:val="en-US"/>
        </w:rPr>
        <w:t>/ A.D. Rey, C.V. Mahuad, V.V. Bozza et al. // Brain. Behav Immun. – 2007. – Vol. 21. – № 2. – P. 321 – 328.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Enhancement of intracellular growth factor of Mycobacterium tuberculosis in human monocytes by transforming growth factor beta </w:t>
      </w:r>
      <w:r>
        <w:rPr>
          <w:sz w:val="28"/>
          <w:lang w:val="uk-UA"/>
        </w:rPr>
        <w:t xml:space="preserve">[Text] </w:t>
      </w:r>
      <w:r>
        <w:rPr>
          <w:sz w:val="28"/>
          <w:szCs w:val="28"/>
          <w:lang w:val="en-US"/>
        </w:rPr>
        <w:t xml:space="preserve">/ C. </w:t>
      </w:r>
      <w:r>
        <w:rPr>
          <w:sz w:val="28"/>
          <w:szCs w:val="28"/>
          <w:lang w:val="uk-UA"/>
        </w:rPr>
        <w:t xml:space="preserve">Hirsch, </w:t>
      </w:r>
      <w:r>
        <w:rPr>
          <w:sz w:val="28"/>
          <w:szCs w:val="28"/>
          <w:lang w:val="en-US"/>
        </w:rPr>
        <w:t xml:space="preserve">T. </w:t>
      </w:r>
      <w:r>
        <w:rPr>
          <w:sz w:val="28"/>
          <w:szCs w:val="28"/>
          <w:lang w:val="uk-UA"/>
        </w:rPr>
        <w:t xml:space="preserve">Yoneda, </w:t>
      </w:r>
      <w:r>
        <w:rPr>
          <w:sz w:val="28"/>
          <w:szCs w:val="28"/>
          <w:lang w:val="en-US"/>
        </w:rPr>
        <w:t xml:space="preserve">L. </w:t>
      </w:r>
      <w:r>
        <w:rPr>
          <w:sz w:val="28"/>
          <w:szCs w:val="28"/>
          <w:lang w:val="uk-UA"/>
        </w:rPr>
        <w:t>Averill et. al.</w:t>
      </w:r>
      <w:r>
        <w:rPr>
          <w:sz w:val="28"/>
          <w:szCs w:val="28"/>
          <w:lang w:val="en-US"/>
        </w:rPr>
        <w:t xml:space="preserve"> </w:t>
      </w:r>
      <w:r>
        <w:rPr>
          <w:sz w:val="28"/>
          <w:szCs w:val="28"/>
          <w:lang w:val="uk-UA"/>
        </w:rPr>
        <w:t>// J. Infect. Dis. –</w:t>
      </w:r>
      <w:r>
        <w:rPr>
          <w:sz w:val="28"/>
          <w:szCs w:val="28"/>
          <w:lang w:val="en-US"/>
        </w:rPr>
        <w:t xml:space="preserve"> </w:t>
      </w:r>
      <w:r>
        <w:rPr>
          <w:sz w:val="28"/>
          <w:szCs w:val="28"/>
          <w:lang w:val="uk-UA"/>
        </w:rPr>
        <w:t>1994. –</w:t>
      </w:r>
      <w:r>
        <w:rPr>
          <w:sz w:val="28"/>
          <w:szCs w:val="28"/>
          <w:lang w:val="en-US"/>
        </w:rPr>
        <w:t xml:space="preserve"> </w:t>
      </w:r>
      <w:r>
        <w:rPr>
          <w:sz w:val="28"/>
          <w:szCs w:val="28"/>
          <w:lang w:val="uk-UA"/>
        </w:rPr>
        <w:t>V.</w:t>
      </w:r>
      <w:r>
        <w:rPr>
          <w:sz w:val="28"/>
          <w:szCs w:val="28"/>
          <w:lang w:val="en-US"/>
        </w:rPr>
        <w:t xml:space="preserve"> </w:t>
      </w:r>
      <w:r>
        <w:rPr>
          <w:sz w:val="28"/>
          <w:szCs w:val="28"/>
          <w:lang w:val="uk-UA"/>
        </w:rPr>
        <w:t>170</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1229</w:t>
      </w:r>
      <w:r>
        <w:rPr>
          <w:sz w:val="28"/>
          <w:szCs w:val="28"/>
          <w:lang w:val="en-US"/>
        </w:rPr>
        <w:t xml:space="preserve"> </w:t>
      </w:r>
      <w:r>
        <w:rPr>
          <w:sz w:val="28"/>
          <w:szCs w:val="28"/>
          <w:lang w:val="uk-UA"/>
        </w:rPr>
        <w:t>–</w:t>
      </w:r>
      <w:r>
        <w:rPr>
          <w:sz w:val="28"/>
          <w:szCs w:val="28"/>
          <w:lang w:val="en-US"/>
        </w:rPr>
        <w:t xml:space="preserve"> </w:t>
      </w:r>
      <w:r>
        <w:rPr>
          <w:sz w:val="28"/>
          <w:szCs w:val="28"/>
          <w:lang w:val="uk-UA"/>
        </w:rPr>
        <w:t>1232.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Evalution of a directly observed six months fully intermittent treatment regimen for tuberculosis in patients suspected of poor compliance </w:t>
      </w:r>
      <w:r>
        <w:rPr>
          <w:sz w:val="28"/>
          <w:lang w:val="uk-UA"/>
        </w:rPr>
        <w:t xml:space="preserve">[Text] </w:t>
      </w:r>
      <w:r>
        <w:rPr>
          <w:sz w:val="28"/>
          <w:szCs w:val="28"/>
          <w:lang w:val="uk-UA"/>
        </w:rPr>
        <w:lastRenderedPageBreak/>
        <w:t xml:space="preserve">/ </w:t>
      </w:r>
      <w:r>
        <w:rPr>
          <w:sz w:val="28"/>
          <w:szCs w:val="28"/>
          <w:lang w:val="en-US"/>
        </w:rPr>
        <w:t xml:space="preserve">J.A. </w:t>
      </w:r>
      <w:r>
        <w:rPr>
          <w:sz w:val="28"/>
          <w:szCs w:val="28"/>
          <w:lang w:val="fr-FR"/>
        </w:rPr>
        <w:t xml:space="preserve">Caminero, J.M. Pavon, F. Rodriguez de Castro et al. </w:t>
      </w:r>
      <w:r>
        <w:rPr>
          <w:sz w:val="28"/>
          <w:szCs w:val="28"/>
          <w:lang w:val="en-US"/>
        </w:rPr>
        <w:t>// Thorax. – 1996. – V. 5. – № 11. – P. 1130 – 1133.</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Evidence for A Major Gene influence on Tumor Necrosis Factor-Alpha Expression in Tuberculosis: Path and Segregation Analysis </w:t>
      </w:r>
      <w:r>
        <w:rPr>
          <w:sz w:val="28"/>
          <w:lang w:val="uk-UA"/>
        </w:rPr>
        <w:t xml:space="preserve">[Text] </w:t>
      </w:r>
      <w:r>
        <w:rPr>
          <w:sz w:val="28"/>
          <w:lang w:val="en-US"/>
        </w:rPr>
        <w:t>/ C.M. Stein, L. Nsituti, A.B. Chiunda et al. // Human Heredity. – 2005. – Vol. 60. – № 2. – P. 109 – 118.</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Evidence that hepatitis C virus resistance to interferon is mediated through repression of the PKR protein kinase by the nonstructural 5A protein </w:t>
      </w:r>
      <w:r>
        <w:rPr>
          <w:sz w:val="28"/>
          <w:lang w:val="uk-UA"/>
        </w:rPr>
        <w:t xml:space="preserve">[Text] </w:t>
      </w:r>
      <w:r>
        <w:rPr>
          <w:sz w:val="28"/>
          <w:lang w:val="en-US"/>
        </w:rPr>
        <w:t>/ M. Gale, M. Korth, N.M. Tang et al. // Virology. – 1997. – Vol. 230. – P. 217 – 227.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Examining a paradox in the pathogenesis of human pulmonary tuberculosis: immune activation and suppression/anergy </w:t>
      </w:r>
      <w:r>
        <w:rPr>
          <w:sz w:val="28"/>
          <w:lang w:val="uk-UA"/>
        </w:rPr>
        <w:t xml:space="preserve">[Text] </w:t>
      </w:r>
      <w:r>
        <w:rPr>
          <w:sz w:val="28"/>
          <w:lang w:val="en-US"/>
        </w:rPr>
        <w:t>/ G. Vanham, Z. Toossi, C.S Hirsch et al. // Tuberculosis and Lung Disease. – 1997. – Vol. 78. – P. 145 – 158.</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Faldt, J Difference in neutrophil cytokine production induced by pathogenic and non-pathogenic mycobacteria </w:t>
      </w:r>
      <w:r>
        <w:rPr>
          <w:sz w:val="28"/>
          <w:lang w:val="uk-UA"/>
        </w:rPr>
        <w:t xml:space="preserve">[Text] </w:t>
      </w:r>
      <w:r>
        <w:rPr>
          <w:sz w:val="28"/>
          <w:lang w:val="en-US"/>
        </w:rPr>
        <w:t>/ J. Faldt, C. Dahlgren, M. Ridell // APMIS. − 2002. − Vol. 110. − № 9.− P. 593 − 600.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en-US"/>
        </w:rPr>
        <w:t xml:space="preserve">Functional characteristics of neutrophils and mononuclear cells from tuberculosis patients stimulated in vitro with heat killed M. tuberculosis </w:t>
      </w:r>
      <w:r>
        <w:rPr>
          <w:sz w:val="28"/>
          <w:lang w:val="uk-UA"/>
        </w:rPr>
        <w:t xml:space="preserve">[Text] </w:t>
      </w:r>
      <w:r>
        <w:rPr>
          <w:sz w:val="28"/>
          <w:lang w:val="en-US"/>
        </w:rPr>
        <w:t xml:space="preserve">/ G. Fiorenza, M.A. Farroni, C. Bogué et al. // Arch. Med. Res. – 2007. – Vol. 38. − № 5. – </w:t>
      </w:r>
      <w:r>
        <w:rPr>
          <w:sz w:val="28"/>
        </w:rPr>
        <w:t>Р</w:t>
      </w:r>
      <w:r>
        <w:rPr>
          <w:sz w:val="28"/>
          <w:lang w:val="en-US"/>
        </w:rPr>
        <w:t>. 526 – 533.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rStyle w:val="af9"/>
          <w:b w:val="0"/>
          <w:bCs w:val="0"/>
          <w:lang w:val="en-US"/>
        </w:rPr>
        <w:t xml:space="preserve">In vitro effects of echinacea and ginseng on natural killer and antibody-dependent cell cytotoxicity in healthy subjects and chronic fatigue syndrome or acquired immunodeficiency syndrome patients </w:t>
      </w:r>
      <w:r>
        <w:rPr>
          <w:sz w:val="28"/>
          <w:lang w:val="uk-UA"/>
        </w:rPr>
        <w:t xml:space="preserve">[Text] </w:t>
      </w:r>
      <w:r>
        <w:rPr>
          <w:rStyle w:val="af9"/>
          <w:b w:val="0"/>
          <w:bCs w:val="0"/>
          <w:lang w:val="en-US"/>
        </w:rPr>
        <w:t>/ D.M. See, N. Broumand, L. Sahl, J.G. Tilles // Immunopharmacology. – 1997. – V. 3. – P. 229 – 235.</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Guo, J.T. Effect of Alpha Interferon on the hepatitis C Virus Replicon </w:t>
      </w:r>
      <w:r>
        <w:rPr>
          <w:sz w:val="28"/>
          <w:lang w:val="uk-UA"/>
        </w:rPr>
        <w:t xml:space="preserve">[Text] </w:t>
      </w:r>
      <w:r>
        <w:rPr>
          <w:sz w:val="28"/>
          <w:lang w:val="en-US"/>
        </w:rPr>
        <w:t>/ J.T. Guo, V.V. Bichko, C. Seeger // Virology. – 2001. – Vol. 75. – P. 8516 – 8523.</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Gutterman, J.U. Cytokine therapeutics: Lessons from interferon alpha </w:t>
      </w:r>
      <w:r>
        <w:rPr>
          <w:sz w:val="28"/>
          <w:lang w:val="uk-UA"/>
        </w:rPr>
        <w:t xml:space="preserve">[Text] </w:t>
      </w:r>
      <w:r>
        <w:rPr>
          <w:sz w:val="28"/>
          <w:lang w:val="en-US"/>
        </w:rPr>
        <w:t>/ J.U. Gutterman // Proc. Ntl. Acad. Sci. USA. – 1994. – № 91. – P. 1198 – 1205.</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Harrison, G. Type 1 interferons genes from the egg – laying mammal, Tachyglossus aculeantus (short – beaked echidna) </w:t>
      </w:r>
      <w:r>
        <w:rPr>
          <w:sz w:val="28"/>
          <w:lang w:val="uk-UA"/>
        </w:rPr>
        <w:t xml:space="preserve">[Text] </w:t>
      </w:r>
      <w:r>
        <w:rPr>
          <w:sz w:val="28"/>
          <w:lang w:val="en-US"/>
        </w:rPr>
        <w:t>/ G. Harrison, K.A. McNicol, E.M. Deane // Immunology and Cell Biol. – 2004. – Vol. 82. – P. 112 – 118.</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Healthy Individuals That Control a Latent Infection with Mycobacterium tuberculosis Express High Levels of Th1 Cytokines and the IL-4 Antagonist IL-4delta2. </w:t>
      </w:r>
      <w:r>
        <w:rPr>
          <w:sz w:val="28"/>
          <w:lang w:val="uk-UA"/>
        </w:rPr>
        <w:t xml:space="preserve">[Text] </w:t>
      </w:r>
      <w:r>
        <w:rPr>
          <w:sz w:val="28"/>
          <w:lang w:val="en-US"/>
        </w:rPr>
        <w:t>/ A. Demissie, M. Abebe, A. Aseffa et al. // J. Immunol. – 2004. – Vol. 172. − № 11 – P. 6938 – 6943.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Herbein, G. Tumor necrosis Factor (TNF)-α and TNF receptors in Viral pathogenesis </w:t>
      </w:r>
      <w:r>
        <w:rPr>
          <w:sz w:val="28"/>
          <w:lang w:val="uk-UA"/>
        </w:rPr>
        <w:t xml:space="preserve">[Text] </w:t>
      </w:r>
      <w:r>
        <w:rPr>
          <w:sz w:val="28"/>
          <w:szCs w:val="28"/>
          <w:lang w:val="en-US"/>
        </w:rPr>
        <w:t>/ G. Herbein, W. O`brien // Proc. Of Society for Exp. Biol. And Med. – 2000. – № 223. – P. 241 – 257.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GB"/>
        </w:rPr>
        <w:t xml:space="preserve">Heumann, D. Cytokines et infecions bacteriennes </w:t>
      </w:r>
      <w:r>
        <w:rPr>
          <w:sz w:val="28"/>
          <w:lang w:val="uk-UA"/>
        </w:rPr>
        <w:t xml:space="preserve">[Text] </w:t>
      </w:r>
      <w:r>
        <w:rPr>
          <w:sz w:val="28"/>
          <w:szCs w:val="28"/>
          <w:lang w:val="en-GB"/>
        </w:rPr>
        <w:t xml:space="preserve">/ D. Heumann // Rev. fr. allergol. et immunol. Clin. </w:t>
      </w:r>
      <w:r>
        <w:rPr>
          <w:sz w:val="28"/>
          <w:lang w:val="en-US"/>
        </w:rPr>
        <w:t>–</w:t>
      </w:r>
      <w:r>
        <w:rPr>
          <w:sz w:val="28"/>
          <w:szCs w:val="28"/>
          <w:lang w:val="en-US"/>
        </w:rPr>
        <w:t xml:space="preserve"> </w:t>
      </w:r>
      <w:r>
        <w:rPr>
          <w:sz w:val="28"/>
          <w:szCs w:val="28"/>
          <w:lang w:val="en-GB"/>
        </w:rPr>
        <w:t>1996.</w:t>
      </w:r>
      <w:r>
        <w:rPr>
          <w:sz w:val="28"/>
          <w:szCs w:val="28"/>
          <w:lang w:val="uk-UA"/>
        </w:rPr>
        <w:t xml:space="preserve"> –</w:t>
      </w:r>
      <w:r>
        <w:rPr>
          <w:sz w:val="28"/>
          <w:szCs w:val="28"/>
          <w:lang w:val="en-US"/>
        </w:rPr>
        <w:t xml:space="preserve"> </w:t>
      </w:r>
      <w:r>
        <w:rPr>
          <w:sz w:val="28"/>
          <w:szCs w:val="28"/>
          <w:lang w:val="en-GB"/>
        </w:rPr>
        <w:t xml:space="preserve">V. 36. </w:t>
      </w:r>
      <w:r>
        <w:rPr>
          <w:sz w:val="28"/>
          <w:szCs w:val="28"/>
          <w:lang w:val="uk-UA"/>
        </w:rPr>
        <w:t>–</w:t>
      </w:r>
      <w:r>
        <w:rPr>
          <w:sz w:val="28"/>
          <w:szCs w:val="28"/>
          <w:lang w:val="en-US"/>
        </w:rPr>
        <w:t xml:space="preserve"> </w:t>
      </w:r>
      <w:r>
        <w:rPr>
          <w:sz w:val="28"/>
          <w:szCs w:val="28"/>
          <w:lang w:val="en-GB"/>
        </w:rPr>
        <w:t>№ 3.</w:t>
      </w:r>
      <w:r>
        <w:rPr>
          <w:sz w:val="28"/>
          <w:szCs w:val="28"/>
          <w:lang w:val="uk-UA"/>
        </w:rPr>
        <w:t xml:space="preserve"> –</w:t>
      </w:r>
      <w:r>
        <w:rPr>
          <w:sz w:val="28"/>
          <w:szCs w:val="28"/>
          <w:lang w:val="en-US"/>
        </w:rPr>
        <w:t xml:space="preserve"> </w:t>
      </w:r>
      <w:r>
        <w:rPr>
          <w:sz w:val="28"/>
          <w:szCs w:val="28"/>
          <w:lang w:val="en-GB"/>
        </w:rPr>
        <w:t xml:space="preserve">P. </w:t>
      </w:r>
      <w:r>
        <w:rPr>
          <w:sz w:val="28"/>
          <w:szCs w:val="28"/>
          <w:lang w:val="en-US"/>
        </w:rPr>
        <w:t xml:space="preserve">315 </w:t>
      </w:r>
      <w:r>
        <w:rPr>
          <w:sz w:val="28"/>
          <w:szCs w:val="28"/>
          <w:lang w:val="uk-UA"/>
        </w:rPr>
        <w:t>–</w:t>
      </w:r>
      <w:r>
        <w:rPr>
          <w:sz w:val="28"/>
          <w:szCs w:val="28"/>
          <w:lang w:val="en-US"/>
        </w:rPr>
        <w:t xml:space="preserve"> 318</w:t>
      </w:r>
      <w:r>
        <w:rPr>
          <w:sz w:val="28"/>
          <w:szCs w:val="28"/>
          <w:lang w:val="uk-UA"/>
        </w:rPr>
        <w:t>.</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How interferon fight disease </w:t>
      </w:r>
      <w:r>
        <w:rPr>
          <w:sz w:val="28"/>
          <w:lang w:val="uk-UA"/>
        </w:rPr>
        <w:t xml:space="preserve">[Text] </w:t>
      </w:r>
      <w:r>
        <w:rPr>
          <w:sz w:val="28"/>
          <w:lang w:val="en-US"/>
        </w:rPr>
        <w:t>/ H.M. Johnson, F.W. Bazer, B.E. Szente, M.A. Jarpe // Scientific. Amer. – 1994. – № 5. – P. 40 – 47.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Immune factors and immunoregulation in tuberculosis </w:t>
      </w:r>
      <w:r>
        <w:rPr>
          <w:sz w:val="28"/>
          <w:lang w:val="uk-UA"/>
        </w:rPr>
        <w:t xml:space="preserve">[Text] </w:t>
      </w:r>
      <w:r>
        <w:rPr>
          <w:sz w:val="28"/>
          <w:lang w:val="en-US"/>
        </w:rPr>
        <w:t>/ J.C. Ferraz, F.B. Melo, M.F. Alluquerque et al. // Braz. J. Med. Biol. – 2006. Vol. 11. – № 39. – P. 1387 – 1397.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Infection of macrophages by Influenza A virus: characteristics of tumor necrosis factor – alpha (TNF alpha) gene expression </w:t>
      </w:r>
      <w:r>
        <w:rPr>
          <w:sz w:val="28"/>
          <w:lang w:val="uk-UA"/>
        </w:rPr>
        <w:t xml:space="preserve">[Text] </w:t>
      </w:r>
      <w:r>
        <w:rPr>
          <w:sz w:val="28"/>
          <w:lang w:val="en-US"/>
        </w:rPr>
        <w:t>/ C. Lehmann, H. Sprenger, M. Nain, M. Bacher, D. Gemsa // Res. Virol. – 1996. – № 147. – P. 123 – 130.</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Immune factors and immunoregulation in tuberculosis </w:t>
      </w:r>
      <w:r>
        <w:rPr>
          <w:sz w:val="28"/>
          <w:lang w:val="uk-UA"/>
        </w:rPr>
        <w:t xml:space="preserve">[Text] </w:t>
      </w:r>
      <w:r>
        <w:rPr>
          <w:sz w:val="28"/>
          <w:lang w:val="en-US"/>
        </w:rPr>
        <w:t>/ J.C. Ferraz, F.B. Melo, M.F. Alluquerque et al. // Braz. J. Med. Biol. – 2006. Vol. 11. – № 39. – P. 1387 – 1397.</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Increased Interleukin-4 Production by CD8 and Gamma Delta T Cells in Health-Care Workers Is Associated With the Subsequent Development of Active Tuberculosis </w:t>
      </w:r>
      <w:r>
        <w:rPr>
          <w:sz w:val="28"/>
          <w:lang w:val="uk-UA"/>
        </w:rPr>
        <w:t xml:space="preserve">[Text] </w:t>
      </w:r>
      <w:r>
        <w:rPr>
          <w:sz w:val="28"/>
          <w:lang w:val="en-US"/>
        </w:rPr>
        <w:t>/ D.J. Ordway, L. Costa, M. Martins et al. // J. of Infectious Diseases. – 2004. – Vol. 190. – № 4. – P. 756 – 766.</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Increased production of hydrogen peroxide and expression of CD11/CD18 on alveolar macrophages in patients with active pulmonary tuberculosis </w:t>
      </w:r>
      <w:r>
        <w:rPr>
          <w:sz w:val="28"/>
          <w:lang w:val="uk-UA"/>
        </w:rPr>
        <w:t xml:space="preserve">[Text] </w:t>
      </w:r>
      <w:r>
        <w:rPr>
          <w:sz w:val="28"/>
          <w:lang w:val="en-US"/>
        </w:rPr>
        <w:t>/ H.P. Kuo, T.C. Ho, C.H. Wang et al. // Tubercle and Lung Disease. – 1996. – Vol. 77. – № 5. – P. 468 – 475.</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Increased Th1 and Th2 type cytokine production in patients with active tuberculosis </w:t>
      </w:r>
      <w:r>
        <w:rPr>
          <w:sz w:val="28"/>
          <w:lang w:val="uk-UA"/>
        </w:rPr>
        <w:t xml:space="preserve">[Text] </w:t>
      </w:r>
      <w:r>
        <w:rPr>
          <w:sz w:val="28"/>
          <w:lang w:val="en-US"/>
        </w:rPr>
        <w:t>/ Z.T. Handzel, V. Barak, Y. Altman et al. // Isr.Med. Assoc. J. – 2007. – Vol. 9. – № 6.− P. 479 – 483.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Induction of transforming growth factor </w:t>
      </w:r>
      <w:r>
        <w:rPr>
          <w:sz w:val="28"/>
          <w:szCs w:val="28"/>
          <w:lang w:val="uk-UA"/>
        </w:rPr>
        <w:sym w:font="Symbol" w:char="F062"/>
      </w:r>
      <w:r>
        <w:rPr>
          <w:sz w:val="28"/>
          <w:szCs w:val="28"/>
          <w:vertAlign w:val="subscript"/>
          <w:lang w:val="uk-UA"/>
        </w:rPr>
        <w:t xml:space="preserve">1 </w:t>
      </w:r>
      <w:r>
        <w:rPr>
          <w:sz w:val="28"/>
          <w:szCs w:val="28"/>
          <w:lang w:val="uk-UA"/>
        </w:rPr>
        <w:t xml:space="preserve">by purified protein derivative of Mycobacterium tuberculosis </w:t>
      </w:r>
      <w:r>
        <w:rPr>
          <w:sz w:val="28"/>
          <w:lang w:val="uk-UA"/>
        </w:rPr>
        <w:t xml:space="preserve">[Text] </w:t>
      </w:r>
      <w:r>
        <w:rPr>
          <w:sz w:val="28"/>
          <w:szCs w:val="28"/>
          <w:lang w:val="en-US"/>
        </w:rPr>
        <w:t xml:space="preserve">/ Z. </w:t>
      </w:r>
      <w:r>
        <w:rPr>
          <w:sz w:val="28"/>
          <w:szCs w:val="28"/>
          <w:lang w:val="uk-UA"/>
        </w:rPr>
        <w:t xml:space="preserve">Toossi, </w:t>
      </w:r>
      <w:r>
        <w:rPr>
          <w:sz w:val="28"/>
          <w:szCs w:val="28"/>
          <w:lang w:val="en-US"/>
        </w:rPr>
        <w:t xml:space="preserve">T. </w:t>
      </w:r>
      <w:r>
        <w:rPr>
          <w:sz w:val="28"/>
          <w:szCs w:val="28"/>
          <w:lang w:val="uk-UA"/>
        </w:rPr>
        <w:t xml:space="preserve">Young, </w:t>
      </w:r>
      <w:r>
        <w:rPr>
          <w:sz w:val="28"/>
          <w:szCs w:val="28"/>
          <w:lang w:val="en-US"/>
        </w:rPr>
        <w:t xml:space="preserve">L. </w:t>
      </w:r>
      <w:r>
        <w:rPr>
          <w:sz w:val="28"/>
          <w:szCs w:val="28"/>
          <w:lang w:val="uk-UA"/>
        </w:rPr>
        <w:t>Averill et al.</w:t>
      </w:r>
      <w:r>
        <w:rPr>
          <w:sz w:val="28"/>
          <w:szCs w:val="28"/>
          <w:lang w:val="en-US"/>
        </w:rPr>
        <w:t xml:space="preserve"> // </w:t>
      </w:r>
      <w:r>
        <w:rPr>
          <w:sz w:val="28"/>
          <w:szCs w:val="28"/>
          <w:lang w:val="uk-UA"/>
        </w:rPr>
        <w:t>Infect. Immun</w:t>
      </w:r>
      <w:r>
        <w:rPr>
          <w:sz w:val="28"/>
          <w:szCs w:val="28"/>
          <w:lang w:val="en-US"/>
        </w:rPr>
        <w:t xml:space="preserve">. </w:t>
      </w:r>
      <w:r>
        <w:rPr>
          <w:sz w:val="28"/>
          <w:lang w:val="en-US"/>
        </w:rPr>
        <w:t>–</w:t>
      </w:r>
      <w:r>
        <w:rPr>
          <w:sz w:val="28"/>
          <w:szCs w:val="28"/>
          <w:lang w:val="uk-UA"/>
        </w:rPr>
        <w:t xml:space="preserve"> 1995. –</w:t>
      </w:r>
      <w:r>
        <w:rPr>
          <w:sz w:val="28"/>
          <w:szCs w:val="28"/>
          <w:lang w:val="en-US"/>
        </w:rPr>
        <w:t xml:space="preserve"> </w:t>
      </w:r>
      <w:r>
        <w:rPr>
          <w:sz w:val="28"/>
          <w:szCs w:val="28"/>
          <w:lang w:val="uk-UA"/>
        </w:rPr>
        <w:t>V.</w:t>
      </w:r>
      <w:r>
        <w:rPr>
          <w:sz w:val="28"/>
          <w:szCs w:val="28"/>
          <w:lang w:val="en-US"/>
        </w:rPr>
        <w:t xml:space="preserve"> </w:t>
      </w:r>
      <w:r>
        <w:rPr>
          <w:sz w:val="28"/>
          <w:szCs w:val="28"/>
          <w:lang w:val="uk-UA"/>
        </w:rPr>
        <w:t>63</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224</w:t>
      </w:r>
      <w:r>
        <w:rPr>
          <w:sz w:val="28"/>
          <w:szCs w:val="28"/>
          <w:lang w:val="en-US"/>
        </w:rPr>
        <w:t xml:space="preserve"> </w:t>
      </w:r>
      <w:r>
        <w:rPr>
          <w:sz w:val="28"/>
          <w:szCs w:val="28"/>
          <w:lang w:val="uk-UA"/>
        </w:rPr>
        <w:t>–</w:t>
      </w:r>
      <w:r>
        <w:rPr>
          <w:sz w:val="28"/>
          <w:szCs w:val="28"/>
          <w:lang w:val="en-US"/>
        </w:rPr>
        <w:t xml:space="preserve"> </w:t>
      </w:r>
      <w:r>
        <w:rPr>
          <w:sz w:val="28"/>
          <w:szCs w:val="28"/>
          <w:lang w:val="uk-UA"/>
        </w:rPr>
        <w:t>228.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Inhibition of cytotoxic T cell development by transforming growth factor beta and reversal by recombinant tumor necrosis factor alpha </w:t>
      </w:r>
      <w:r>
        <w:rPr>
          <w:sz w:val="28"/>
          <w:lang w:val="uk-UA"/>
        </w:rPr>
        <w:t xml:space="preserve">[Text] </w:t>
      </w:r>
      <w:r>
        <w:rPr>
          <w:sz w:val="28"/>
          <w:szCs w:val="28"/>
          <w:lang w:val="en-US"/>
        </w:rPr>
        <w:t xml:space="preserve">/ G.E. </w:t>
      </w:r>
      <w:r>
        <w:rPr>
          <w:sz w:val="28"/>
          <w:szCs w:val="28"/>
          <w:lang w:val="uk-UA"/>
        </w:rPr>
        <w:t xml:space="preserve">Ranges, </w:t>
      </w:r>
      <w:r>
        <w:rPr>
          <w:sz w:val="28"/>
          <w:szCs w:val="28"/>
          <w:lang w:val="en-US"/>
        </w:rPr>
        <w:t xml:space="preserve">I.S. </w:t>
      </w:r>
      <w:r>
        <w:rPr>
          <w:sz w:val="28"/>
          <w:szCs w:val="28"/>
          <w:lang w:val="uk-UA"/>
        </w:rPr>
        <w:t xml:space="preserve">Figari, </w:t>
      </w:r>
      <w:r>
        <w:rPr>
          <w:sz w:val="28"/>
          <w:szCs w:val="28"/>
          <w:lang w:val="en-US"/>
        </w:rPr>
        <w:t xml:space="preserve">T. </w:t>
      </w:r>
      <w:r>
        <w:rPr>
          <w:sz w:val="28"/>
          <w:szCs w:val="28"/>
          <w:lang w:val="uk-UA"/>
        </w:rPr>
        <w:t>Esprevik et al. // J. Exp. Med. –</w:t>
      </w:r>
      <w:r>
        <w:rPr>
          <w:sz w:val="28"/>
          <w:szCs w:val="28"/>
          <w:lang w:val="en-US"/>
        </w:rPr>
        <w:t xml:space="preserve"> </w:t>
      </w:r>
      <w:r>
        <w:rPr>
          <w:sz w:val="28"/>
          <w:szCs w:val="28"/>
          <w:lang w:val="uk-UA"/>
        </w:rPr>
        <w:t>1987. –</w:t>
      </w:r>
      <w:r>
        <w:rPr>
          <w:sz w:val="28"/>
          <w:szCs w:val="28"/>
          <w:lang w:val="en-US"/>
        </w:rPr>
        <w:t xml:space="preserve"> </w:t>
      </w:r>
      <w:r>
        <w:rPr>
          <w:sz w:val="28"/>
          <w:szCs w:val="28"/>
          <w:lang w:val="uk-UA"/>
        </w:rPr>
        <w:t>V.</w:t>
      </w:r>
      <w:r>
        <w:rPr>
          <w:sz w:val="28"/>
          <w:szCs w:val="28"/>
          <w:lang w:val="en-US"/>
        </w:rPr>
        <w:t xml:space="preserve"> </w:t>
      </w:r>
      <w:r>
        <w:rPr>
          <w:sz w:val="28"/>
          <w:szCs w:val="28"/>
          <w:lang w:val="uk-UA"/>
        </w:rPr>
        <w:t>166</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991</w:t>
      </w:r>
      <w:r>
        <w:rPr>
          <w:sz w:val="28"/>
          <w:szCs w:val="28"/>
          <w:lang w:val="en-US"/>
        </w:rPr>
        <w:t xml:space="preserve"> </w:t>
      </w:r>
      <w:r>
        <w:rPr>
          <w:sz w:val="28"/>
          <w:szCs w:val="28"/>
          <w:lang w:val="uk-UA"/>
        </w:rPr>
        <w:t>–</w:t>
      </w:r>
      <w:r>
        <w:rPr>
          <w:sz w:val="28"/>
          <w:szCs w:val="28"/>
          <w:lang w:val="en-US"/>
        </w:rPr>
        <w:t xml:space="preserve"> </w:t>
      </w:r>
      <w:r>
        <w:rPr>
          <w:sz w:val="28"/>
          <w:szCs w:val="28"/>
          <w:lang w:val="uk-UA"/>
        </w:rPr>
        <w:t>994.</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Interferon-Gamma Responses to ESAT-6 in Tuberculosis Patients Early into and After Anti-Tuberculosis Tretment </w:t>
      </w:r>
      <w:r>
        <w:rPr>
          <w:sz w:val="28"/>
          <w:lang w:val="uk-UA"/>
        </w:rPr>
        <w:t xml:space="preserve">[Text] </w:t>
      </w:r>
      <w:r>
        <w:rPr>
          <w:sz w:val="28"/>
          <w:lang w:val="en-US"/>
        </w:rPr>
        <w:t>/ R.A. Ferand, G.H. Bothamley et al. // International Journal of Tuberculosis of Lung Diseases. – 2005. – Vol. 9. – № 9. – P. 1034 – 1039.</w:t>
      </w:r>
    </w:p>
    <w:p w:rsidR="004C6551" w:rsidRDefault="004C6551" w:rsidP="000D3343">
      <w:pPr>
        <w:numPr>
          <w:ilvl w:val="1"/>
          <w:numId w:val="12"/>
        </w:numPr>
        <w:spacing w:after="0" w:line="360" w:lineRule="auto"/>
        <w:ind w:left="0" w:firstLine="720"/>
        <w:jc w:val="both"/>
        <w:rPr>
          <w:sz w:val="28"/>
          <w:szCs w:val="28"/>
          <w:lang w:val="uk-UA"/>
        </w:rPr>
      </w:pPr>
      <w:r>
        <w:rPr>
          <w:sz w:val="28"/>
          <w:szCs w:val="28"/>
          <w:lang w:val="uk-UA"/>
        </w:rPr>
        <w:t>Kaufmann</w:t>
      </w:r>
      <w:r>
        <w:rPr>
          <w:sz w:val="28"/>
          <w:szCs w:val="28"/>
          <w:lang w:val="en-US"/>
        </w:rPr>
        <w:t>,</w:t>
      </w:r>
      <w:r>
        <w:rPr>
          <w:sz w:val="28"/>
          <w:szCs w:val="28"/>
          <w:lang w:val="uk-UA"/>
        </w:rPr>
        <w:t xml:space="preserve"> S</w:t>
      </w:r>
      <w:r>
        <w:rPr>
          <w:sz w:val="28"/>
          <w:szCs w:val="28"/>
          <w:lang w:val="en-US"/>
        </w:rPr>
        <w:t>.</w:t>
      </w:r>
      <w:r>
        <w:rPr>
          <w:sz w:val="28"/>
          <w:szCs w:val="28"/>
          <w:lang w:val="uk-UA"/>
        </w:rPr>
        <w:t>H.</w:t>
      </w:r>
      <w:r>
        <w:rPr>
          <w:sz w:val="28"/>
          <w:szCs w:val="28"/>
          <w:lang w:val="en-US"/>
        </w:rPr>
        <w:t xml:space="preserve"> </w:t>
      </w:r>
      <w:r>
        <w:rPr>
          <w:sz w:val="28"/>
          <w:szCs w:val="28"/>
          <w:lang w:val="uk-UA"/>
        </w:rPr>
        <w:t>Protection against tuberculosis: cytokines, T cells, and macrophages</w:t>
      </w:r>
      <w:r>
        <w:rPr>
          <w:sz w:val="28"/>
          <w:szCs w:val="28"/>
          <w:lang w:val="en-US"/>
        </w:rPr>
        <w:t xml:space="preserve"> </w:t>
      </w:r>
      <w:r>
        <w:rPr>
          <w:sz w:val="28"/>
          <w:lang w:val="uk-UA"/>
        </w:rPr>
        <w:t xml:space="preserve">[Text] </w:t>
      </w:r>
      <w:r>
        <w:rPr>
          <w:sz w:val="28"/>
          <w:szCs w:val="28"/>
          <w:lang w:val="en-US"/>
        </w:rPr>
        <w:t xml:space="preserve">/ S.H. </w:t>
      </w:r>
      <w:r>
        <w:rPr>
          <w:sz w:val="28"/>
          <w:szCs w:val="28"/>
          <w:lang w:val="uk-UA"/>
        </w:rPr>
        <w:t>Kaufmann</w:t>
      </w:r>
      <w:r>
        <w:rPr>
          <w:sz w:val="28"/>
          <w:szCs w:val="28"/>
          <w:lang w:val="en-US"/>
        </w:rPr>
        <w:t xml:space="preserve"> // </w:t>
      </w:r>
      <w:r>
        <w:rPr>
          <w:sz w:val="28"/>
          <w:szCs w:val="28"/>
          <w:lang w:val="uk-UA"/>
        </w:rPr>
        <w:t>Ann</w:t>
      </w:r>
      <w:r>
        <w:rPr>
          <w:sz w:val="28"/>
          <w:szCs w:val="28"/>
          <w:lang w:val="en-US"/>
        </w:rPr>
        <w:t>.</w:t>
      </w:r>
      <w:r>
        <w:rPr>
          <w:sz w:val="28"/>
          <w:szCs w:val="28"/>
          <w:lang w:val="uk-UA"/>
        </w:rPr>
        <w:t xml:space="preserve"> Rheum. Dis. – 2002. – </w:t>
      </w:r>
      <w:r>
        <w:rPr>
          <w:sz w:val="28"/>
          <w:szCs w:val="28"/>
          <w:lang w:val="de-DE"/>
        </w:rPr>
        <w:t>V</w:t>
      </w:r>
      <w:r>
        <w:rPr>
          <w:sz w:val="28"/>
          <w:szCs w:val="28"/>
          <w:lang w:val="uk-UA"/>
        </w:rPr>
        <w:t xml:space="preserve">. 61. – Suppl. 2. – </w:t>
      </w:r>
      <w:r>
        <w:rPr>
          <w:sz w:val="28"/>
          <w:szCs w:val="28"/>
          <w:lang w:val="en-US"/>
        </w:rPr>
        <w:t>P</w:t>
      </w:r>
      <w:r>
        <w:rPr>
          <w:sz w:val="28"/>
          <w:szCs w:val="28"/>
          <w:lang w:val="uk-UA"/>
        </w:rPr>
        <w:t>. 54</w:t>
      </w:r>
      <w:r>
        <w:rPr>
          <w:sz w:val="28"/>
          <w:szCs w:val="28"/>
          <w:lang w:val="en-US"/>
        </w:rPr>
        <w:t xml:space="preserve"> </w:t>
      </w:r>
      <w:r>
        <w:rPr>
          <w:sz w:val="28"/>
          <w:szCs w:val="28"/>
          <w:lang w:val="uk-UA"/>
        </w:rPr>
        <w:t>–</w:t>
      </w:r>
      <w:r>
        <w:rPr>
          <w:sz w:val="28"/>
          <w:szCs w:val="28"/>
          <w:lang w:val="en-US"/>
        </w:rPr>
        <w:t xml:space="preserve"> </w:t>
      </w:r>
      <w:r>
        <w:rPr>
          <w:sz w:val="28"/>
          <w:szCs w:val="28"/>
          <w:lang w:val="uk-UA"/>
        </w:rPr>
        <w:t xml:space="preserve">58. </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napToGrid w:val="0"/>
          <w:sz w:val="28"/>
          <w:szCs w:val="28"/>
          <w:lang w:val="en-US"/>
        </w:rPr>
        <w:t xml:space="preserve">Kavvadia, V. Early prediction of chronic oxygen dependency by lung function test results </w:t>
      </w:r>
      <w:r>
        <w:rPr>
          <w:sz w:val="28"/>
          <w:lang w:val="uk-UA"/>
        </w:rPr>
        <w:t xml:space="preserve">[Text] </w:t>
      </w:r>
      <w:r>
        <w:rPr>
          <w:snapToGrid w:val="0"/>
          <w:sz w:val="28"/>
          <w:szCs w:val="28"/>
          <w:lang w:val="en-US"/>
        </w:rPr>
        <w:t xml:space="preserve">/ V. Kavvadia, A. Greenough, G. Dimitriou </w:t>
      </w:r>
      <w:r>
        <w:rPr>
          <w:snapToGrid w:val="0"/>
          <w:sz w:val="28"/>
          <w:szCs w:val="28"/>
          <w:lang w:val="uk-UA"/>
        </w:rPr>
        <w:t xml:space="preserve">// </w:t>
      </w:r>
      <w:r>
        <w:rPr>
          <w:snapToGrid w:val="0"/>
          <w:sz w:val="28"/>
          <w:szCs w:val="28"/>
          <w:lang w:val="en-US"/>
        </w:rPr>
        <w:t xml:space="preserve">Pediatr. Pulmonol. </w:t>
      </w:r>
      <w:r>
        <w:rPr>
          <w:sz w:val="28"/>
          <w:lang w:val="en-US"/>
        </w:rPr>
        <w:t>–</w:t>
      </w:r>
      <w:r>
        <w:rPr>
          <w:snapToGrid w:val="0"/>
          <w:sz w:val="28"/>
          <w:szCs w:val="28"/>
          <w:lang w:val="uk-UA"/>
        </w:rPr>
        <w:t xml:space="preserve"> </w:t>
      </w:r>
      <w:r>
        <w:rPr>
          <w:snapToGrid w:val="0"/>
          <w:sz w:val="28"/>
          <w:szCs w:val="28"/>
          <w:lang w:val="en-US"/>
        </w:rPr>
        <w:t>2000</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Jan. 29 (1).</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 xml:space="preserve">P. 19 </w:t>
      </w:r>
      <w:r>
        <w:rPr>
          <w:sz w:val="28"/>
          <w:szCs w:val="28"/>
          <w:lang w:val="uk-UA"/>
        </w:rPr>
        <w:t>–</w:t>
      </w:r>
      <w:r>
        <w:rPr>
          <w:sz w:val="28"/>
          <w:szCs w:val="28"/>
          <w:lang w:val="en-US"/>
        </w:rPr>
        <w:t xml:space="preserve"> </w:t>
      </w:r>
      <w:r>
        <w:rPr>
          <w:snapToGrid w:val="0"/>
          <w:sz w:val="28"/>
          <w:szCs w:val="28"/>
          <w:lang w:val="en-US"/>
        </w:rPr>
        <w:t>26</w:t>
      </w:r>
      <w:r>
        <w:rPr>
          <w:snapToGrid w:val="0"/>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lastRenderedPageBreak/>
        <w:t xml:space="preserve">Kontsek, P. Forty years of interferon </w:t>
      </w:r>
      <w:r>
        <w:rPr>
          <w:sz w:val="28"/>
          <w:lang w:val="uk-UA"/>
        </w:rPr>
        <w:t xml:space="preserve">[Text] </w:t>
      </w:r>
      <w:r>
        <w:rPr>
          <w:sz w:val="28"/>
          <w:szCs w:val="28"/>
          <w:lang w:val="en-US"/>
        </w:rPr>
        <w:t>/ P. Kontsek, E. Kontsekova // Acta virologica. – 1997. – Vol. 41. – P. 349 – 353.</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Lenzini</w:t>
      </w:r>
      <w:r>
        <w:rPr>
          <w:sz w:val="28"/>
          <w:szCs w:val="28"/>
          <w:lang w:val="en-US"/>
        </w:rPr>
        <w:t>,</w:t>
      </w:r>
      <w:r>
        <w:rPr>
          <w:sz w:val="28"/>
          <w:szCs w:val="28"/>
          <w:lang w:val="uk-UA"/>
        </w:rPr>
        <w:t xml:space="preserve"> L. The spectrum of human tuberculosis </w:t>
      </w:r>
      <w:r>
        <w:rPr>
          <w:sz w:val="28"/>
          <w:lang w:val="uk-UA"/>
        </w:rPr>
        <w:t xml:space="preserve">[Text] </w:t>
      </w:r>
      <w:r>
        <w:rPr>
          <w:sz w:val="28"/>
          <w:szCs w:val="28"/>
          <w:lang w:val="en-US"/>
        </w:rPr>
        <w:t xml:space="preserve">/ L. </w:t>
      </w:r>
      <w:r>
        <w:rPr>
          <w:sz w:val="28"/>
          <w:szCs w:val="28"/>
          <w:lang w:val="uk-UA"/>
        </w:rPr>
        <w:t xml:space="preserve">Lenzini, </w:t>
      </w:r>
      <w:r>
        <w:rPr>
          <w:sz w:val="28"/>
          <w:szCs w:val="28"/>
          <w:lang w:val="en-US"/>
        </w:rPr>
        <w:t xml:space="preserve">P. </w:t>
      </w:r>
      <w:r>
        <w:rPr>
          <w:sz w:val="28"/>
          <w:szCs w:val="28"/>
          <w:lang w:val="uk-UA"/>
        </w:rPr>
        <w:t xml:space="preserve">Rottoli, </w:t>
      </w:r>
      <w:r>
        <w:rPr>
          <w:sz w:val="28"/>
          <w:szCs w:val="28"/>
          <w:lang w:val="en-US"/>
        </w:rPr>
        <w:t xml:space="preserve">R. </w:t>
      </w:r>
      <w:r>
        <w:rPr>
          <w:sz w:val="28"/>
          <w:szCs w:val="28"/>
          <w:lang w:val="uk-UA"/>
        </w:rPr>
        <w:t>Rottoli</w:t>
      </w:r>
      <w:r>
        <w:rPr>
          <w:sz w:val="28"/>
          <w:szCs w:val="28"/>
          <w:lang w:val="en-US"/>
        </w:rPr>
        <w:t xml:space="preserve"> // </w:t>
      </w:r>
      <w:r>
        <w:rPr>
          <w:sz w:val="28"/>
          <w:szCs w:val="28"/>
          <w:lang w:val="uk-UA"/>
        </w:rPr>
        <w:t>Clin. Exp. Immunol</w:t>
      </w:r>
      <w:r>
        <w:rPr>
          <w:sz w:val="28"/>
          <w:szCs w:val="28"/>
          <w:lang w:val="en-US"/>
        </w:rPr>
        <w:t xml:space="preserve">. </w:t>
      </w:r>
      <w:r>
        <w:rPr>
          <w:sz w:val="28"/>
          <w:lang w:val="en-US"/>
        </w:rPr>
        <w:t>–</w:t>
      </w:r>
      <w:r>
        <w:rPr>
          <w:sz w:val="28"/>
          <w:szCs w:val="28"/>
          <w:lang w:val="en-US"/>
        </w:rPr>
        <w:t xml:space="preserve"> </w:t>
      </w:r>
      <w:r>
        <w:rPr>
          <w:sz w:val="28"/>
          <w:szCs w:val="28"/>
          <w:lang w:val="uk-UA"/>
        </w:rPr>
        <w:t>1977. –</w:t>
      </w:r>
      <w:r>
        <w:rPr>
          <w:sz w:val="28"/>
          <w:szCs w:val="28"/>
          <w:lang w:val="en-US"/>
        </w:rPr>
        <w:t xml:space="preserve"> </w:t>
      </w:r>
      <w:r>
        <w:rPr>
          <w:sz w:val="28"/>
          <w:szCs w:val="28"/>
          <w:lang w:val="uk-UA"/>
        </w:rPr>
        <w:t>V.</w:t>
      </w:r>
      <w:r>
        <w:rPr>
          <w:sz w:val="28"/>
          <w:szCs w:val="28"/>
          <w:lang w:val="en-US"/>
        </w:rPr>
        <w:t xml:space="preserve"> </w:t>
      </w:r>
      <w:r>
        <w:rPr>
          <w:sz w:val="28"/>
          <w:szCs w:val="28"/>
          <w:lang w:val="uk-UA"/>
        </w:rPr>
        <w:t>27</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230</w:t>
      </w:r>
      <w:r>
        <w:rPr>
          <w:sz w:val="28"/>
          <w:szCs w:val="28"/>
          <w:lang w:val="en-US"/>
        </w:rPr>
        <w:t xml:space="preserve"> </w:t>
      </w:r>
      <w:r>
        <w:rPr>
          <w:sz w:val="28"/>
          <w:szCs w:val="28"/>
          <w:lang w:val="uk-UA"/>
        </w:rPr>
        <w:t>–</w:t>
      </w:r>
      <w:r>
        <w:rPr>
          <w:sz w:val="28"/>
          <w:szCs w:val="28"/>
          <w:lang w:val="en-US"/>
        </w:rPr>
        <w:t xml:space="preserve"> </w:t>
      </w:r>
      <w:r>
        <w:rPr>
          <w:sz w:val="28"/>
          <w:szCs w:val="28"/>
          <w:lang w:val="uk-UA"/>
        </w:rPr>
        <w:t>236.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Macrophage deactivating factor and transforming growth factor beta 1, 2 and 3 inhibit induction of macrophage nitrogen oxide synthesis by IFN-gamma </w:t>
      </w:r>
      <w:r>
        <w:rPr>
          <w:sz w:val="28"/>
          <w:lang w:val="uk-UA"/>
        </w:rPr>
        <w:t xml:space="preserve">[Text] </w:t>
      </w:r>
      <w:r>
        <w:rPr>
          <w:sz w:val="28"/>
          <w:szCs w:val="28"/>
          <w:lang w:val="en-US"/>
        </w:rPr>
        <w:t xml:space="preserve">/ A. </w:t>
      </w:r>
      <w:r>
        <w:rPr>
          <w:sz w:val="28"/>
          <w:szCs w:val="28"/>
          <w:lang w:val="uk-UA"/>
        </w:rPr>
        <w:t xml:space="preserve">Ding, </w:t>
      </w:r>
      <w:r>
        <w:rPr>
          <w:sz w:val="28"/>
          <w:szCs w:val="28"/>
          <w:lang w:val="en-US"/>
        </w:rPr>
        <w:t xml:space="preserve">C. </w:t>
      </w:r>
      <w:r>
        <w:rPr>
          <w:sz w:val="28"/>
          <w:szCs w:val="28"/>
          <w:lang w:val="uk-UA"/>
        </w:rPr>
        <w:t xml:space="preserve">Nathan, </w:t>
      </w:r>
      <w:r>
        <w:rPr>
          <w:sz w:val="28"/>
          <w:szCs w:val="28"/>
          <w:lang w:val="en-US"/>
        </w:rPr>
        <w:t xml:space="preserve">J. </w:t>
      </w:r>
      <w:r>
        <w:rPr>
          <w:sz w:val="28"/>
          <w:szCs w:val="28"/>
          <w:lang w:val="uk-UA"/>
        </w:rPr>
        <w:t>Graycar et al. // J. Immunol. –</w:t>
      </w:r>
      <w:r>
        <w:rPr>
          <w:sz w:val="28"/>
          <w:szCs w:val="28"/>
          <w:lang w:val="en-US"/>
        </w:rPr>
        <w:t xml:space="preserve"> </w:t>
      </w:r>
      <w:r>
        <w:rPr>
          <w:sz w:val="28"/>
          <w:szCs w:val="28"/>
          <w:lang w:val="uk-UA"/>
        </w:rPr>
        <w:t>1990. –</w:t>
      </w:r>
      <w:r>
        <w:rPr>
          <w:sz w:val="28"/>
          <w:szCs w:val="28"/>
          <w:lang w:val="en-US"/>
        </w:rPr>
        <w:t xml:space="preserve"> </w:t>
      </w:r>
      <w:r>
        <w:rPr>
          <w:sz w:val="28"/>
          <w:szCs w:val="28"/>
          <w:lang w:val="uk-UA"/>
        </w:rPr>
        <w:t>V.</w:t>
      </w:r>
      <w:r>
        <w:rPr>
          <w:sz w:val="28"/>
          <w:szCs w:val="28"/>
          <w:lang w:val="en-US"/>
        </w:rPr>
        <w:t xml:space="preserve"> </w:t>
      </w:r>
      <w:r>
        <w:rPr>
          <w:sz w:val="28"/>
          <w:szCs w:val="28"/>
          <w:lang w:val="uk-UA"/>
        </w:rPr>
        <w:t>145</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990</w:t>
      </w:r>
      <w:r>
        <w:rPr>
          <w:sz w:val="28"/>
          <w:szCs w:val="28"/>
          <w:lang w:val="en-US"/>
        </w:rPr>
        <w:t xml:space="preserve"> </w:t>
      </w:r>
      <w:r>
        <w:rPr>
          <w:sz w:val="28"/>
          <w:szCs w:val="28"/>
          <w:lang w:val="uk-UA"/>
        </w:rPr>
        <w:t>–</w:t>
      </w:r>
      <w:r>
        <w:rPr>
          <w:sz w:val="28"/>
          <w:szCs w:val="28"/>
          <w:lang w:val="en-US"/>
        </w:rPr>
        <w:t xml:space="preserve"> </w:t>
      </w:r>
      <w:r>
        <w:rPr>
          <w:sz w:val="28"/>
          <w:szCs w:val="28"/>
          <w:lang w:val="uk-UA"/>
        </w:rPr>
        <w:t>995.</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Macrophage-neutrophile interaction: A paradigm for chronic inflammation involved in autoimmuniti </w:t>
      </w:r>
      <w:r>
        <w:rPr>
          <w:sz w:val="28"/>
          <w:lang w:val="uk-UA"/>
        </w:rPr>
        <w:t xml:space="preserve">[Text] </w:t>
      </w:r>
      <w:r>
        <w:rPr>
          <w:sz w:val="28"/>
          <w:szCs w:val="28"/>
          <w:lang w:val="en-US"/>
        </w:rPr>
        <w:t>/ D.L. Lefkowitz, A. Castro, J. Lincoln et al. // Clin. and Exp. Immunol. – 1995. – V. 101. – Suppl.1. – 36 p.</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Mechanism of short-term improvement in lung function after emphysema resection</w:t>
      </w:r>
      <w:r>
        <w:rPr>
          <w:sz w:val="28"/>
          <w:szCs w:val="28"/>
          <w:lang w:val="uk-UA"/>
        </w:rPr>
        <w:t xml:space="preserve"> </w:t>
      </w:r>
      <w:r>
        <w:rPr>
          <w:sz w:val="28"/>
          <w:lang w:val="uk-UA"/>
        </w:rPr>
        <w:t xml:space="preserve">[Text] </w:t>
      </w:r>
      <w:r>
        <w:rPr>
          <w:sz w:val="28"/>
          <w:szCs w:val="28"/>
          <w:lang w:val="en-US"/>
        </w:rPr>
        <w:t xml:space="preserve">/ A. Geeb, N. Zamel, R. McKenna, M. Brenner </w:t>
      </w:r>
      <w:r>
        <w:rPr>
          <w:sz w:val="28"/>
          <w:szCs w:val="28"/>
          <w:lang w:val="uk-UA"/>
        </w:rPr>
        <w:t>// Am. J. Respir. Crit. Care Med. –</w:t>
      </w:r>
      <w:r>
        <w:rPr>
          <w:sz w:val="28"/>
          <w:szCs w:val="28"/>
          <w:lang w:val="en-US"/>
        </w:rPr>
        <w:t xml:space="preserve"> </w:t>
      </w:r>
      <w:r>
        <w:rPr>
          <w:sz w:val="28"/>
          <w:szCs w:val="28"/>
          <w:lang w:val="uk-UA"/>
        </w:rPr>
        <w:t>1996. –</w:t>
      </w:r>
      <w:r>
        <w:rPr>
          <w:sz w:val="28"/>
          <w:szCs w:val="28"/>
          <w:lang w:val="en-US"/>
        </w:rPr>
        <w:t xml:space="preserve"> </w:t>
      </w:r>
      <w:r>
        <w:rPr>
          <w:sz w:val="28"/>
          <w:szCs w:val="28"/>
          <w:lang w:val="uk-UA"/>
        </w:rPr>
        <w:t>Oct.</w:t>
      </w:r>
      <w:r>
        <w:rPr>
          <w:sz w:val="28"/>
          <w:szCs w:val="28"/>
          <w:lang w:val="en-US"/>
        </w:rPr>
        <w:t xml:space="preserve"> </w:t>
      </w:r>
      <w:r>
        <w:rPr>
          <w:sz w:val="28"/>
          <w:szCs w:val="28"/>
          <w:lang w:val="uk-UA"/>
        </w:rPr>
        <w:t>154</w:t>
      </w:r>
      <w:r>
        <w:rPr>
          <w:sz w:val="28"/>
          <w:szCs w:val="28"/>
          <w:lang w:val="en-US"/>
        </w:rPr>
        <w:t xml:space="preserve"> </w:t>
      </w:r>
      <w:r>
        <w:rPr>
          <w:sz w:val="28"/>
          <w:szCs w:val="28"/>
          <w:lang w:val="uk-UA"/>
        </w:rPr>
        <w:t>(PT1)</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945</w:t>
      </w:r>
      <w:r>
        <w:rPr>
          <w:sz w:val="28"/>
          <w:szCs w:val="28"/>
          <w:lang w:val="en-US"/>
        </w:rPr>
        <w:t xml:space="preserve"> </w:t>
      </w:r>
      <w:r>
        <w:rPr>
          <w:sz w:val="28"/>
          <w:szCs w:val="28"/>
          <w:lang w:val="uk-UA"/>
        </w:rPr>
        <w:t>–</w:t>
      </w:r>
      <w:r>
        <w:rPr>
          <w:sz w:val="28"/>
          <w:szCs w:val="28"/>
          <w:lang w:val="en-US"/>
        </w:rPr>
        <w:t xml:space="preserve"> </w:t>
      </w:r>
      <w:r>
        <w:rPr>
          <w:sz w:val="28"/>
          <w:szCs w:val="28"/>
          <w:lang w:val="uk-UA"/>
        </w:rPr>
        <w:t>951.</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Molecular pathogenesis of influenza A virus infection and virus – induced regulation of cytokine gene expression </w:t>
      </w:r>
      <w:r>
        <w:rPr>
          <w:sz w:val="28"/>
          <w:lang w:val="uk-UA"/>
        </w:rPr>
        <w:t xml:space="preserve">[Text] </w:t>
      </w:r>
      <w:r>
        <w:rPr>
          <w:sz w:val="28"/>
          <w:lang w:val="en-US"/>
        </w:rPr>
        <w:t>/ I. Julkunen, T. Sareneva, J. Pirhones et al. // Cytokine and Growth factor reviews. – 2001. Vol. 12. – P. 171 – 180.</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Montano-Loza, A. Pathogenesis of hepatitis C virus infection </w:t>
      </w:r>
      <w:r>
        <w:rPr>
          <w:sz w:val="28"/>
          <w:lang w:val="uk-UA"/>
        </w:rPr>
        <w:t xml:space="preserve">[Text] </w:t>
      </w:r>
      <w:r>
        <w:rPr>
          <w:sz w:val="28"/>
          <w:lang w:val="en-US"/>
        </w:rPr>
        <w:t>/ A. Montano-Loza, J. Meza-Junco, J.M. Remes-Troche // Revista deinvestigation clinica. – 2001. – Vol. 53. – P. 561 – 568.</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Murphy, P.M. Virus exploiting and subversion of the immune system through chemokine mimicry </w:t>
      </w:r>
      <w:r>
        <w:rPr>
          <w:sz w:val="28"/>
          <w:lang w:val="uk-UA"/>
        </w:rPr>
        <w:t xml:space="preserve">[Text] </w:t>
      </w:r>
      <w:r>
        <w:rPr>
          <w:sz w:val="28"/>
          <w:lang w:val="en-US"/>
        </w:rPr>
        <w:t>/ P.M. Murphy // Nat. Immunol. – 2001. – Vol. 2. – P. 116 – 122.</w:t>
      </w:r>
    </w:p>
    <w:p w:rsidR="004C6551" w:rsidRDefault="004C6551" w:rsidP="000D3343">
      <w:pPr>
        <w:numPr>
          <w:ilvl w:val="1"/>
          <w:numId w:val="12"/>
        </w:numPr>
        <w:spacing w:after="0" w:line="360" w:lineRule="auto"/>
        <w:ind w:left="0" w:firstLine="720"/>
        <w:jc w:val="both"/>
        <w:rPr>
          <w:sz w:val="28"/>
          <w:lang w:val="en-US"/>
        </w:rPr>
      </w:pPr>
      <w:r>
        <w:rPr>
          <w:sz w:val="28"/>
          <w:szCs w:val="28"/>
          <w:lang w:val="en-US"/>
        </w:rPr>
        <w:t xml:space="preserve">Mustafa, T. Increased expression of fas ligand in human tuberculosis and leprosy lesions: a potential novel mechanism of immune evasion in mycobacterial infection </w:t>
      </w:r>
      <w:r>
        <w:rPr>
          <w:sz w:val="28"/>
          <w:lang w:val="uk-UA"/>
        </w:rPr>
        <w:t xml:space="preserve">[Text] </w:t>
      </w:r>
      <w:r>
        <w:rPr>
          <w:sz w:val="28"/>
          <w:szCs w:val="28"/>
          <w:lang w:val="en-US"/>
        </w:rPr>
        <w:t>/ T. Mustafa, T. Bjune // Scand. J. Immunol. – 2001. – V. 54. – № 6. – P. 630 – 639.</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Neutrophil participation in early control and immune activation during experimental pulmonary tuberculosis </w:t>
      </w:r>
      <w:r>
        <w:rPr>
          <w:sz w:val="28"/>
          <w:lang w:val="uk-UA"/>
        </w:rPr>
        <w:t xml:space="preserve">[Text] </w:t>
      </w:r>
      <w:r>
        <w:rPr>
          <w:sz w:val="28"/>
          <w:lang w:val="en-US"/>
        </w:rPr>
        <w:t xml:space="preserve">/ Barrios-Payan J, Aguilar-Leon D, Lascurain-Ledezma R, Hernandez-Pando R. // Gac Med Mex. – 2006. – Vol. 142. – № 4. – </w:t>
      </w:r>
      <w:r>
        <w:rPr>
          <w:sz w:val="28"/>
        </w:rPr>
        <w:t>Р</w:t>
      </w:r>
      <w:r>
        <w:rPr>
          <w:sz w:val="28"/>
          <w:lang w:val="en-US"/>
        </w:rPr>
        <w:t>. 273 – 281.</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napToGrid w:val="0"/>
          <w:sz w:val="28"/>
          <w:szCs w:val="28"/>
          <w:lang w:val="en-US"/>
        </w:rPr>
        <w:t xml:space="preserve">Nightingale, J.A. Effects of inhaled ozone on exhaled nitric oxide, pulmonary function and induced sputum in normal and astmathic patients </w:t>
      </w:r>
      <w:r>
        <w:rPr>
          <w:sz w:val="28"/>
          <w:lang w:val="uk-UA"/>
        </w:rPr>
        <w:t xml:space="preserve">[Text] </w:t>
      </w:r>
      <w:r>
        <w:rPr>
          <w:snapToGrid w:val="0"/>
          <w:sz w:val="28"/>
          <w:szCs w:val="28"/>
          <w:lang w:val="en-US"/>
        </w:rPr>
        <w:t xml:space="preserve">/ J.A. Nightingale, D.F. Rogers, P.J. Barnes // Thorax. </w:t>
      </w:r>
      <w:r>
        <w:rPr>
          <w:sz w:val="28"/>
          <w:lang w:val="en-US"/>
        </w:rPr>
        <w:t>–</w:t>
      </w:r>
      <w:r>
        <w:rPr>
          <w:snapToGrid w:val="0"/>
          <w:sz w:val="28"/>
          <w:szCs w:val="28"/>
          <w:lang w:val="uk-UA"/>
        </w:rPr>
        <w:t xml:space="preserve"> </w:t>
      </w:r>
      <w:r>
        <w:rPr>
          <w:snapToGrid w:val="0"/>
          <w:sz w:val="28"/>
          <w:szCs w:val="28"/>
          <w:lang w:val="en-US"/>
        </w:rPr>
        <w:t>1999</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Dec. 5</w:t>
      </w:r>
      <w:r>
        <w:rPr>
          <w:snapToGrid w:val="0"/>
          <w:sz w:val="28"/>
          <w:szCs w:val="28"/>
          <w:lang w:val="uk-UA"/>
        </w:rPr>
        <w:t>4</w:t>
      </w:r>
      <w:r>
        <w:rPr>
          <w:snapToGrid w:val="0"/>
          <w:sz w:val="28"/>
          <w:szCs w:val="28"/>
          <w:lang w:val="en-US"/>
        </w:rPr>
        <w:t xml:space="preserve"> (12).</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 xml:space="preserve">P. 1061 </w:t>
      </w:r>
      <w:r>
        <w:rPr>
          <w:sz w:val="28"/>
          <w:szCs w:val="28"/>
          <w:lang w:val="uk-UA"/>
        </w:rPr>
        <w:t>–</w:t>
      </w:r>
      <w:r>
        <w:rPr>
          <w:sz w:val="28"/>
          <w:szCs w:val="28"/>
          <w:lang w:val="en-US"/>
        </w:rPr>
        <w:t xml:space="preserve"> </w:t>
      </w:r>
      <w:r>
        <w:rPr>
          <w:snapToGrid w:val="0"/>
          <w:sz w:val="28"/>
          <w:szCs w:val="28"/>
          <w:lang w:val="en-US"/>
        </w:rPr>
        <w:t>1069</w:t>
      </w:r>
      <w:r>
        <w:rPr>
          <w:snapToGrid w:val="0"/>
          <w:sz w:val="28"/>
          <w:szCs w:val="28"/>
          <w:lang w:val="uk-UA"/>
        </w:rPr>
        <w:t>.</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lang w:val="en-GB"/>
        </w:rPr>
        <w:t>Numerof, R.P. IL-2 stimulates the production of IL-1</w:t>
      </w:r>
      <w:r>
        <w:rPr>
          <w:sz w:val="28"/>
        </w:rPr>
        <w:sym w:font="Symbol" w:char="F062"/>
      </w:r>
      <w:r>
        <w:rPr>
          <w:sz w:val="28"/>
          <w:lang w:val="en-GB"/>
        </w:rPr>
        <w:t xml:space="preserve"> by human peripheral blood mononuclear cells </w:t>
      </w:r>
      <w:r>
        <w:rPr>
          <w:sz w:val="28"/>
          <w:lang w:val="uk-UA"/>
        </w:rPr>
        <w:t xml:space="preserve">[Text] </w:t>
      </w:r>
      <w:r>
        <w:rPr>
          <w:sz w:val="28"/>
          <w:lang w:val="en-GB"/>
        </w:rPr>
        <w:t xml:space="preserve">/ R.P. Numerof, F.R. Aronson, J.W. Mier // J. Immunol. </w:t>
      </w:r>
      <w:r>
        <w:rPr>
          <w:sz w:val="28"/>
          <w:szCs w:val="28"/>
          <w:lang w:val="uk-UA"/>
        </w:rPr>
        <w:t>–</w:t>
      </w:r>
      <w:r>
        <w:rPr>
          <w:sz w:val="28"/>
          <w:szCs w:val="28"/>
          <w:lang w:val="en-US"/>
        </w:rPr>
        <w:t xml:space="preserve"> </w:t>
      </w:r>
      <w:r>
        <w:rPr>
          <w:sz w:val="28"/>
          <w:lang w:val="en-GB"/>
        </w:rPr>
        <w:t xml:space="preserve">1988. </w:t>
      </w:r>
      <w:r>
        <w:rPr>
          <w:sz w:val="28"/>
          <w:szCs w:val="28"/>
          <w:lang w:val="uk-UA"/>
        </w:rPr>
        <w:t>–</w:t>
      </w:r>
      <w:r>
        <w:rPr>
          <w:sz w:val="28"/>
          <w:szCs w:val="28"/>
          <w:lang w:val="en-US"/>
        </w:rPr>
        <w:t xml:space="preserve"> </w:t>
      </w:r>
      <w:r>
        <w:rPr>
          <w:sz w:val="28"/>
          <w:lang w:val="en-GB"/>
        </w:rPr>
        <w:t xml:space="preserve">V. 141. </w:t>
      </w:r>
      <w:r>
        <w:rPr>
          <w:sz w:val="28"/>
          <w:szCs w:val="28"/>
          <w:lang w:val="uk-UA"/>
        </w:rPr>
        <w:t>–</w:t>
      </w:r>
      <w:r>
        <w:rPr>
          <w:sz w:val="28"/>
          <w:szCs w:val="28"/>
          <w:lang w:val="en-US"/>
        </w:rPr>
        <w:t xml:space="preserve"> </w:t>
      </w:r>
      <w:r>
        <w:rPr>
          <w:sz w:val="28"/>
          <w:lang w:val="en-GB"/>
        </w:rPr>
        <w:t xml:space="preserve">P. 4250 </w:t>
      </w:r>
      <w:r>
        <w:rPr>
          <w:sz w:val="28"/>
          <w:szCs w:val="28"/>
          <w:lang w:val="uk-UA"/>
        </w:rPr>
        <w:t>–</w:t>
      </w:r>
      <w:r>
        <w:rPr>
          <w:sz w:val="28"/>
          <w:szCs w:val="28"/>
          <w:lang w:val="en-US"/>
        </w:rPr>
        <w:t xml:space="preserve"> </w:t>
      </w:r>
      <w:r>
        <w:rPr>
          <w:sz w:val="28"/>
          <w:lang w:val="en-GB"/>
        </w:rPr>
        <w:t>4255</w:t>
      </w:r>
      <w:r>
        <w:rPr>
          <w:sz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napToGrid w:val="0"/>
          <w:sz w:val="28"/>
          <w:szCs w:val="28"/>
          <w:lang w:val="uk-UA"/>
        </w:rPr>
        <w:t>О</w:t>
      </w:r>
      <w:r>
        <w:rPr>
          <w:snapToGrid w:val="0"/>
          <w:sz w:val="28"/>
          <w:szCs w:val="28"/>
          <w:lang w:val="en-US"/>
        </w:rPr>
        <w:t xml:space="preserve">’Byrne, P.M. Exercise-enduced bronchoconstriction: elucidating the roles of leukotrienes and prostaglandins </w:t>
      </w:r>
      <w:r>
        <w:rPr>
          <w:sz w:val="28"/>
          <w:lang w:val="uk-UA"/>
        </w:rPr>
        <w:t xml:space="preserve">[Text] </w:t>
      </w:r>
      <w:r>
        <w:rPr>
          <w:snapToGrid w:val="0"/>
          <w:sz w:val="28"/>
          <w:szCs w:val="28"/>
          <w:lang w:val="en-US"/>
        </w:rPr>
        <w:t xml:space="preserve">/ P.M. </w:t>
      </w:r>
      <w:r>
        <w:rPr>
          <w:snapToGrid w:val="0"/>
          <w:sz w:val="28"/>
          <w:szCs w:val="28"/>
          <w:lang w:val="uk-UA"/>
        </w:rPr>
        <w:t>О</w:t>
      </w:r>
      <w:r>
        <w:rPr>
          <w:snapToGrid w:val="0"/>
          <w:sz w:val="28"/>
          <w:szCs w:val="28"/>
          <w:lang w:val="en-US"/>
        </w:rPr>
        <w:t>’Byrne //</w:t>
      </w:r>
      <w:r>
        <w:rPr>
          <w:snapToGrid w:val="0"/>
          <w:sz w:val="28"/>
          <w:szCs w:val="28"/>
          <w:lang w:val="uk-UA"/>
        </w:rPr>
        <w:t xml:space="preserve"> </w:t>
      </w:r>
      <w:r>
        <w:rPr>
          <w:snapToGrid w:val="0"/>
          <w:sz w:val="28"/>
          <w:szCs w:val="28"/>
          <w:lang w:val="en-US"/>
        </w:rPr>
        <w:t xml:space="preserve">Pharmacotherapy. </w:t>
      </w:r>
      <w:r>
        <w:rPr>
          <w:sz w:val="28"/>
          <w:lang w:val="en-US"/>
        </w:rPr>
        <w:t>–</w:t>
      </w:r>
      <w:r>
        <w:rPr>
          <w:sz w:val="28"/>
          <w:szCs w:val="28"/>
          <w:lang w:val="en-US"/>
        </w:rPr>
        <w:t xml:space="preserve"> </w:t>
      </w:r>
      <w:r>
        <w:rPr>
          <w:snapToGrid w:val="0"/>
          <w:sz w:val="28"/>
          <w:szCs w:val="28"/>
          <w:lang w:val="en-US"/>
        </w:rPr>
        <w:t>1997</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V. 17.</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 xml:space="preserve">P. 31 </w:t>
      </w:r>
      <w:r>
        <w:rPr>
          <w:sz w:val="28"/>
          <w:szCs w:val="28"/>
          <w:lang w:val="uk-UA"/>
        </w:rPr>
        <w:t>–</w:t>
      </w:r>
      <w:r>
        <w:rPr>
          <w:sz w:val="28"/>
          <w:szCs w:val="28"/>
          <w:lang w:val="en-US"/>
        </w:rPr>
        <w:t xml:space="preserve"> </w:t>
      </w:r>
      <w:r>
        <w:rPr>
          <w:snapToGrid w:val="0"/>
          <w:sz w:val="28"/>
          <w:szCs w:val="28"/>
          <w:lang w:val="en-US"/>
        </w:rPr>
        <w:t>38</w:t>
      </w:r>
      <w:r>
        <w:rPr>
          <w:snapToGrid w:val="0"/>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Orange, J.S. Characterization of early IL-12, IFN-α/β cytomegalovirus infection </w:t>
      </w:r>
      <w:r>
        <w:rPr>
          <w:sz w:val="28"/>
          <w:lang w:val="uk-UA"/>
        </w:rPr>
        <w:t xml:space="preserve">[Text] </w:t>
      </w:r>
      <w:r>
        <w:rPr>
          <w:sz w:val="28"/>
          <w:szCs w:val="28"/>
          <w:lang w:val="en-US"/>
        </w:rPr>
        <w:t>/ J.S. Orange, C.A. Biron // J. Immunol. – 1996. – 156. P. 4746 – 4756.</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Pawlotsky, J.M. Mechanism of antiviral treatment efficacy and failure in chronic hepatitis C </w:t>
      </w:r>
      <w:r>
        <w:rPr>
          <w:sz w:val="28"/>
          <w:lang w:val="uk-UA"/>
        </w:rPr>
        <w:t xml:space="preserve">[Text] </w:t>
      </w:r>
      <w:r>
        <w:rPr>
          <w:sz w:val="28"/>
          <w:szCs w:val="28"/>
          <w:lang w:val="en-US"/>
        </w:rPr>
        <w:t>/ J.M. Pawlotsky // Antiviral Res. – 2003. Vol. 59. – P. 1 – 11.</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en-US"/>
        </w:rPr>
        <w:t xml:space="preserve">Piehler, J. Mutational and structural analysis of the binding interface between type I interferons and their receptor Ifnar2 </w:t>
      </w:r>
      <w:r>
        <w:rPr>
          <w:sz w:val="28"/>
          <w:lang w:val="uk-UA"/>
        </w:rPr>
        <w:t xml:space="preserve">[Text] </w:t>
      </w:r>
      <w:r>
        <w:rPr>
          <w:sz w:val="28"/>
          <w:szCs w:val="28"/>
          <w:lang w:val="en-US"/>
        </w:rPr>
        <w:t>/ J. Piehler, G. Schreiber // J. Mol. Biol. – 1999. – Vol. 294. P. 223 – 237.</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Production of transforming growth factor beta by human T lymphocytes and its potential role in the regulation of T cell growth </w:t>
      </w:r>
      <w:r>
        <w:rPr>
          <w:sz w:val="28"/>
          <w:lang w:val="uk-UA"/>
        </w:rPr>
        <w:t xml:space="preserve">[Text] </w:t>
      </w:r>
      <w:r>
        <w:rPr>
          <w:sz w:val="28"/>
          <w:szCs w:val="28"/>
          <w:lang w:val="en-US"/>
        </w:rPr>
        <w:t xml:space="preserve">/ J. </w:t>
      </w:r>
      <w:r>
        <w:rPr>
          <w:sz w:val="28"/>
          <w:szCs w:val="28"/>
          <w:lang w:val="uk-UA"/>
        </w:rPr>
        <w:t xml:space="preserve">Kehrl, </w:t>
      </w:r>
      <w:r>
        <w:rPr>
          <w:sz w:val="28"/>
          <w:szCs w:val="28"/>
          <w:lang w:val="en-US"/>
        </w:rPr>
        <w:t xml:space="preserve">L. </w:t>
      </w:r>
      <w:r>
        <w:rPr>
          <w:sz w:val="28"/>
          <w:szCs w:val="28"/>
          <w:lang w:val="uk-UA"/>
        </w:rPr>
        <w:t xml:space="preserve">Wakefield, </w:t>
      </w:r>
      <w:r>
        <w:rPr>
          <w:sz w:val="28"/>
          <w:szCs w:val="28"/>
          <w:lang w:val="en-US"/>
        </w:rPr>
        <w:t xml:space="preserve">A. </w:t>
      </w:r>
      <w:r>
        <w:rPr>
          <w:sz w:val="28"/>
          <w:szCs w:val="28"/>
          <w:lang w:val="uk-UA"/>
        </w:rPr>
        <w:t>Roberts et al. // J. Exp. Med. –</w:t>
      </w:r>
      <w:r>
        <w:rPr>
          <w:sz w:val="28"/>
          <w:szCs w:val="28"/>
          <w:lang w:val="en-US"/>
        </w:rPr>
        <w:t xml:space="preserve"> </w:t>
      </w:r>
      <w:r>
        <w:rPr>
          <w:sz w:val="28"/>
          <w:szCs w:val="28"/>
          <w:lang w:val="uk-UA"/>
        </w:rPr>
        <w:t>1986</w:t>
      </w:r>
      <w:r>
        <w:rPr>
          <w:sz w:val="28"/>
          <w:szCs w:val="28"/>
          <w:lang w:val="en-US"/>
        </w:rPr>
        <w:t>.</w:t>
      </w:r>
      <w:r>
        <w:rPr>
          <w:sz w:val="28"/>
          <w:szCs w:val="28"/>
          <w:lang w:val="uk-UA"/>
        </w:rPr>
        <w:t xml:space="preserve"> –</w:t>
      </w:r>
      <w:r>
        <w:rPr>
          <w:sz w:val="28"/>
          <w:szCs w:val="28"/>
          <w:lang w:val="en-US"/>
        </w:rPr>
        <w:t xml:space="preserve"> </w:t>
      </w:r>
      <w:r>
        <w:rPr>
          <w:sz w:val="28"/>
          <w:szCs w:val="28"/>
          <w:lang w:val="uk-UA"/>
        </w:rPr>
        <w:t>V.</w:t>
      </w:r>
      <w:r>
        <w:rPr>
          <w:sz w:val="28"/>
          <w:szCs w:val="28"/>
          <w:lang w:val="en-US"/>
        </w:rPr>
        <w:t xml:space="preserve"> </w:t>
      </w:r>
      <w:r>
        <w:rPr>
          <w:sz w:val="28"/>
          <w:szCs w:val="28"/>
          <w:lang w:val="uk-UA"/>
        </w:rPr>
        <w:t>163</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1037</w:t>
      </w:r>
      <w:r>
        <w:rPr>
          <w:sz w:val="28"/>
          <w:szCs w:val="28"/>
          <w:lang w:val="en-US"/>
        </w:rPr>
        <w:t xml:space="preserve"> </w:t>
      </w:r>
      <w:r>
        <w:rPr>
          <w:sz w:val="28"/>
          <w:szCs w:val="28"/>
          <w:lang w:val="uk-UA"/>
        </w:rPr>
        <w:t>–</w:t>
      </w:r>
      <w:r>
        <w:rPr>
          <w:sz w:val="28"/>
          <w:szCs w:val="28"/>
          <w:lang w:val="en-US"/>
        </w:rPr>
        <w:t xml:space="preserve"> </w:t>
      </w:r>
      <w:r>
        <w:rPr>
          <w:sz w:val="28"/>
          <w:szCs w:val="28"/>
          <w:lang w:val="uk-UA"/>
        </w:rPr>
        <w:t>1042.</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en-GB"/>
        </w:rPr>
        <w:lastRenderedPageBreak/>
        <w:t xml:space="preserve">Production of tumor necrosis factor alpha by monocytes from patients with pulmonary tuberculosis </w:t>
      </w:r>
      <w:r>
        <w:rPr>
          <w:sz w:val="28"/>
          <w:lang w:val="uk-UA"/>
        </w:rPr>
        <w:t xml:space="preserve">[Text] </w:t>
      </w:r>
      <w:r>
        <w:rPr>
          <w:sz w:val="28"/>
          <w:lang w:val="en-GB"/>
        </w:rPr>
        <w:t xml:space="preserve">/ T. Takashima, U. Chisato, Y. Tsuyuguchi et al. // Infect. </w:t>
      </w:r>
      <w:r>
        <w:rPr>
          <w:sz w:val="28"/>
          <w:lang w:val="en-US"/>
        </w:rPr>
        <w:t xml:space="preserve">Immun. – 1990. </w:t>
      </w:r>
      <w:r>
        <w:rPr>
          <w:sz w:val="28"/>
          <w:szCs w:val="28"/>
          <w:lang w:val="uk-UA"/>
        </w:rPr>
        <w:t>–</w:t>
      </w:r>
      <w:r>
        <w:rPr>
          <w:sz w:val="28"/>
          <w:szCs w:val="28"/>
          <w:lang w:val="en-US"/>
        </w:rPr>
        <w:t xml:space="preserve"> </w:t>
      </w:r>
      <w:r>
        <w:rPr>
          <w:sz w:val="28"/>
          <w:lang w:val="en-US"/>
        </w:rPr>
        <w:t xml:space="preserve">V. 58. </w:t>
      </w:r>
      <w:r>
        <w:rPr>
          <w:sz w:val="28"/>
          <w:szCs w:val="28"/>
          <w:lang w:val="uk-UA"/>
        </w:rPr>
        <w:t>–</w:t>
      </w:r>
      <w:r>
        <w:rPr>
          <w:sz w:val="28"/>
          <w:szCs w:val="28"/>
          <w:lang w:val="en-US"/>
        </w:rPr>
        <w:t xml:space="preserve"> </w:t>
      </w:r>
      <w:r>
        <w:rPr>
          <w:sz w:val="28"/>
          <w:lang w:val="en-US"/>
        </w:rPr>
        <w:t xml:space="preserve">P. 3286 </w:t>
      </w:r>
      <w:r>
        <w:rPr>
          <w:sz w:val="28"/>
          <w:szCs w:val="28"/>
          <w:lang w:val="uk-UA"/>
        </w:rPr>
        <w:t>–</w:t>
      </w:r>
      <w:r>
        <w:rPr>
          <w:sz w:val="28"/>
          <w:szCs w:val="28"/>
          <w:lang w:val="en-US"/>
        </w:rPr>
        <w:t xml:space="preserve"> </w:t>
      </w:r>
      <w:r>
        <w:rPr>
          <w:sz w:val="28"/>
          <w:lang w:val="en-US"/>
        </w:rPr>
        <w:t>3290.</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napToGrid w:val="0"/>
          <w:sz w:val="28"/>
          <w:szCs w:val="28"/>
          <w:lang w:val="en-US"/>
        </w:rPr>
        <w:t>Pulmonary function and high-resolution CT findings in patients with an inherited form of pulmonary fibrosis, Hermansky-Pudlak syndrome, due to mutations in HPS-1</w:t>
      </w:r>
      <w:r>
        <w:rPr>
          <w:snapToGrid w:val="0"/>
          <w:sz w:val="28"/>
          <w:szCs w:val="28"/>
          <w:lang w:val="uk-UA"/>
        </w:rPr>
        <w:t xml:space="preserve"> </w:t>
      </w:r>
      <w:r>
        <w:rPr>
          <w:sz w:val="28"/>
          <w:lang w:val="uk-UA"/>
        </w:rPr>
        <w:t xml:space="preserve">[Text] </w:t>
      </w:r>
      <w:r>
        <w:rPr>
          <w:snapToGrid w:val="0"/>
          <w:sz w:val="28"/>
          <w:szCs w:val="28"/>
          <w:lang w:val="uk-UA"/>
        </w:rPr>
        <w:t>/</w:t>
      </w:r>
      <w:r>
        <w:rPr>
          <w:snapToGrid w:val="0"/>
          <w:sz w:val="28"/>
          <w:szCs w:val="28"/>
          <w:lang w:val="en-US"/>
        </w:rPr>
        <w:t xml:space="preserve"> M. Brantly, N. Avilla, V. Shotelersuk, C. Lucero et al. </w:t>
      </w:r>
      <w:r>
        <w:rPr>
          <w:snapToGrid w:val="0"/>
          <w:sz w:val="28"/>
          <w:szCs w:val="28"/>
          <w:lang w:val="uk-UA"/>
        </w:rPr>
        <w:t xml:space="preserve">// </w:t>
      </w:r>
      <w:r>
        <w:rPr>
          <w:snapToGrid w:val="0"/>
          <w:sz w:val="28"/>
          <w:szCs w:val="28"/>
          <w:lang w:val="en-US"/>
        </w:rPr>
        <w:t>Chest.</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2000</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Jan. 117 (1)</w:t>
      </w:r>
      <w:r>
        <w:rPr>
          <w:snapToGrid w:val="0"/>
          <w:sz w:val="28"/>
          <w:szCs w:val="28"/>
          <w:lang w:val="uk-UA"/>
        </w:rPr>
        <w:t xml:space="preserve">. </w:t>
      </w:r>
      <w:r>
        <w:rPr>
          <w:sz w:val="28"/>
          <w:szCs w:val="28"/>
          <w:lang w:val="uk-UA"/>
        </w:rPr>
        <w:t>–</w:t>
      </w:r>
      <w:r>
        <w:rPr>
          <w:sz w:val="28"/>
          <w:szCs w:val="28"/>
          <w:lang w:val="en-US"/>
        </w:rPr>
        <w:t xml:space="preserve"> </w:t>
      </w:r>
      <w:r>
        <w:rPr>
          <w:snapToGrid w:val="0"/>
          <w:sz w:val="28"/>
          <w:szCs w:val="28"/>
          <w:lang w:val="en-US"/>
        </w:rPr>
        <w:t xml:space="preserve">P. 129 </w:t>
      </w:r>
      <w:r>
        <w:rPr>
          <w:sz w:val="28"/>
          <w:szCs w:val="28"/>
          <w:lang w:val="uk-UA"/>
        </w:rPr>
        <w:t>–</w:t>
      </w:r>
      <w:r>
        <w:rPr>
          <w:sz w:val="28"/>
          <w:szCs w:val="28"/>
          <w:lang w:val="en-US"/>
        </w:rPr>
        <w:t xml:space="preserve"> </w:t>
      </w:r>
      <w:r>
        <w:rPr>
          <w:snapToGrid w:val="0"/>
          <w:sz w:val="28"/>
          <w:szCs w:val="28"/>
          <w:lang w:val="en-US"/>
        </w:rPr>
        <w:t>136</w:t>
      </w:r>
      <w:r>
        <w:rPr>
          <w:snapToGrid w:val="0"/>
          <w:sz w:val="28"/>
          <w:szCs w:val="28"/>
          <w:lang w:val="uk-UA"/>
        </w:rPr>
        <w:t>.</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szCs w:val="28"/>
          <w:lang w:val="uk-UA"/>
        </w:rPr>
        <w:t xml:space="preserve">Regulation by transforming growth factor beta-1 of expression and function of the receptor for IFN gamma on mouse macrophages </w:t>
      </w:r>
      <w:r>
        <w:rPr>
          <w:sz w:val="28"/>
          <w:lang w:val="uk-UA"/>
        </w:rPr>
        <w:t xml:space="preserve">[Text] </w:t>
      </w:r>
      <w:r>
        <w:rPr>
          <w:sz w:val="28"/>
          <w:szCs w:val="28"/>
          <w:lang w:val="en-US"/>
        </w:rPr>
        <w:t xml:space="preserve">/ D.M. </w:t>
      </w:r>
      <w:r>
        <w:rPr>
          <w:sz w:val="28"/>
          <w:szCs w:val="28"/>
          <w:lang w:val="uk-UA"/>
        </w:rPr>
        <w:t xml:space="preserve">Pinson, </w:t>
      </w:r>
      <w:r>
        <w:rPr>
          <w:sz w:val="28"/>
          <w:szCs w:val="28"/>
          <w:lang w:val="en-US"/>
        </w:rPr>
        <w:t xml:space="preserve">R.D. </w:t>
      </w:r>
      <w:r>
        <w:rPr>
          <w:sz w:val="28"/>
          <w:szCs w:val="28"/>
          <w:lang w:val="uk-UA"/>
        </w:rPr>
        <w:t xml:space="preserve">LeClaire, </w:t>
      </w:r>
      <w:r>
        <w:rPr>
          <w:sz w:val="28"/>
          <w:szCs w:val="28"/>
          <w:lang w:val="en-US"/>
        </w:rPr>
        <w:t xml:space="preserve">R.B. </w:t>
      </w:r>
      <w:r>
        <w:rPr>
          <w:sz w:val="28"/>
          <w:szCs w:val="28"/>
          <w:lang w:val="uk-UA"/>
        </w:rPr>
        <w:t>Lorsbach et al.</w:t>
      </w:r>
      <w:r>
        <w:rPr>
          <w:sz w:val="28"/>
          <w:szCs w:val="28"/>
          <w:lang w:val="en-US"/>
        </w:rPr>
        <w:t xml:space="preserve"> </w:t>
      </w:r>
      <w:r>
        <w:rPr>
          <w:sz w:val="28"/>
          <w:szCs w:val="28"/>
          <w:lang w:val="uk-UA"/>
        </w:rPr>
        <w:t>// J. Immunol. –</w:t>
      </w:r>
      <w:r>
        <w:rPr>
          <w:sz w:val="28"/>
          <w:szCs w:val="28"/>
          <w:lang w:val="en-US"/>
        </w:rPr>
        <w:t xml:space="preserve"> </w:t>
      </w:r>
      <w:r>
        <w:rPr>
          <w:sz w:val="28"/>
          <w:szCs w:val="28"/>
          <w:lang w:val="uk-UA"/>
        </w:rPr>
        <w:t>1992. –</w:t>
      </w:r>
      <w:r>
        <w:rPr>
          <w:sz w:val="28"/>
          <w:szCs w:val="28"/>
          <w:lang w:val="en-US"/>
        </w:rPr>
        <w:t xml:space="preserve"> </w:t>
      </w:r>
      <w:r>
        <w:rPr>
          <w:sz w:val="28"/>
          <w:szCs w:val="28"/>
          <w:lang w:val="uk-UA"/>
        </w:rPr>
        <w:t>V.</w:t>
      </w:r>
      <w:r>
        <w:rPr>
          <w:sz w:val="28"/>
          <w:szCs w:val="28"/>
          <w:lang w:val="en-US"/>
        </w:rPr>
        <w:t xml:space="preserve"> </w:t>
      </w:r>
      <w:r>
        <w:rPr>
          <w:sz w:val="28"/>
          <w:szCs w:val="28"/>
          <w:lang w:val="uk-UA"/>
        </w:rPr>
        <w:t>149</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2028</w:t>
      </w:r>
      <w:r>
        <w:rPr>
          <w:sz w:val="28"/>
          <w:szCs w:val="28"/>
          <w:lang w:val="en-US"/>
        </w:rPr>
        <w:t xml:space="preserve"> </w:t>
      </w:r>
      <w:r>
        <w:rPr>
          <w:sz w:val="28"/>
          <w:szCs w:val="28"/>
          <w:lang w:val="uk-UA"/>
        </w:rPr>
        <w:t>–</w:t>
      </w:r>
      <w:r>
        <w:rPr>
          <w:sz w:val="28"/>
          <w:szCs w:val="28"/>
          <w:lang w:val="en-US"/>
        </w:rPr>
        <w:t xml:space="preserve"> </w:t>
      </w:r>
      <w:r>
        <w:rPr>
          <w:sz w:val="28"/>
          <w:szCs w:val="28"/>
          <w:lang w:val="uk-UA"/>
        </w:rPr>
        <w:t>2032.</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Reyes, G.R. The nonstructural NS5A protein of hepatitis C virus: an expanding, multifunctional role in enhancing hepatitis C virus pathogenesis </w:t>
      </w:r>
      <w:r>
        <w:rPr>
          <w:sz w:val="28"/>
          <w:lang w:val="uk-UA"/>
        </w:rPr>
        <w:t xml:space="preserve">[Text] </w:t>
      </w:r>
      <w:r>
        <w:rPr>
          <w:sz w:val="28"/>
          <w:lang w:val="en-US"/>
        </w:rPr>
        <w:t>/ G.R. Reyes // J. Biomedical Sci. – 2002. – Vol. 9. – P. 187 – 197.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Rook, G.A. Th2 cytokines in susceptibility to tuberculosis </w:t>
      </w:r>
      <w:r>
        <w:rPr>
          <w:sz w:val="28"/>
          <w:lang w:val="uk-UA"/>
        </w:rPr>
        <w:t xml:space="preserve">[Text] </w:t>
      </w:r>
      <w:r>
        <w:rPr>
          <w:sz w:val="28"/>
          <w:lang w:val="en-US"/>
        </w:rPr>
        <w:t>/ G.A. Rook // Curr. Mol. Med. – 2007. – Vol. 7. – № 3. – P.327 – 337.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Sawant, K.V. Guinea pig neutrophils infected with Mycobacterium tuberculosis produce cytokines which activate alveolar macrophages in noncontact cultures </w:t>
      </w:r>
      <w:r>
        <w:rPr>
          <w:sz w:val="28"/>
          <w:lang w:val="uk-UA"/>
        </w:rPr>
        <w:t xml:space="preserve">[Text] </w:t>
      </w:r>
      <w:r>
        <w:rPr>
          <w:sz w:val="28"/>
          <w:lang w:val="en-US"/>
        </w:rPr>
        <w:t>/ K. V. Sawant, D.N. McMurray // Infect. Immun. – 2007. – Vol. 75. – № 4. – P. 1870 – 1877.</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Seo, S.H. Lethal H5N1 influenza viruses escape host anti-viral cytokine responses </w:t>
      </w:r>
      <w:r>
        <w:rPr>
          <w:sz w:val="28"/>
          <w:lang w:val="uk-UA"/>
        </w:rPr>
        <w:t xml:space="preserve">[Text] </w:t>
      </w:r>
      <w:r>
        <w:rPr>
          <w:sz w:val="28"/>
          <w:lang w:val="en-US"/>
        </w:rPr>
        <w:t>/ S.H. Seo, E. Hoffmann, R.G. Webster // Nature Medicine. – 2002. – V. 8. – #9. – P. 950 – 954.</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Serum interleukin-2 and neopterin levels as useful markers for treatment of active pulmonary tuberculosis </w:t>
      </w:r>
      <w:r>
        <w:rPr>
          <w:sz w:val="28"/>
          <w:lang w:val="uk-UA"/>
        </w:rPr>
        <w:t xml:space="preserve">[Text] </w:t>
      </w:r>
      <w:r>
        <w:rPr>
          <w:sz w:val="28"/>
          <w:lang w:val="en-US"/>
        </w:rPr>
        <w:t>/ T. Turgut, H. Akbulut, F. Devecietd et al. // Tohoku I. Exp. Med. – 2006. – Vol. 209. – № 4. – P. 321 – 328.</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Spellberg, B. Type 1/type 2 immunity in infectious diseases </w:t>
      </w:r>
      <w:r>
        <w:rPr>
          <w:sz w:val="28"/>
          <w:lang w:val="uk-UA"/>
        </w:rPr>
        <w:t xml:space="preserve">[Text] </w:t>
      </w:r>
      <w:r>
        <w:rPr>
          <w:sz w:val="28"/>
          <w:lang w:val="en-US"/>
        </w:rPr>
        <w:t>/ B. Spellberg, J. Edwards // Clin. Infect. Diseases. – 2001. – Vol. 32. – № 1. – P. 76 – 102.</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Stenger, S. Immunological control of tuberculosis: role of tumour necrosis factor and more </w:t>
      </w:r>
      <w:r>
        <w:rPr>
          <w:sz w:val="28"/>
          <w:lang w:val="uk-UA"/>
        </w:rPr>
        <w:t xml:space="preserve">[Text] </w:t>
      </w:r>
      <w:r>
        <w:rPr>
          <w:sz w:val="28"/>
          <w:lang w:val="en-US"/>
        </w:rPr>
        <w:t>/ S. Stenger // Ann Rheum Dis. – 2005. – Vol. 64. – № 4. – P. 24 – 28.</w:t>
      </w:r>
    </w:p>
    <w:p w:rsidR="004C6551" w:rsidRDefault="004C6551" w:rsidP="000D3343">
      <w:pPr>
        <w:numPr>
          <w:ilvl w:val="1"/>
          <w:numId w:val="12"/>
        </w:numPr>
        <w:tabs>
          <w:tab w:val="left" w:pos="0"/>
        </w:tabs>
        <w:spacing w:after="0" w:line="360" w:lineRule="auto"/>
        <w:ind w:left="0" w:firstLine="720"/>
        <w:jc w:val="both"/>
        <w:rPr>
          <w:sz w:val="28"/>
          <w:szCs w:val="28"/>
          <w:lang w:val="uk-UA"/>
        </w:rPr>
      </w:pPr>
      <w:r>
        <w:rPr>
          <w:sz w:val="28"/>
          <w:lang w:val="en-GB"/>
        </w:rPr>
        <w:t>Strain</w:t>
      </w:r>
      <w:r>
        <w:rPr>
          <w:sz w:val="28"/>
          <w:lang w:val="uk-UA"/>
        </w:rPr>
        <w:t xml:space="preserve"> </w:t>
      </w:r>
      <w:r>
        <w:rPr>
          <w:sz w:val="28"/>
          <w:lang w:val="en-GB"/>
        </w:rPr>
        <w:t xml:space="preserve">variation of bacillus Calmette-Guerin induced pulmonary granuloma formation is correlated with energy and the local production of migration inhibition factor and interleukin-1 </w:t>
      </w:r>
      <w:r>
        <w:rPr>
          <w:sz w:val="28"/>
          <w:lang w:val="uk-UA"/>
        </w:rPr>
        <w:t xml:space="preserve">[Text] </w:t>
      </w:r>
      <w:r>
        <w:rPr>
          <w:sz w:val="28"/>
          <w:lang w:val="en-GB"/>
        </w:rPr>
        <w:t xml:space="preserve">/ K. Kobayashi, C. Allred, R. Castriotta et al. // Am. J. Pathol. </w:t>
      </w:r>
      <w:r>
        <w:rPr>
          <w:sz w:val="28"/>
          <w:szCs w:val="28"/>
          <w:lang w:val="uk-UA"/>
        </w:rPr>
        <w:t>–</w:t>
      </w:r>
      <w:r>
        <w:rPr>
          <w:sz w:val="28"/>
          <w:szCs w:val="28"/>
          <w:lang w:val="en-US"/>
        </w:rPr>
        <w:t xml:space="preserve"> </w:t>
      </w:r>
      <w:r>
        <w:rPr>
          <w:sz w:val="28"/>
          <w:lang w:val="en-GB"/>
        </w:rPr>
        <w:t xml:space="preserve">1985. </w:t>
      </w:r>
      <w:r>
        <w:rPr>
          <w:sz w:val="28"/>
          <w:szCs w:val="28"/>
          <w:lang w:val="uk-UA"/>
        </w:rPr>
        <w:t>–</w:t>
      </w:r>
      <w:r>
        <w:rPr>
          <w:sz w:val="28"/>
          <w:szCs w:val="28"/>
          <w:lang w:val="en-US"/>
        </w:rPr>
        <w:t xml:space="preserve"> </w:t>
      </w:r>
      <w:r>
        <w:rPr>
          <w:sz w:val="28"/>
          <w:lang w:val="en-GB"/>
        </w:rPr>
        <w:t xml:space="preserve">V. 119. </w:t>
      </w:r>
      <w:r>
        <w:rPr>
          <w:sz w:val="28"/>
          <w:szCs w:val="28"/>
          <w:lang w:val="uk-UA"/>
        </w:rPr>
        <w:t>–</w:t>
      </w:r>
      <w:r>
        <w:rPr>
          <w:sz w:val="28"/>
          <w:szCs w:val="28"/>
          <w:lang w:val="en-US"/>
        </w:rPr>
        <w:t xml:space="preserve"> </w:t>
      </w:r>
      <w:r>
        <w:rPr>
          <w:sz w:val="28"/>
          <w:lang w:val="en-GB"/>
        </w:rPr>
        <w:t xml:space="preserve">P. 223 </w:t>
      </w:r>
      <w:r>
        <w:rPr>
          <w:sz w:val="28"/>
          <w:szCs w:val="28"/>
          <w:lang w:val="uk-UA"/>
        </w:rPr>
        <w:t>–</w:t>
      </w:r>
      <w:r>
        <w:rPr>
          <w:sz w:val="28"/>
          <w:szCs w:val="28"/>
          <w:lang w:val="en-US"/>
        </w:rPr>
        <w:t xml:space="preserve"> </w:t>
      </w:r>
      <w:r>
        <w:rPr>
          <w:sz w:val="28"/>
          <w:lang w:val="en-GB"/>
        </w:rPr>
        <w:t>227</w:t>
      </w:r>
      <w:r>
        <w:rPr>
          <w:sz w:val="28"/>
          <w:lang w:val="uk-UA"/>
        </w:rPr>
        <w:t>.</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Strieter, R.M. Cytokine in innate host defence in the lung </w:t>
      </w:r>
      <w:r>
        <w:rPr>
          <w:sz w:val="28"/>
          <w:lang w:val="uk-UA"/>
        </w:rPr>
        <w:t xml:space="preserve">[Text] </w:t>
      </w:r>
      <w:r>
        <w:rPr>
          <w:sz w:val="28"/>
          <w:lang w:val="en-US"/>
        </w:rPr>
        <w:t>/ R.M. Strieter, J.A. Belperio, M.P. Keane // J. Clin. Invest. – 2002. – Vol. 109. – P. 699 – 705.</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Taylor, D.R. Hepatitis C virus and interferon resistanse. It`s more than just PKR </w:t>
      </w:r>
      <w:r>
        <w:rPr>
          <w:sz w:val="28"/>
          <w:lang w:val="uk-UA"/>
        </w:rPr>
        <w:t xml:space="preserve">[Text] </w:t>
      </w:r>
      <w:r>
        <w:rPr>
          <w:sz w:val="28"/>
          <w:lang w:val="en-US"/>
        </w:rPr>
        <w:t>/ D.R. Taylor // Hepatology. – 2001. – Vol. 33. – P. 1547 – 1549.</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The effect of tuberculin testing on the development of cell-mediated immune responses during Mycobacterium bovis infection </w:t>
      </w:r>
      <w:r>
        <w:rPr>
          <w:sz w:val="28"/>
          <w:lang w:val="uk-UA"/>
        </w:rPr>
        <w:t xml:space="preserve">[Text] </w:t>
      </w:r>
      <w:r>
        <w:rPr>
          <w:sz w:val="28"/>
          <w:lang w:val="en-US"/>
        </w:rPr>
        <w:t>/ M.L. Them, I.C. Hope, M. Mcaulay et al. // Immunol. Immunopathol. – 2006. – Vol. 114. – № 15. – P. 25 – 36.</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The value of serum interferon-gamma level in the differential diagnosis of active and inactive pulnonary tuberculosis </w:t>
      </w:r>
      <w:r>
        <w:rPr>
          <w:sz w:val="28"/>
          <w:lang w:val="uk-UA"/>
        </w:rPr>
        <w:t xml:space="preserve">[Text] </w:t>
      </w:r>
      <w:r>
        <w:rPr>
          <w:sz w:val="28"/>
          <w:lang w:val="en-US"/>
        </w:rPr>
        <w:t>/ D. Koksal, E. Unsal, B. Poyraz et al. // Tuberk. Toraks. – 2006. – Vol. 54. – № 1. – P. 17 – 21.</w:t>
      </w:r>
    </w:p>
    <w:p w:rsidR="004C6551" w:rsidRDefault="004C6551" w:rsidP="000D3343">
      <w:pPr>
        <w:numPr>
          <w:ilvl w:val="1"/>
          <w:numId w:val="12"/>
        </w:numPr>
        <w:tabs>
          <w:tab w:val="left" w:pos="0"/>
        </w:tabs>
        <w:spacing w:after="0" w:line="360" w:lineRule="auto"/>
        <w:ind w:left="0" w:firstLine="720"/>
        <w:jc w:val="both"/>
        <w:rPr>
          <w:b/>
          <w:sz w:val="28"/>
          <w:szCs w:val="28"/>
          <w:lang w:val="uk-UA"/>
        </w:rPr>
      </w:pPr>
      <w:r>
        <w:rPr>
          <w:sz w:val="28"/>
          <w:szCs w:val="28"/>
          <w:lang w:val="en-US"/>
        </w:rPr>
        <w:t>Transforming Growth Factor beta (TGF-</w:t>
      </w:r>
      <w:r>
        <w:rPr>
          <w:sz w:val="28"/>
          <w:szCs w:val="28"/>
          <w:lang w:val="en-US"/>
        </w:rPr>
        <w:sym w:font="Symbol" w:char="F062"/>
      </w:r>
      <w:r>
        <w:rPr>
          <w:sz w:val="28"/>
          <w:szCs w:val="28"/>
          <w:lang w:val="en-US"/>
        </w:rPr>
        <w:t>) is increased in intrinsic asthma</w:t>
      </w:r>
      <w:r>
        <w:rPr>
          <w:sz w:val="28"/>
          <w:szCs w:val="28"/>
          <w:lang w:val="uk-UA"/>
        </w:rPr>
        <w:t xml:space="preserve"> </w:t>
      </w:r>
      <w:r>
        <w:rPr>
          <w:sz w:val="28"/>
          <w:lang w:val="uk-UA"/>
        </w:rPr>
        <w:t>[Text]</w:t>
      </w:r>
      <w:r>
        <w:rPr>
          <w:sz w:val="28"/>
          <w:szCs w:val="28"/>
          <w:lang w:val="en-US"/>
        </w:rPr>
        <w:t>:</w:t>
      </w:r>
      <w:r>
        <w:rPr>
          <w:sz w:val="28"/>
          <w:szCs w:val="28"/>
          <w:lang w:val="uk-UA"/>
        </w:rPr>
        <w:t xml:space="preserve"> </w:t>
      </w:r>
      <w:r>
        <w:rPr>
          <w:sz w:val="28"/>
          <w:szCs w:val="28"/>
          <w:lang w:val="en-US"/>
        </w:rPr>
        <w:t>p</w:t>
      </w:r>
      <w:r>
        <w:rPr>
          <w:sz w:val="28"/>
          <w:szCs w:val="28"/>
          <w:lang w:val="uk-UA"/>
        </w:rPr>
        <w:t xml:space="preserve">ap. 2 </w:t>
      </w:r>
      <w:r>
        <w:rPr>
          <w:sz w:val="28"/>
          <w:szCs w:val="28"/>
          <w:lang w:val="en-US"/>
        </w:rPr>
        <w:t>i</w:t>
      </w:r>
      <w:r>
        <w:rPr>
          <w:sz w:val="28"/>
          <w:szCs w:val="28"/>
          <w:lang w:val="uk-UA"/>
        </w:rPr>
        <w:t xml:space="preserve">nf. </w:t>
      </w:r>
      <w:r>
        <w:rPr>
          <w:sz w:val="28"/>
          <w:szCs w:val="28"/>
          <w:lang w:val="en-US"/>
        </w:rPr>
        <w:t>c</w:t>
      </w:r>
      <w:r>
        <w:rPr>
          <w:sz w:val="28"/>
          <w:szCs w:val="28"/>
          <w:lang w:val="uk-UA"/>
        </w:rPr>
        <w:t xml:space="preserve">ongr. </w:t>
      </w:r>
      <w:r>
        <w:rPr>
          <w:sz w:val="28"/>
          <w:szCs w:val="28"/>
          <w:lang w:val="en-US"/>
        </w:rPr>
        <w:t>p</w:t>
      </w:r>
      <w:r>
        <w:rPr>
          <w:sz w:val="28"/>
          <w:szCs w:val="28"/>
          <w:lang w:val="uk-UA"/>
        </w:rPr>
        <w:t xml:space="preserve">ediat. </w:t>
      </w:r>
      <w:r>
        <w:rPr>
          <w:sz w:val="28"/>
          <w:szCs w:val="28"/>
          <w:lang w:val="en-US"/>
        </w:rPr>
        <w:t>p</w:t>
      </w:r>
      <w:r>
        <w:rPr>
          <w:sz w:val="28"/>
          <w:szCs w:val="28"/>
          <w:lang w:val="uk-UA"/>
        </w:rPr>
        <w:t xml:space="preserve">ulmonol. </w:t>
      </w:r>
      <w:r>
        <w:rPr>
          <w:sz w:val="28"/>
          <w:szCs w:val="28"/>
          <w:lang w:val="en-US"/>
        </w:rPr>
        <w:t>/ [S. Zielen, V. Koberich, D. Reinhold et al.],</w:t>
      </w:r>
      <w:r>
        <w:rPr>
          <w:sz w:val="28"/>
          <w:szCs w:val="28"/>
          <w:lang w:val="uk-UA"/>
        </w:rPr>
        <w:t xml:space="preserve"> 1997. –</w:t>
      </w:r>
      <w:r>
        <w:rPr>
          <w:sz w:val="28"/>
          <w:szCs w:val="28"/>
          <w:lang w:val="en-US"/>
        </w:rPr>
        <w:t xml:space="preserve"> </w:t>
      </w:r>
      <w:r>
        <w:rPr>
          <w:sz w:val="28"/>
          <w:szCs w:val="28"/>
          <w:lang w:val="uk-UA"/>
        </w:rPr>
        <w:t>P.</w:t>
      </w:r>
      <w:r>
        <w:rPr>
          <w:sz w:val="28"/>
          <w:szCs w:val="28"/>
          <w:lang w:val="en-US"/>
        </w:rPr>
        <w:t xml:space="preserve"> </w:t>
      </w:r>
      <w:r>
        <w:rPr>
          <w:sz w:val="28"/>
          <w:szCs w:val="28"/>
          <w:lang w:val="uk-UA"/>
        </w:rPr>
        <w:t>297</w:t>
      </w:r>
      <w:r>
        <w:rPr>
          <w:sz w:val="28"/>
          <w:szCs w:val="28"/>
          <w:lang w:val="en-US"/>
        </w:rPr>
        <w:t xml:space="preserve"> </w:t>
      </w:r>
      <w:r>
        <w:rPr>
          <w:sz w:val="28"/>
          <w:szCs w:val="28"/>
          <w:lang w:val="uk-UA"/>
        </w:rPr>
        <w:t>–</w:t>
      </w:r>
      <w:r>
        <w:rPr>
          <w:sz w:val="28"/>
          <w:szCs w:val="28"/>
          <w:lang w:val="en-US"/>
        </w:rPr>
        <w:t xml:space="preserve"> </w:t>
      </w:r>
      <w:r>
        <w:rPr>
          <w:sz w:val="28"/>
          <w:szCs w:val="28"/>
          <w:lang w:val="uk-UA"/>
        </w:rPr>
        <w:t>299.</w:t>
      </w:r>
    </w:p>
    <w:p w:rsidR="004C6551" w:rsidRDefault="004C6551" w:rsidP="000D3343">
      <w:pPr>
        <w:numPr>
          <w:ilvl w:val="1"/>
          <w:numId w:val="12"/>
        </w:numPr>
        <w:tabs>
          <w:tab w:val="left" w:pos="0"/>
        </w:tabs>
        <w:spacing w:after="0" w:line="360" w:lineRule="auto"/>
        <w:ind w:left="0" w:firstLine="720"/>
        <w:jc w:val="both"/>
        <w:rPr>
          <w:snapToGrid w:val="0"/>
          <w:sz w:val="28"/>
          <w:szCs w:val="28"/>
          <w:lang w:val="en-US"/>
        </w:rPr>
      </w:pPr>
      <w:r>
        <w:rPr>
          <w:sz w:val="28"/>
          <w:szCs w:val="28"/>
          <w:lang w:val="uk-UA"/>
        </w:rPr>
        <w:t xml:space="preserve">Transforming growth factor beta 1 inhibits murine immediate and delayed type hypersensivity </w:t>
      </w:r>
      <w:r>
        <w:rPr>
          <w:sz w:val="28"/>
          <w:lang w:val="uk-UA"/>
        </w:rPr>
        <w:t xml:space="preserve">[Text] </w:t>
      </w:r>
      <w:r>
        <w:rPr>
          <w:sz w:val="28"/>
          <w:szCs w:val="28"/>
          <w:lang w:val="en-US"/>
        </w:rPr>
        <w:t xml:space="preserve">/ R. </w:t>
      </w:r>
      <w:r>
        <w:rPr>
          <w:sz w:val="28"/>
          <w:szCs w:val="28"/>
          <w:lang w:val="uk-UA"/>
        </w:rPr>
        <w:t xml:space="preserve">Meade, </w:t>
      </w:r>
      <w:r>
        <w:rPr>
          <w:sz w:val="28"/>
          <w:szCs w:val="28"/>
          <w:lang w:val="en-US"/>
        </w:rPr>
        <w:t xml:space="preserve">P. </w:t>
      </w:r>
      <w:r>
        <w:rPr>
          <w:sz w:val="28"/>
          <w:szCs w:val="28"/>
          <w:lang w:val="uk-UA"/>
        </w:rPr>
        <w:t xml:space="preserve">Askenase, </w:t>
      </w:r>
      <w:r>
        <w:rPr>
          <w:sz w:val="28"/>
          <w:szCs w:val="28"/>
          <w:lang w:val="en-US"/>
        </w:rPr>
        <w:t xml:space="preserve">G. </w:t>
      </w:r>
      <w:r>
        <w:rPr>
          <w:sz w:val="28"/>
          <w:szCs w:val="28"/>
          <w:lang w:val="uk-UA"/>
        </w:rPr>
        <w:t>Geba et al. // J. Immunol. –</w:t>
      </w:r>
      <w:r>
        <w:rPr>
          <w:sz w:val="28"/>
          <w:szCs w:val="28"/>
          <w:lang w:val="en-US"/>
        </w:rPr>
        <w:t xml:space="preserve"> </w:t>
      </w:r>
      <w:r>
        <w:rPr>
          <w:sz w:val="28"/>
          <w:szCs w:val="28"/>
          <w:lang w:val="uk-UA"/>
        </w:rPr>
        <w:t>1992. –</w:t>
      </w:r>
      <w:r>
        <w:rPr>
          <w:sz w:val="28"/>
          <w:szCs w:val="28"/>
          <w:lang w:val="en-US"/>
        </w:rPr>
        <w:t xml:space="preserve"> </w:t>
      </w:r>
      <w:r>
        <w:rPr>
          <w:sz w:val="28"/>
          <w:szCs w:val="28"/>
          <w:lang w:val="uk-UA"/>
        </w:rPr>
        <w:t>V.</w:t>
      </w:r>
      <w:r>
        <w:rPr>
          <w:sz w:val="28"/>
          <w:szCs w:val="28"/>
          <w:lang w:val="en-US"/>
        </w:rPr>
        <w:t xml:space="preserve"> </w:t>
      </w:r>
      <w:r>
        <w:rPr>
          <w:sz w:val="28"/>
          <w:szCs w:val="28"/>
          <w:lang w:val="uk-UA"/>
        </w:rPr>
        <w:t>149</w:t>
      </w:r>
      <w:r>
        <w:rPr>
          <w:sz w:val="28"/>
          <w:szCs w:val="28"/>
          <w:lang w:val="en-US"/>
        </w:rPr>
        <w:t>.</w:t>
      </w:r>
      <w:r>
        <w:rPr>
          <w:sz w:val="28"/>
          <w:szCs w:val="28"/>
          <w:lang w:val="uk-UA"/>
        </w:rPr>
        <w:t xml:space="preserve"> –</w:t>
      </w:r>
      <w:r>
        <w:rPr>
          <w:sz w:val="28"/>
          <w:szCs w:val="28"/>
          <w:lang w:val="en-US"/>
        </w:rPr>
        <w:t xml:space="preserve"> </w:t>
      </w:r>
      <w:r>
        <w:rPr>
          <w:sz w:val="28"/>
          <w:szCs w:val="28"/>
          <w:lang w:val="uk-UA"/>
        </w:rPr>
        <w:t>P.</w:t>
      </w:r>
      <w:r>
        <w:rPr>
          <w:sz w:val="28"/>
          <w:szCs w:val="28"/>
          <w:lang w:val="en-US"/>
        </w:rPr>
        <w:t xml:space="preserve"> </w:t>
      </w:r>
      <w:r>
        <w:rPr>
          <w:sz w:val="28"/>
          <w:szCs w:val="28"/>
          <w:lang w:val="uk-UA"/>
        </w:rPr>
        <w:t>521</w:t>
      </w:r>
      <w:r>
        <w:rPr>
          <w:sz w:val="28"/>
          <w:szCs w:val="28"/>
          <w:lang w:val="en-US"/>
        </w:rPr>
        <w:t xml:space="preserve"> </w:t>
      </w:r>
      <w:r>
        <w:rPr>
          <w:sz w:val="28"/>
          <w:szCs w:val="28"/>
          <w:lang w:val="uk-UA"/>
        </w:rPr>
        <w:t>–</w:t>
      </w:r>
      <w:r>
        <w:rPr>
          <w:sz w:val="28"/>
          <w:szCs w:val="28"/>
          <w:lang w:val="en-US"/>
        </w:rPr>
        <w:t xml:space="preserve"> </w:t>
      </w:r>
      <w:r>
        <w:rPr>
          <w:sz w:val="28"/>
          <w:szCs w:val="28"/>
          <w:lang w:val="uk-UA"/>
        </w:rPr>
        <w:t>525.</w:t>
      </w:r>
    </w:p>
    <w:p w:rsidR="004C6551" w:rsidRDefault="004C6551" w:rsidP="000D3343">
      <w:pPr>
        <w:numPr>
          <w:ilvl w:val="1"/>
          <w:numId w:val="12"/>
        </w:numPr>
        <w:spacing w:after="0" w:line="360" w:lineRule="auto"/>
        <w:ind w:left="0" w:firstLine="720"/>
        <w:jc w:val="both"/>
        <w:rPr>
          <w:sz w:val="28"/>
          <w:lang w:val="en-US"/>
        </w:rPr>
      </w:pPr>
      <w:r>
        <w:rPr>
          <w:sz w:val="28"/>
          <w:lang w:val="en-US"/>
        </w:rPr>
        <w:lastRenderedPageBreak/>
        <w:t xml:space="preserve">Tumor Necrosis Factor Alpha Stimulates Killing of Mycobacterium tuberculosis by Human Neutrophils </w:t>
      </w:r>
      <w:r>
        <w:rPr>
          <w:sz w:val="28"/>
          <w:lang w:val="uk-UA"/>
        </w:rPr>
        <w:t xml:space="preserve">[Text] </w:t>
      </w:r>
      <w:r>
        <w:rPr>
          <w:sz w:val="28"/>
          <w:lang w:val="en-US"/>
        </w:rPr>
        <w:t xml:space="preserve">/ K. Kisich, M. Higgins, G. Diamond, L. Heifets // Infection and Immunity. – 2002. – Vol. 70. – № 8. – </w:t>
      </w:r>
      <w:r>
        <w:rPr>
          <w:sz w:val="28"/>
        </w:rPr>
        <w:t>Р</w:t>
      </w:r>
      <w:r>
        <w:rPr>
          <w:sz w:val="28"/>
          <w:lang w:val="en-US"/>
        </w:rPr>
        <w:t>. 4591 – 4599.</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Tumor necrosis factor and tuberculosis </w:t>
      </w:r>
      <w:r>
        <w:rPr>
          <w:sz w:val="28"/>
          <w:lang w:val="uk-UA"/>
        </w:rPr>
        <w:t xml:space="preserve">[Text] </w:t>
      </w:r>
      <w:r>
        <w:rPr>
          <w:sz w:val="28"/>
          <w:lang w:val="en-US"/>
        </w:rPr>
        <w:t>/ P.L. Lin, H.L. Plessner, N.N. Voitenok et al. // J. Investig. Dermatol Symp. Proc. – 2007. – Vol. 1. – № 12. – P. 22 – 25.</w:t>
      </w:r>
    </w:p>
    <w:p w:rsidR="004C6551" w:rsidRDefault="004C6551" w:rsidP="000D3343">
      <w:pPr>
        <w:numPr>
          <w:ilvl w:val="1"/>
          <w:numId w:val="12"/>
        </w:numPr>
        <w:tabs>
          <w:tab w:val="left" w:pos="0"/>
        </w:tabs>
        <w:spacing w:after="0" w:line="360" w:lineRule="auto"/>
        <w:ind w:left="0" w:firstLine="720"/>
        <w:jc w:val="both"/>
        <w:rPr>
          <w:sz w:val="28"/>
          <w:lang w:val="uk-UA"/>
        </w:rPr>
      </w:pPr>
      <w:r>
        <w:rPr>
          <w:sz w:val="28"/>
          <w:lang w:val="en-GB"/>
        </w:rPr>
        <w:t xml:space="preserve">Tumor necrosis factor (cachectin) is an endogenous pyrogen and induces production of interleukin 1 </w:t>
      </w:r>
      <w:r>
        <w:rPr>
          <w:sz w:val="28"/>
          <w:lang w:val="uk-UA"/>
        </w:rPr>
        <w:t xml:space="preserve">[Text] </w:t>
      </w:r>
      <w:r>
        <w:rPr>
          <w:sz w:val="28"/>
          <w:lang w:val="en-GB"/>
        </w:rPr>
        <w:t xml:space="preserve">/ C.A. Dinarello, G.J Cannon, S.M. Wolff et al. // J. Exp. Med. </w:t>
      </w:r>
      <w:r>
        <w:rPr>
          <w:sz w:val="28"/>
          <w:szCs w:val="28"/>
          <w:lang w:val="uk-UA"/>
        </w:rPr>
        <w:t>–</w:t>
      </w:r>
      <w:r>
        <w:rPr>
          <w:sz w:val="28"/>
          <w:szCs w:val="28"/>
          <w:lang w:val="en-US"/>
        </w:rPr>
        <w:t xml:space="preserve"> </w:t>
      </w:r>
      <w:r>
        <w:rPr>
          <w:sz w:val="28"/>
          <w:lang w:val="en-GB"/>
        </w:rPr>
        <w:t xml:space="preserve">1986. </w:t>
      </w:r>
      <w:r>
        <w:rPr>
          <w:sz w:val="28"/>
          <w:szCs w:val="28"/>
          <w:lang w:val="uk-UA"/>
        </w:rPr>
        <w:t>–</w:t>
      </w:r>
      <w:r>
        <w:rPr>
          <w:sz w:val="28"/>
          <w:szCs w:val="28"/>
          <w:lang w:val="en-US"/>
        </w:rPr>
        <w:t xml:space="preserve"> </w:t>
      </w:r>
      <w:r>
        <w:rPr>
          <w:sz w:val="28"/>
          <w:lang w:val="en-GB"/>
        </w:rPr>
        <w:t xml:space="preserve">V. 163. </w:t>
      </w:r>
      <w:r>
        <w:rPr>
          <w:sz w:val="28"/>
          <w:szCs w:val="28"/>
          <w:lang w:val="uk-UA"/>
        </w:rPr>
        <w:t>–</w:t>
      </w:r>
      <w:r>
        <w:rPr>
          <w:sz w:val="28"/>
          <w:szCs w:val="28"/>
          <w:lang w:val="en-US"/>
        </w:rPr>
        <w:t xml:space="preserve"> </w:t>
      </w:r>
      <w:r>
        <w:rPr>
          <w:sz w:val="28"/>
          <w:lang w:val="en-GB"/>
        </w:rPr>
        <w:t xml:space="preserve">P. 1433 </w:t>
      </w:r>
      <w:r>
        <w:rPr>
          <w:sz w:val="28"/>
          <w:szCs w:val="28"/>
          <w:lang w:val="uk-UA"/>
        </w:rPr>
        <w:t>–</w:t>
      </w:r>
      <w:r>
        <w:rPr>
          <w:sz w:val="28"/>
          <w:szCs w:val="28"/>
          <w:lang w:val="en-US"/>
        </w:rPr>
        <w:t xml:space="preserve"> </w:t>
      </w:r>
      <w:r>
        <w:rPr>
          <w:sz w:val="28"/>
          <w:lang w:val="en-GB"/>
        </w:rPr>
        <w:t>1437</w:t>
      </w:r>
      <w:r>
        <w:rPr>
          <w:sz w:val="28"/>
          <w:lang w:val="uk-UA"/>
        </w:rPr>
        <w:t>.</w:t>
      </w:r>
    </w:p>
    <w:p w:rsidR="004C6551" w:rsidRDefault="004C6551" w:rsidP="000D3343">
      <w:pPr>
        <w:numPr>
          <w:ilvl w:val="1"/>
          <w:numId w:val="12"/>
        </w:numPr>
        <w:spacing w:after="0" w:line="360" w:lineRule="auto"/>
        <w:ind w:left="0" w:firstLine="720"/>
        <w:jc w:val="both"/>
        <w:rPr>
          <w:sz w:val="28"/>
          <w:lang w:val="en-US"/>
        </w:rPr>
      </w:pPr>
      <w:r>
        <w:rPr>
          <w:sz w:val="28"/>
          <w:lang w:val="en-US"/>
        </w:rPr>
        <w:t xml:space="preserve">Tumor necrosis factor is critical to control tuberculosis infection </w:t>
      </w:r>
      <w:r>
        <w:rPr>
          <w:sz w:val="28"/>
          <w:lang w:val="uk-UA"/>
        </w:rPr>
        <w:t xml:space="preserve">[Text] </w:t>
      </w:r>
      <w:r>
        <w:rPr>
          <w:sz w:val="28"/>
          <w:lang w:val="en-US"/>
        </w:rPr>
        <w:t>/ M. Jacobs, D. Togbe, C. Fremond et al. // Microbes Infect. – 2007. – Vol. 9. – № 5. – P. 623 – 628.</w:t>
      </w:r>
    </w:p>
    <w:p w:rsidR="004C6551" w:rsidRDefault="004C6551" w:rsidP="000D3343">
      <w:pPr>
        <w:numPr>
          <w:ilvl w:val="1"/>
          <w:numId w:val="12"/>
        </w:numPr>
        <w:spacing w:after="0" w:line="360" w:lineRule="auto"/>
        <w:ind w:left="0" w:firstLine="720"/>
        <w:jc w:val="both"/>
        <w:rPr>
          <w:sz w:val="28"/>
          <w:szCs w:val="28"/>
          <w:lang w:val="uk-UA"/>
        </w:rPr>
      </w:pPr>
      <w:r>
        <w:rPr>
          <w:sz w:val="28"/>
          <w:szCs w:val="28"/>
          <w:lang w:val="da-DK"/>
        </w:rPr>
        <w:t>Vidyarani</w:t>
      </w:r>
      <w:r>
        <w:rPr>
          <w:sz w:val="28"/>
          <w:szCs w:val="28"/>
          <w:lang w:val="uk-UA"/>
        </w:rPr>
        <w:t xml:space="preserve">, </w:t>
      </w:r>
      <w:r>
        <w:rPr>
          <w:sz w:val="28"/>
          <w:szCs w:val="28"/>
          <w:lang w:val="da-DK"/>
        </w:rPr>
        <w:t>M</w:t>
      </w:r>
      <w:r>
        <w:rPr>
          <w:sz w:val="28"/>
          <w:szCs w:val="28"/>
          <w:lang w:val="en-US"/>
        </w:rPr>
        <w:t xml:space="preserve"> Interferon</w:t>
      </w:r>
      <w:r>
        <w:rPr>
          <w:sz w:val="28"/>
          <w:szCs w:val="28"/>
          <w:lang w:val="uk-UA"/>
        </w:rPr>
        <w:t xml:space="preserve"> </w:t>
      </w:r>
      <w:r>
        <w:rPr>
          <w:sz w:val="28"/>
          <w:szCs w:val="28"/>
          <w:lang w:val="en-US"/>
        </w:rPr>
        <w:t>Gamma</w:t>
      </w:r>
      <w:r>
        <w:rPr>
          <w:sz w:val="28"/>
          <w:szCs w:val="28"/>
          <w:lang w:val="uk-UA"/>
        </w:rPr>
        <w:t xml:space="preserve"> (</w:t>
      </w:r>
      <w:r>
        <w:rPr>
          <w:sz w:val="28"/>
          <w:szCs w:val="28"/>
          <w:lang w:val="en-US"/>
        </w:rPr>
        <w:t>IFNgamma</w:t>
      </w:r>
      <w:r>
        <w:rPr>
          <w:sz w:val="28"/>
          <w:szCs w:val="28"/>
          <w:lang w:val="uk-UA"/>
        </w:rPr>
        <w:t xml:space="preserve">) &amp; </w:t>
      </w:r>
      <w:r>
        <w:rPr>
          <w:sz w:val="28"/>
          <w:szCs w:val="28"/>
          <w:lang w:val="en-US"/>
        </w:rPr>
        <w:t>Interleukin</w:t>
      </w:r>
      <w:r>
        <w:rPr>
          <w:sz w:val="28"/>
          <w:szCs w:val="28"/>
          <w:lang w:val="uk-UA"/>
        </w:rPr>
        <w:t>-4 (</w:t>
      </w:r>
      <w:r>
        <w:rPr>
          <w:sz w:val="28"/>
          <w:szCs w:val="28"/>
          <w:lang w:val="en-US"/>
        </w:rPr>
        <w:t>IL</w:t>
      </w:r>
      <w:r>
        <w:rPr>
          <w:sz w:val="28"/>
          <w:szCs w:val="28"/>
          <w:lang w:val="uk-UA"/>
        </w:rPr>
        <w:t xml:space="preserve">-4) </w:t>
      </w:r>
      <w:r>
        <w:rPr>
          <w:sz w:val="28"/>
          <w:szCs w:val="28"/>
          <w:lang w:val="en-US"/>
        </w:rPr>
        <w:t>Gene</w:t>
      </w:r>
      <w:r>
        <w:rPr>
          <w:sz w:val="28"/>
          <w:szCs w:val="28"/>
          <w:lang w:val="uk-UA"/>
        </w:rPr>
        <w:t xml:space="preserve"> </w:t>
      </w:r>
      <w:r>
        <w:rPr>
          <w:sz w:val="28"/>
          <w:szCs w:val="28"/>
          <w:lang w:val="en-US"/>
        </w:rPr>
        <w:t>Variants</w:t>
      </w:r>
      <w:r>
        <w:rPr>
          <w:sz w:val="28"/>
          <w:szCs w:val="28"/>
          <w:lang w:val="uk-UA"/>
        </w:rPr>
        <w:t xml:space="preserve"> &amp; </w:t>
      </w:r>
      <w:r>
        <w:rPr>
          <w:sz w:val="28"/>
          <w:szCs w:val="28"/>
          <w:lang w:val="en-US"/>
        </w:rPr>
        <w:t>Cytokine</w:t>
      </w:r>
      <w:r>
        <w:rPr>
          <w:sz w:val="28"/>
          <w:szCs w:val="28"/>
          <w:lang w:val="uk-UA"/>
        </w:rPr>
        <w:t xml:space="preserve"> </w:t>
      </w:r>
      <w:r>
        <w:rPr>
          <w:sz w:val="28"/>
          <w:szCs w:val="28"/>
          <w:lang w:val="en-US"/>
        </w:rPr>
        <w:t>Levels</w:t>
      </w:r>
      <w:r>
        <w:rPr>
          <w:sz w:val="28"/>
          <w:szCs w:val="28"/>
          <w:lang w:val="uk-UA"/>
        </w:rPr>
        <w:t xml:space="preserve"> </w:t>
      </w:r>
      <w:r>
        <w:rPr>
          <w:sz w:val="28"/>
          <w:szCs w:val="28"/>
          <w:lang w:val="en-US"/>
        </w:rPr>
        <w:t>in</w:t>
      </w:r>
      <w:r>
        <w:rPr>
          <w:sz w:val="28"/>
          <w:szCs w:val="28"/>
          <w:lang w:val="uk-UA"/>
        </w:rPr>
        <w:t xml:space="preserve"> </w:t>
      </w:r>
      <w:r>
        <w:rPr>
          <w:sz w:val="28"/>
          <w:szCs w:val="28"/>
          <w:lang w:val="en-US"/>
        </w:rPr>
        <w:t>Pulmonary</w:t>
      </w:r>
      <w:r>
        <w:rPr>
          <w:sz w:val="28"/>
          <w:szCs w:val="28"/>
          <w:lang w:val="uk-UA"/>
        </w:rPr>
        <w:t xml:space="preserve"> </w:t>
      </w:r>
      <w:r>
        <w:rPr>
          <w:sz w:val="28"/>
          <w:szCs w:val="28"/>
          <w:lang w:val="en-US"/>
        </w:rPr>
        <w:t>Tuberculosis</w:t>
      </w:r>
      <w:r>
        <w:rPr>
          <w:sz w:val="28"/>
          <w:szCs w:val="28"/>
          <w:lang w:val="uk-UA"/>
        </w:rPr>
        <w:t xml:space="preserve"> </w:t>
      </w:r>
      <w:r>
        <w:rPr>
          <w:sz w:val="28"/>
          <w:lang w:val="uk-UA"/>
        </w:rPr>
        <w:t xml:space="preserve">[Text] </w:t>
      </w:r>
      <w:r>
        <w:rPr>
          <w:sz w:val="28"/>
          <w:szCs w:val="28"/>
          <w:lang w:val="en-US"/>
        </w:rPr>
        <w:t xml:space="preserve">/ M. </w:t>
      </w:r>
      <w:r>
        <w:rPr>
          <w:sz w:val="28"/>
          <w:szCs w:val="28"/>
          <w:lang w:val="da-DK"/>
        </w:rPr>
        <w:t>Vidyarani</w:t>
      </w:r>
      <w:r>
        <w:rPr>
          <w:sz w:val="28"/>
          <w:szCs w:val="28"/>
          <w:lang w:val="uk-UA"/>
        </w:rPr>
        <w:t xml:space="preserve">, </w:t>
      </w:r>
      <w:r>
        <w:rPr>
          <w:sz w:val="28"/>
          <w:szCs w:val="28"/>
          <w:lang w:val="en-US"/>
        </w:rPr>
        <w:t xml:space="preserve">P. </w:t>
      </w:r>
      <w:r>
        <w:rPr>
          <w:sz w:val="28"/>
          <w:szCs w:val="28"/>
          <w:lang w:val="da-DK"/>
        </w:rPr>
        <w:t>Selvaraj</w:t>
      </w:r>
      <w:r>
        <w:rPr>
          <w:sz w:val="28"/>
          <w:szCs w:val="28"/>
          <w:lang w:val="uk-UA"/>
        </w:rPr>
        <w:t xml:space="preserve">, </w:t>
      </w:r>
      <w:r>
        <w:rPr>
          <w:sz w:val="28"/>
          <w:szCs w:val="28"/>
          <w:lang w:val="en-US"/>
        </w:rPr>
        <w:t xml:space="preserve">A. </w:t>
      </w:r>
      <w:r>
        <w:rPr>
          <w:sz w:val="28"/>
          <w:szCs w:val="28"/>
          <w:lang w:val="da-DK"/>
        </w:rPr>
        <w:t>Prabhu</w:t>
      </w:r>
      <w:r>
        <w:rPr>
          <w:sz w:val="28"/>
          <w:szCs w:val="28"/>
          <w:lang w:val="uk-UA"/>
        </w:rPr>
        <w:t xml:space="preserve"> // </w:t>
      </w:r>
      <w:r>
        <w:rPr>
          <w:sz w:val="28"/>
          <w:szCs w:val="28"/>
          <w:lang w:val="en-US"/>
        </w:rPr>
        <w:t>Ind</w:t>
      </w:r>
      <w:r>
        <w:rPr>
          <w:sz w:val="28"/>
          <w:szCs w:val="28"/>
          <w:lang w:val="uk-UA"/>
        </w:rPr>
        <w:t xml:space="preserve">. </w:t>
      </w:r>
      <w:r>
        <w:rPr>
          <w:sz w:val="28"/>
          <w:szCs w:val="28"/>
          <w:lang w:val="en-US"/>
        </w:rPr>
        <w:t>J</w:t>
      </w:r>
      <w:r>
        <w:rPr>
          <w:sz w:val="28"/>
          <w:szCs w:val="28"/>
          <w:lang w:val="uk-UA"/>
        </w:rPr>
        <w:t xml:space="preserve">. </w:t>
      </w:r>
      <w:r>
        <w:rPr>
          <w:sz w:val="28"/>
          <w:szCs w:val="28"/>
          <w:lang w:val="en-US"/>
        </w:rPr>
        <w:t>Med</w:t>
      </w:r>
      <w:r>
        <w:rPr>
          <w:sz w:val="28"/>
          <w:szCs w:val="28"/>
          <w:lang w:val="uk-UA"/>
        </w:rPr>
        <w:t xml:space="preserve">. </w:t>
      </w:r>
      <w:r>
        <w:rPr>
          <w:sz w:val="28"/>
          <w:szCs w:val="28"/>
          <w:lang w:val="en-US"/>
        </w:rPr>
        <w:t>Res</w:t>
      </w:r>
      <w:r>
        <w:rPr>
          <w:sz w:val="28"/>
          <w:szCs w:val="28"/>
          <w:lang w:val="uk-UA"/>
        </w:rPr>
        <w:t xml:space="preserve">. – 2006. – </w:t>
      </w:r>
      <w:r>
        <w:rPr>
          <w:sz w:val="28"/>
          <w:szCs w:val="28"/>
          <w:lang w:val="en-US"/>
        </w:rPr>
        <w:t>V</w:t>
      </w:r>
      <w:r>
        <w:rPr>
          <w:sz w:val="28"/>
          <w:szCs w:val="28"/>
          <w:lang w:val="uk-UA"/>
        </w:rPr>
        <w:t xml:space="preserve">. 124. – </w:t>
      </w:r>
      <w:r>
        <w:rPr>
          <w:sz w:val="28"/>
          <w:szCs w:val="28"/>
          <w:lang w:val="en-US"/>
        </w:rPr>
        <w:t>N</w:t>
      </w:r>
      <w:r>
        <w:rPr>
          <w:sz w:val="28"/>
          <w:szCs w:val="28"/>
          <w:lang w:val="uk-UA"/>
        </w:rPr>
        <w:t xml:space="preserve">. 4. – </w:t>
      </w:r>
      <w:r>
        <w:rPr>
          <w:sz w:val="28"/>
          <w:szCs w:val="28"/>
          <w:lang w:val="en-US"/>
        </w:rPr>
        <w:t>P</w:t>
      </w:r>
      <w:r>
        <w:rPr>
          <w:sz w:val="28"/>
          <w:szCs w:val="28"/>
          <w:lang w:val="uk-UA"/>
        </w:rPr>
        <w:t>. 403</w:t>
      </w:r>
      <w:r>
        <w:rPr>
          <w:sz w:val="28"/>
          <w:szCs w:val="28"/>
          <w:lang w:val="en-US"/>
        </w:rPr>
        <w:t xml:space="preserve"> </w:t>
      </w:r>
      <w:r>
        <w:rPr>
          <w:sz w:val="28"/>
          <w:szCs w:val="28"/>
          <w:lang w:val="uk-UA"/>
        </w:rPr>
        <w:t>–</w:t>
      </w:r>
      <w:r>
        <w:rPr>
          <w:sz w:val="28"/>
          <w:szCs w:val="28"/>
          <w:lang w:val="en-US"/>
        </w:rPr>
        <w:t xml:space="preserve"> </w:t>
      </w:r>
      <w:r>
        <w:rPr>
          <w:sz w:val="28"/>
          <w:szCs w:val="28"/>
          <w:lang w:val="uk-UA"/>
        </w:rPr>
        <w:t>410.</w:t>
      </w:r>
    </w:p>
    <w:p w:rsidR="004C6551" w:rsidRDefault="004C6551" w:rsidP="000D3343">
      <w:pPr>
        <w:numPr>
          <w:ilvl w:val="1"/>
          <w:numId w:val="12"/>
        </w:numPr>
        <w:spacing w:after="0" w:line="360" w:lineRule="auto"/>
        <w:ind w:left="0" w:firstLine="720"/>
        <w:jc w:val="both"/>
        <w:rPr>
          <w:sz w:val="28"/>
          <w:lang w:val="en-US"/>
        </w:rPr>
      </w:pPr>
      <w:r>
        <w:rPr>
          <w:sz w:val="28"/>
          <w:szCs w:val="28"/>
          <w:lang w:val="en-US"/>
        </w:rPr>
        <w:t>World Health Organization</w:t>
      </w:r>
      <w:r>
        <w:rPr>
          <w:sz w:val="28"/>
          <w:szCs w:val="28"/>
          <w:lang w:val="uk-UA"/>
        </w:rPr>
        <w:t>.</w:t>
      </w:r>
      <w:r>
        <w:rPr>
          <w:sz w:val="28"/>
          <w:szCs w:val="28"/>
          <w:lang w:val="en-US"/>
        </w:rPr>
        <w:t xml:space="preserve"> Treatment of tuberculosis</w:t>
      </w:r>
      <w:r>
        <w:rPr>
          <w:sz w:val="28"/>
          <w:szCs w:val="28"/>
          <w:lang w:val="uk-UA"/>
        </w:rPr>
        <w:t xml:space="preserve"> </w:t>
      </w:r>
      <w:r>
        <w:rPr>
          <w:sz w:val="28"/>
          <w:lang w:val="uk-UA"/>
        </w:rPr>
        <w:t>[Text]</w:t>
      </w:r>
      <w:r>
        <w:rPr>
          <w:sz w:val="28"/>
          <w:szCs w:val="28"/>
          <w:lang w:val="en-US"/>
        </w:rPr>
        <w:t>: guidelines for national programmers. –</w:t>
      </w:r>
      <w:r>
        <w:rPr>
          <w:sz w:val="28"/>
          <w:szCs w:val="28"/>
          <w:lang w:val="uk-UA"/>
        </w:rPr>
        <w:t xml:space="preserve"> </w:t>
      </w:r>
      <w:r>
        <w:rPr>
          <w:sz w:val="28"/>
          <w:szCs w:val="28"/>
          <w:lang w:val="en-US"/>
        </w:rPr>
        <w:t xml:space="preserve">Geneva, </w:t>
      </w:r>
      <w:r>
        <w:rPr>
          <w:sz w:val="28"/>
          <w:szCs w:val="28"/>
          <w:lang w:val="uk-UA"/>
        </w:rPr>
        <w:t>2003.</w:t>
      </w:r>
      <w:r>
        <w:rPr>
          <w:sz w:val="28"/>
          <w:szCs w:val="28"/>
          <w:lang w:val="en-US"/>
        </w:rPr>
        <w:t xml:space="preserve"> –</w:t>
      </w:r>
      <w:r>
        <w:rPr>
          <w:sz w:val="28"/>
          <w:szCs w:val="28"/>
          <w:lang w:val="uk-UA"/>
        </w:rPr>
        <w:t xml:space="preserve"> 3</w:t>
      </w:r>
      <w:r>
        <w:rPr>
          <w:sz w:val="28"/>
          <w:szCs w:val="28"/>
          <w:lang w:val="en-US"/>
        </w:rPr>
        <w:t>1</w:t>
      </w:r>
      <w:r>
        <w:rPr>
          <w:sz w:val="28"/>
          <w:szCs w:val="28"/>
          <w:lang w:val="uk-UA"/>
        </w:rPr>
        <w:t>3</w:t>
      </w:r>
      <w:r>
        <w:rPr>
          <w:sz w:val="28"/>
          <w:szCs w:val="28"/>
          <w:lang w:val="en-US"/>
        </w:rPr>
        <w:t xml:space="preserve"> p.</w:t>
      </w:r>
    </w:p>
    <w:p w:rsidR="004C075C" w:rsidRDefault="009817E6" w:rsidP="004C6551">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43" w:rsidRDefault="000D3343">
      <w:pPr>
        <w:spacing w:after="0" w:line="240" w:lineRule="auto"/>
      </w:pPr>
      <w:r>
        <w:separator/>
      </w:r>
    </w:p>
  </w:endnote>
  <w:endnote w:type="continuationSeparator" w:id="0">
    <w:p w:rsidR="000D3343" w:rsidRDefault="000D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0D3343">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4C6551">
      <w:rPr>
        <w:rStyle w:val="af3"/>
        <w:rFonts w:eastAsia="Garamond"/>
        <w:noProof/>
      </w:rPr>
      <w:t>2</w:t>
    </w:r>
    <w:r>
      <w:rPr>
        <w:rStyle w:val="af3"/>
        <w:rFonts w:eastAsia="Garamond"/>
      </w:rPr>
      <w:fldChar w:fldCharType="end"/>
    </w:r>
  </w:p>
  <w:p w:rsidR="009335CF" w:rsidRDefault="000D3343">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43" w:rsidRDefault="000D3343">
      <w:pPr>
        <w:spacing w:after="0" w:line="240" w:lineRule="auto"/>
      </w:pPr>
      <w:r>
        <w:separator/>
      </w:r>
    </w:p>
  </w:footnote>
  <w:footnote w:type="continuationSeparator" w:id="0">
    <w:p w:rsidR="000D3343" w:rsidRDefault="000D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0D3343">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D3343">
    <w:pPr>
      <w:pStyle w:val="af1"/>
      <w:framePr w:wrap="around" w:vAnchor="text" w:hAnchor="margin" w:xAlign="right" w:y="1"/>
      <w:rPr>
        <w:rStyle w:val="af3"/>
        <w:lang w:val="uk-UA"/>
      </w:rPr>
    </w:pPr>
  </w:p>
  <w:p w:rsidR="009335CF" w:rsidRDefault="000D3343">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2">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DAF7ED9"/>
    <w:multiLevelType w:val="hybridMultilevel"/>
    <w:tmpl w:val="79729BCE"/>
    <w:lvl w:ilvl="0" w:tplc="E5FEDEBC">
      <w:start w:val="10"/>
      <w:numFmt w:val="bullet"/>
      <w:lvlText w:val="–"/>
      <w:lvlJc w:val="left"/>
      <w:pPr>
        <w:tabs>
          <w:tab w:val="num" w:pos="720"/>
        </w:tabs>
        <w:ind w:left="720" w:hanging="360"/>
      </w:pPr>
      <w:rPr>
        <w:rFonts w:hint="default"/>
      </w:rPr>
    </w:lvl>
    <w:lvl w:ilvl="1" w:tplc="A112BA96">
      <w:start w:val="1"/>
      <w:numFmt w:val="decimal"/>
      <w:lvlText w:val="%2."/>
      <w:lvlJc w:val="left"/>
      <w:pPr>
        <w:tabs>
          <w:tab w:val="num" w:pos="1080"/>
        </w:tabs>
        <w:ind w:left="108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1"/>
  </w:num>
  <w:num w:numId="2">
    <w:abstractNumId w:val="30"/>
  </w:num>
  <w:num w:numId="3">
    <w:abstractNumId w:val="0"/>
  </w:num>
  <w:num w:numId="4">
    <w:abstractNumId w:val="25"/>
  </w:num>
  <w:num w:numId="5">
    <w:abstractNumId w:val="24"/>
  </w:num>
  <w:num w:numId="6">
    <w:abstractNumId w:val="28"/>
  </w:num>
  <w:num w:numId="7">
    <w:abstractNumId w:val="23"/>
  </w:num>
  <w:num w:numId="8">
    <w:abstractNumId w:val="32"/>
  </w:num>
  <w:num w:numId="9">
    <w:abstractNumId w:val="27"/>
  </w:num>
  <w:num w:numId="10">
    <w:abstractNumId w:val="29"/>
  </w:num>
  <w:num w:numId="11">
    <w:abstractNumId w:val="34"/>
  </w:num>
  <w:num w:numId="1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3343"/>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2"/>
    <w:rsid w:val="00E01228"/>
    <w:rPr>
      <w:rFonts w:ascii="Times New Roman" w:eastAsia="Times New Roman" w:hAnsi="Times New Roman" w:cs="Times New Roman"/>
      <w:sz w:val="28"/>
      <w:szCs w:val="24"/>
      <w:lang w:eastAsia="ru-RU"/>
    </w:rPr>
  </w:style>
  <w:style w:type="character" w:customStyle="1" w:styleId="5c">
    <w:name w:val="Знак5 Знак Знак"/>
    <w:basedOn w:val="a2"/>
    <w:rsid w:val="00E01228"/>
    <w:rPr>
      <w:rFonts w:ascii="Times New Roman" w:eastAsia="Times New Roman" w:hAnsi="Times New Roman" w:cs="Times New Roman"/>
      <w:sz w:val="28"/>
      <w:szCs w:val="24"/>
      <w:lang w:eastAsia="ru-RU"/>
    </w:rPr>
  </w:style>
  <w:style w:type="character" w:customStyle="1" w:styleId="2ff9">
    <w:name w:val="Знак2 Знак Знак"/>
    <w:basedOn w:val="a2"/>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3f9">
    <w:name w:val="Абзац списка3"/>
    <w:basedOn w:val="a1"/>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2"/>
    <w:semiHidden/>
    <w:rsid w:val="00080F11"/>
    <w:rPr>
      <w:rFonts w:ascii="Times New Roman" w:eastAsia="Times New Roman" w:hAnsi="Times New Roman"/>
    </w:rPr>
  </w:style>
  <w:style w:type="character" w:customStyle="1" w:styleId="1fff3">
    <w:name w:val="Нижний колонтитул Знак1"/>
    <w:basedOn w:val="a2"/>
    <w:semiHidden/>
    <w:rsid w:val="00080F11"/>
    <w:rPr>
      <w:rFonts w:ascii="Times New Roman" w:eastAsia="Times New Roman" w:hAnsi="Times New Roman"/>
    </w:rPr>
  </w:style>
  <w:style w:type="character" w:customStyle="1" w:styleId="1fff4">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c">
    <w:name w:val="Диссерт_ текст Знак"/>
    <w:basedOn w:val="a1"/>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2"/>
    <w:rsid w:val="00DA7FC4"/>
  </w:style>
  <w:style w:type="character" w:customStyle="1" w:styleId="fundquote">
    <w:name w:val="fundquote"/>
    <w:basedOn w:val="a2"/>
    <w:rsid w:val="00332A3A"/>
  </w:style>
  <w:style w:type="character" w:customStyle="1" w:styleId="sitenoticetoggle">
    <w:name w:val="sitenoticetoggle"/>
    <w:basedOn w:val="a2"/>
    <w:rsid w:val="00332A3A"/>
  </w:style>
  <w:style w:type="character" w:customStyle="1" w:styleId="fileinfo">
    <w:name w:val="fileinfo"/>
    <w:basedOn w:val="a2"/>
    <w:rsid w:val="00332A3A"/>
  </w:style>
  <w:style w:type="character" w:customStyle="1" w:styleId="editsection">
    <w:name w:val="editsection"/>
    <w:basedOn w:val="a2"/>
    <w:rsid w:val="00332A3A"/>
  </w:style>
  <w:style w:type="character" w:customStyle="1" w:styleId="divider">
    <w:name w:val="divider"/>
    <w:basedOn w:val="a2"/>
    <w:rsid w:val="00332A3A"/>
  </w:style>
  <w:style w:type="character" w:customStyle="1" w:styleId="i1">
    <w:name w:val="i1"/>
    <w:basedOn w:val="a2"/>
    <w:rsid w:val="00332A3A"/>
    <w:rPr>
      <w:i/>
      <w:iCs/>
    </w:rPr>
  </w:style>
  <w:style w:type="paragraph" w:customStyle="1" w:styleId="contentboxopenaccesstitle">
    <w:name w:val="content_box_openaccess_title"/>
    <w:basedOn w:val="a1"/>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1"/>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1"/>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2"/>
    <w:rsid w:val="00332A3A"/>
    <w:rPr>
      <w:color w:val="000066"/>
      <w:u w:val="single"/>
    </w:rPr>
  </w:style>
  <w:style w:type="paragraph" w:customStyle="1" w:styleId="fm-author">
    <w:name w:val="fm-author"/>
    <w:basedOn w:val="a1"/>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2"/>
    <w:rsid w:val="00332A3A"/>
  </w:style>
  <w:style w:type="character" w:customStyle="1" w:styleId="small1">
    <w:name w:val="small1"/>
    <w:basedOn w:val="a2"/>
    <w:rsid w:val="00332A3A"/>
    <w:rPr>
      <w:rFonts w:ascii="Verdana" w:hAnsi="Verdana" w:cs="Verdana"/>
      <w:color w:val="000000"/>
      <w:sz w:val="15"/>
      <w:szCs w:val="15"/>
    </w:rPr>
  </w:style>
  <w:style w:type="character" w:customStyle="1" w:styleId="h1black1">
    <w:name w:val="h1black1"/>
    <w:basedOn w:val="a2"/>
    <w:rsid w:val="00332A3A"/>
    <w:rPr>
      <w:rFonts w:ascii="Verdana" w:hAnsi="Verdana" w:cs="Verdana"/>
      <w:b/>
      <w:bCs/>
      <w:color w:val="000000"/>
      <w:sz w:val="27"/>
      <w:szCs w:val="27"/>
      <w:u w:val="none"/>
      <w:effect w:val="none"/>
    </w:rPr>
  </w:style>
  <w:style w:type="character" w:customStyle="1" w:styleId="bodyblack1">
    <w:name w:val="bodyblack1"/>
    <w:basedOn w:val="a2"/>
    <w:rsid w:val="00332A3A"/>
    <w:rPr>
      <w:rFonts w:ascii="Verdana" w:hAnsi="Verdana" w:cs="Verdana"/>
      <w:color w:val="000000"/>
      <w:sz w:val="20"/>
      <w:szCs w:val="20"/>
    </w:rPr>
  </w:style>
  <w:style w:type="paragraph" w:customStyle="1" w:styleId="bibliomixed">
    <w:name w:val="bibliomixed"/>
    <w:basedOn w:val="a1"/>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1"/>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1"/>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1"/>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2"/>
    <w:rsid w:val="00332A3A"/>
    <w:rPr>
      <w:rFonts w:ascii="Verdana" w:hAnsi="Verdana" w:cs="Verdana"/>
      <w:color w:val="000000"/>
      <w:sz w:val="30"/>
      <w:szCs w:val="30"/>
    </w:rPr>
  </w:style>
  <w:style w:type="character" w:customStyle="1" w:styleId="xauthor1">
    <w:name w:val="xauthor1"/>
    <w:basedOn w:val="a2"/>
    <w:rsid w:val="00332A3A"/>
    <w:rPr>
      <w:rFonts w:ascii="Verdana" w:hAnsi="Verdana" w:cs="Verdana"/>
      <w:b/>
      <w:bCs/>
      <w:sz w:val="18"/>
      <w:szCs w:val="18"/>
    </w:rPr>
  </w:style>
  <w:style w:type="character" w:customStyle="1" w:styleId="softsubbhead1">
    <w:name w:val="softsubbhead1"/>
    <w:basedOn w:val="a2"/>
    <w:rsid w:val="00332A3A"/>
    <w:rPr>
      <w:rFonts w:ascii="Verdana" w:hAnsi="Verdana" w:cs="Verdana"/>
      <w:sz w:val="23"/>
      <w:szCs w:val="23"/>
    </w:rPr>
  </w:style>
  <w:style w:type="character" w:customStyle="1" w:styleId="subhead1">
    <w:name w:val="subhead1"/>
    <w:basedOn w:val="a2"/>
    <w:rsid w:val="00332A3A"/>
    <w:rPr>
      <w:rFonts w:ascii="Verdana" w:hAnsi="Verdana" w:cs="Verdana"/>
      <w:b/>
      <w:bCs/>
      <w:sz w:val="24"/>
      <w:szCs w:val="24"/>
    </w:rPr>
  </w:style>
  <w:style w:type="paragraph" w:customStyle="1" w:styleId="xfull">
    <w:name w:val="xfull"/>
    <w:basedOn w:val="a1"/>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2"/>
    <w:rsid w:val="00332A3A"/>
    <w:rPr>
      <w:rFonts w:ascii="Verdana" w:hAnsi="Verdana" w:cs="Verdana"/>
      <w:b/>
      <w:bCs/>
      <w:sz w:val="23"/>
      <w:szCs w:val="23"/>
    </w:rPr>
  </w:style>
  <w:style w:type="character" w:customStyle="1" w:styleId="entity1">
    <w:name w:val="entity1"/>
    <w:basedOn w:val="a2"/>
    <w:rsid w:val="00332A3A"/>
    <w:rPr>
      <w:rFonts w:ascii="Verdana" w:hAnsi="Verdana" w:cs="Verdana"/>
      <w:sz w:val="20"/>
      <w:szCs w:val="20"/>
    </w:rPr>
  </w:style>
  <w:style w:type="paragraph" w:styleId="affffffffffffd">
    <w:name w:val="Signature"/>
    <w:basedOn w:val="a1"/>
    <w:link w:val="a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e">
    <w:name w:val="Подпись Знак"/>
    <w:basedOn w:val="a2"/>
    <w:link w:val="affffffffffffd"/>
    <w:rsid w:val="00332A3A"/>
    <w:rPr>
      <w:rFonts w:ascii="1251 Times" w:eastAsia="Times New Roman" w:hAnsi="1251 Times" w:cs="1251 Times"/>
      <w:sz w:val="17"/>
      <w:szCs w:val="17"/>
      <w:lang w:val="uk-UA" w:eastAsia="ru-RU"/>
    </w:rPr>
  </w:style>
  <w:style w:type="paragraph" w:customStyle="1" w:styleId="660">
    <w:name w:val="Заголовок 66"/>
    <w:basedOn w:val="a1"/>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2"/>
    <w:rsid w:val="00332A3A"/>
    <w:rPr>
      <w:color w:val="auto"/>
      <w:u w:val="single"/>
      <w:effect w:val="none"/>
    </w:rPr>
  </w:style>
  <w:style w:type="character" w:customStyle="1" w:styleId="351">
    <w:name w:val="Гиперссылка35"/>
    <w:basedOn w:val="a2"/>
    <w:rsid w:val="00332A3A"/>
    <w:rPr>
      <w:color w:val="auto"/>
      <w:u w:val="single"/>
      <w:effect w:val="none"/>
    </w:rPr>
  </w:style>
  <w:style w:type="character" w:customStyle="1" w:styleId="361">
    <w:name w:val="Гиперссылка36"/>
    <w:basedOn w:val="a2"/>
    <w:rsid w:val="00332A3A"/>
    <w:rPr>
      <w:color w:val="auto"/>
      <w:u w:val="single"/>
      <w:effect w:val="none"/>
    </w:rPr>
  </w:style>
  <w:style w:type="paragraph" w:customStyle="1" w:styleId="bold">
    <w:name w:val="bold"/>
    <w:basedOn w:val="a1"/>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1"/>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1"/>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1"/>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1"/>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2"/>
    <w:rsid w:val="00332A3A"/>
    <w:rPr>
      <w:b/>
      <w:bCs/>
      <w:sz w:val="18"/>
      <w:szCs w:val="18"/>
    </w:rPr>
  </w:style>
  <w:style w:type="character" w:customStyle="1" w:styleId="cssauthor">
    <w:name w:val="css_author"/>
    <w:basedOn w:val="a2"/>
    <w:rsid w:val="00332A3A"/>
    <w:rPr>
      <w:color w:val="800000"/>
    </w:rPr>
  </w:style>
  <w:style w:type="paragraph" w:customStyle="1" w:styleId="afffffffffffff">
    <w:name w:val="+ маленький"/>
    <w:basedOn w:val="a1"/>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2"/>
    <w:rsid w:val="00332A3A"/>
  </w:style>
  <w:style w:type="paragraph" w:customStyle="1" w:styleId="a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2"/>
    <w:rsid w:val="004C6551"/>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53</Pages>
  <Words>13009</Words>
  <Characters>74152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402</cp:revision>
  <dcterms:created xsi:type="dcterms:W3CDTF">2015-05-26T12:20:00Z</dcterms:created>
  <dcterms:modified xsi:type="dcterms:W3CDTF">2015-05-28T09:37:00Z</dcterms:modified>
</cp:coreProperties>
</file>