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7482" w14:textId="77777777" w:rsidR="00EF0119" w:rsidRDefault="00EF0119" w:rsidP="00EF0119">
      <w:pPr>
        <w:pStyle w:val="afffffffffffffffffffffffffff5"/>
        <w:rPr>
          <w:rFonts w:ascii="Verdana" w:hAnsi="Verdana"/>
          <w:color w:val="000000"/>
          <w:sz w:val="21"/>
          <w:szCs w:val="21"/>
        </w:rPr>
      </w:pPr>
      <w:r>
        <w:rPr>
          <w:rFonts w:ascii="Helvetica" w:hAnsi="Helvetica" w:cs="Helvetica"/>
          <w:b/>
          <w:bCs w:val="0"/>
          <w:color w:val="222222"/>
          <w:sz w:val="21"/>
          <w:szCs w:val="21"/>
        </w:rPr>
        <w:t>Королева, Ольга Артуровна.</w:t>
      </w:r>
    </w:p>
    <w:p w14:paraId="436B62D0" w14:textId="77777777" w:rsidR="00EF0119" w:rsidRDefault="00EF0119" w:rsidP="00EF01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Интегральный оператор с ядром, имеющим скачки на сторонах квадрата, вписанного в единичный </w:t>
      </w:r>
      <w:proofErr w:type="gramStart"/>
      <w:r>
        <w:rPr>
          <w:rFonts w:ascii="Helvetica" w:hAnsi="Helvetica" w:cs="Helvetica"/>
          <w:caps/>
          <w:color w:val="222222"/>
          <w:sz w:val="21"/>
          <w:szCs w:val="21"/>
        </w:rPr>
        <w:t>квадрат :</w:t>
      </w:r>
      <w:proofErr w:type="gramEnd"/>
      <w:r>
        <w:rPr>
          <w:rFonts w:ascii="Helvetica" w:hAnsi="Helvetica" w:cs="Helvetica"/>
          <w:caps/>
          <w:color w:val="222222"/>
          <w:sz w:val="21"/>
          <w:szCs w:val="21"/>
        </w:rPr>
        <w:t xml:space="preserve"> диссертация ... кандидата физико-математических наук : 01.01.01 / Королева Ольга Артуровна; [Место защиты: Юж. федер. ун-т]. - Саратов, 2018. - 122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9BA9943" w14:textId="77777777" w:rsidR="00EF0119" w:rsidRDefault="00EF0119" w:rsidP="00EF01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Королева, Ольга Артуровна</w:t>
      </w:r>
    </w:p>
    <w:p w14:paraId="56964EB2"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5F55D4B5"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Резольвента интегрального оператора A с ядром, имеющим</w:t>
      </w:r>
    </w:p>
    <w:p w14:paraId="7ACE1FFB"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скачки на ломаных линиях.............................. 18</w:t>
      </w:r>
    </w:p>
    <w:p w14:paraId="50ADE688"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Преобразование оператора A в пространстве вектор-</w:t>
      </w:r>
    </w:p>
    <w:p w14:paraId="3A71BD1C"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 размерности 4............................. 18</w:t>
      </w:r>
    </w:p>
    <w:p w14:paraId="38709C83"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Резольвента оператора A....................... 33</w:t>
      </w:r>
    </w:p>
    <w:p w14:paraId="5331100D"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Некоторые оценки.............................. 39</w:t>
      </w:r>
    </w:p>
    <w:p w14:paraId="1C41A0FC"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Теорема </w:t>
      </w:r>
      <w:proofErr w:type="spellStart"/>
      <w:r>
        <w:rPr>
          <w:rFonts w:ascii="Arial" w:hAnsi="Arial" w:cs="Arial"/>
          <w:color w:val="333333"/>
          <w:sz w:val="21"/>
          <w:szCs w:val="21"/>
        </w:rPr>
        <w:t>равносходимости</w:t>
      </w:r>
      <w:proofErr w:type="spellEnd"/>
      <w:r>
        <w:rPr>
          <w:rFonts w:ascii="Arial" w:hAnsi="Arial" w:cs="Arial"/>
          <w:color w:val="333333"/>
          <w:sz w:val="21"/>
          <w:szCs w:val="21"/>
        </w:rPr>
        <w:t xml:space="preserve"> для интегрального оператора A ... 59</w:t>
      </w:r>
    </w:p>
    <w:p w14:paraId="1CC9AA5B"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Аналог теоремы </w:t>
      </w:r>
      <w:proofErr w:type="spellStart"/>
      <w:r>
        <w:rPr>
          <w:rFonts w:ascii="Arial" w:hAnsi="Arial" w:cs="Arial"/>
          <w:color w:val="333333"/>
          <w:sz w:val="21"/>
          <w:szCs w:val="21"/>
        </w:rPr>
        <w:t>Штейнгауза</w:t>
      </w:r>
      <w:proofErr w:type="spellEnd"/>
      <w:r>
        <w:rPr>
          <w:rFonts w:ascii="Arial" w:hAnsi="Arial" w:cs="Arial"/>
          <w:color w:val="333333"/>
          <w:sz w:val="21"/>
          <w:szCs w:val="21"/>
        </w:rPr>
        <w:t>..................... 59</w:t>
      </w:r>
    </w:p>
    <w:p w14:paraId="7F99317B"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Равносходимость</w:t>
      </w:r>
      <w:proofErr w:type="spellEnd"/>
      <w:r>
        <w:rPr>
          <w:rFonts w:ascii="Arial" w:hAnsi="Arial" w:cs="Arial"/>
          <w:color w:val="333333"/>
          <w:sz w:val="21"/>
          <w:szCs w:val="21"/>
        </w:rPr>
        <w:t xml:space="preserve"> разложений по </w:t>
      </w:r>
      <w:proofErr w:type="spellStart"/>
      <w:r>
        <w:rPr>
          <w:rFonts w:ascii="Arial" w:hAnsi="Arial" w:cs="Arial"/>
          <w:color w:val="333333"/>
          <w:sz w:val="21"/>
          <w:szCs w:val="21"/>
        </w:rPr>
        <w:t>с.п.ф</w:t>
      </w:r>
      <w:proofErr w:type="spellEnd"/>
      <w:r>
        <w:rPr>
          <w:rFonts w:ascii="Arial" w:hAnsi="Arial" w:cs="Arial"/>
          <w:color w:val="333333"/>
          <w:sz w:val="21"/>
          <w:szCs w:val="21"/>
        </w:rPr>
        <w:t>. оператора A ив</w:t>
      </w:r>
    </w:p>
    <w:p w14:paraId="330C4661"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тригонометрический ряд Фурье...................... 67</w:t>
      </w:r>
    </w:p>
    <w:p w14:paraId="78F4B31A"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Сходимость средних Рисса разложений по </w:t>
      </w:r>
      <w:proofErr w:type="spellStart"/>
      <w:r>
        <w:rPr>
          <w:rFonts w:ascii="Arial" w:hAnsi="Arial" w:cs="Arial"/>
          <w:color w:val="333333"/>
          <w:sz w:val="21"/>
          <w:szCs w:val="21"/>
        </w:rPr>
        <w:t>с.п.ф</w:t>
      </w:r>
      <w:proofErr w:type="spellEnd"/>
      <w:r>
        <w:rPr>
          <w:rFonts w:ascii="Arial" w:hAnsi="Arial" w:cs="Arial"/>
          <w:color w:val="333333"/>
          <w:sz w:val="21"/>
          <w:szCs w:val="21"/>
        </w:rPr>
        <w:t>. оператора</w:t>
      </w:r>
    </w:p>
    <w:p w14:paraId="5E87F1AB"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73</w:t>
      </w:r>
    </w:p>
    <w:p w14:paraId="204F0577"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Формула остаточного члена..................... 73</w:t>
      </w:r>
    </w:p>
    <w:p w14:paraId="12915FA1"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Вспомогательные предложения................... 76</w:t>
      </w:r>
    </w:p>
    <w:p w14:paraId="6E0E5C35"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Сходимость средних Рисса...................... 87</w:t>
      </w:r>
    </w:p>
    <w:p w14:paraId="37F44A5A"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Аналог теоремы </w:t>
      </w:r>
      <w:proofErr w:type="spellStart"/>
      <w:r>
        <w:rPr>
          <w:rFonts w:ascii="Arial" w:hAnsi="Arial" w:cs="Arial"/>
          <w:color w:val="333333"/>
          <w:sz w:val="21"/>
          <w:szCs w:val="21"/>
        </w:rPr>
        <w:t>Жордана</w:t>
      </w:r>
      <w:proofErr w:type="spellEnd"/>
      <w:r>
        <w:rPr>
          <w:rFonts w:ascii="Arial" w:hAnsi="Arial" w:cs="Arial"/>
          <w:color w:val="333333"/>
          <w:sz w:val="21"/>
          <w:szCs w:val="21"/>
        </w:rPr>
        <w:t xml:space="preserve"> — Дирихле ..................... 90</w:t>
      </w:r>
    </w:p>
    <w:p w14:paraId="31D52428"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Скалярный случай для оператора дифференцирования. 90</w:t>
      </w:r>
    </w:p>
    <w:p w14:paraId="58D8D49E"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4.2 Об одной теореме </w:t>
      </w:r>
      <w:proofErr w:type="spellStart"/>
      <w:r>
        <w:rPr>
          <w:rFonts w:ascii="Arial" w:hAnsi="Arial" w:cs="Arial"/>
          <w:color w:val="333333"/>
          <w:sz w:val="21"/>
          <w:szCs w:val="21"/>
        </w:rPr>
        <w:t>равносходимости</w:t>
      </w:r>
      <w:proofErr w:type="spellEnd"/>
      <w:r>
        <w:rPr>
          <w:rFonts w:ascii="Arial" w:hAnsi="Arial" w:cs="Arial"/>
          <w:color w:val="333333"/>
          <w:sz w:val="21"/>
          <w:szCs w:val="21"/>
        </w:rPr>
        <w:t xml:space="preserve"> </w:t>
      </w:r>
      <w:proofErr w:type="spellStart"/>
      <w:r>
        <w:rPr>
          <w:rFonts w:ascii="Arial" w:hAnsi="Arial" w:cs="Arial"/>
          <w:color w:val="333333"/>
          <w:sz w:val="21"/>
          <w:szCs w:val="21"/>
        </w:rPr>
        <w:t>интегро</w:t>
      </w:r>
      <w:proofErr w:type="spellEnd"/>
      <w:r>
        <w:rPr>
          <w:rFonts w:ascii="Arial" w:hAnsi="Arial" w:cs="Arial"/>
          <w:color w:val="333333"/>
          <w:sz w:val="21"/>
          <w:szCs w:val="21"/>
        </w:rPr>
        <w:t xml:space="preserve"> - дифференциального оператора .............................. 94</w:t>
      </w:r>
    </w:p>
    <w:p w14:paraId="1161932F"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Основная теорема ............................ 102</w:t>
      </w:r>
    </w:p>
    <w:p w14:paraId="6758271F"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Приложение............................................112</w:t>
      </w:r>
    </w:p>
    <w:p w14:paraId="3BE1C12E"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ИСТОЧНИКОВ.........................117</w:t>
      </w:r>
    </w:p>
    <w:p w14:paraId="5EBCD149" w14:textId="77777777" w:rsidR="00EF0119" w:rsidRDefault="00EF0119" w:rsidP="00EF0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4FDAD129" w14:textId="7D7B7798" w:rsidR="00BD642D" w:rsidRPr="00EF0119" w:rsidRDefault="00BD642D" w:rsidP="00EF0119"/>
    <w:sectPr w:rsidR="00BD642D" w:rsidRPr="00EF01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C115" w14:textId="77777777" w:rsidR="00775B9E" w:rsidRDefault="00775B9E">
      <w:pPr>
        <w:spacing w:after="0" w:line="240" w:lineRule="auto"/>
      </w:pPr>
      <w:r>
        <w:separator/>
      </w:r>
    </w:p>
  </w:endnote>
  <w:endnote w:type="continuationSeparator" w:id="0">
    <w:p w14:paraId="76BB8B50" w14:textId="77777777" w:rsidR="00775B9E" w:rsidRDefault="0077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2A1D" w14:textId="77777777" w:rsidR="00775B9E" w:rsidRDefault="00775B9E"/>
    <w:p w14:paraId="587183CF" w14:textId="77777777" w:rsidR="00775B9E" w:rsidRDefault="00775B9E"/>
    <w:p w14:paraId="15DA7DE9" w14:textId="77777777" w:rsidR="00775B9E" w:rsidRDefault="00775B9E"/>
    <w:p w14:paraId="7A1D01B9" w14:textId="77777777" w:rsidR="00775B9E" w:rsidRDefault="00775B9E"/>
    <w:p w14:paraId="45D80B3F" w14:textId="77777777" w:rsidR="00775B9E" w:rsidRDefault="00775B9E"/>
    <w:p w14:paraId="0C343F3D" w14:textId="77777777" w:rsidR="00775B9E" w:rsidRDefault="00775B9E"/>
    <w:p w14:paraId="4B6AC859" w14:textId="77777777" w:rsidR="00775B9E" w:rsidRDefault="00775B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B6F1F0" wp14:editId="4C6C69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98A06" w14:textId="77777777" w:rsidR="00775B9E" w:rsidRDefault="00775B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6F1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598A06" w14:textId="77777777" w:rsidR="00775B9E" w:rsidRDefault="00775B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94D938" w14:textId="77777777" w:rsidR="00775B9E" w:rsidRDefault="00775B9E"/>
    <w:p w14:paraId="1B5E1FD9" w14:textId="77777777" w:rsidR="00775B9E" w:rsidRDefault="00775B9E"/>
    <w:p w14:paraId="04F88DE5" w14:textId="77777777" w:rsidR="00775B9E" w:rsidRDefault="00775B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0F30E3" wp14:editId="3FD376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F669" w14:textId="77777777" w:rsidR="00775B9E" w:rsidRDefault="00775B9E"/>
                          <w:p w14:paraId="1AF70991" w14:textId="77777777" w:rsidR="00775B9E" w:rsidRDefault="00775B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F30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21F669" w14:textId="77777777" w:rsidR="00775B9E" w:rsidRDefault="00775B9E"/>
                    <w:p w14:paraId="1AF70991" w14:textId="77777777" w:rsidR="00775B9E" w:rsidRDefault="00775B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8374C" w14:textId="77777777" w:rsidR="00775B9E" w:rsidRDefault="00775B9E"/>
    <w:p w14:paraId="0F1E45CA" w14:textId="77777777" w:rsidR="00775B9E" w:rsidRDefault="00775B9E">
      <w:pPr>
        <w:rPr>
          <w:sz w:val="2"/>
          <w:szCs w:val="2"/>
        </w:rPr>
      </w:pPr>
    </w:p>
    <w:p w14:paraId="17680E6F" w14:textId="77777777" w:rsidR="00775B9E" w:rsidRDefault="00775B9E"/>
    <w:p w14:paraId="0DFE66B5" w14:textId="77777777" w:rsidR="00775B9E" w:rsidRDefault="00775B9E">
      <w:pPr>
        <w:spacing w:after="0" w:line="240" w:lineRule="auto"/>
      </w:pPr>
    </w:p>
  </w:footnote>
  <w:footnote w:type="continuationSeparator" w:id="0">
    <w:p w14:paraId="708C64F6" w14:textId="77777777" w:rsidR="00775B9E" w:rsidRDefault="00775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9E"/>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103101</TotalTime>
  <Pages>2</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1038</cp:revision>
  <cp:lastPrinted>2009-02-06T05:36:00Z</cp:lastPrinted>
  <dcterms:created xsi:type="dcterms:W3CDTF">2024-01-07T13:43:00Z</dcterms:created>
  <dcterms:modified xsi:type="dcterms:W3CDTF">2025-05-31T08:24:00Z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