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9DD5" w14:textId="77777777" w:rsidR="00D56CD2" w:rsidRDefault="00D56CD2" w:rsidP="00D56CD2">
      <w:pPr>
        <w:pStyle w:val="afffffffffffffffffffffffffff5"/>
        <w:rPr>
          <w:rFonts w:ascii="Verdana" w:hAnsi="Verdana"/>
          <w:color w:val="000000"/>
          <w:sz w:val="21"/>
          <w:szCs w:val="21"/>
        </w:rPr>
      </w:pPr>
      <w:r>
        <w:rPr>
          <w:rFonts w:ascii="Helvetica Neue" w:hAnsi="Helvetica Neue"/>
          <w:b/>
          <w:bCs w:val="0"/>
          <w:color w:val="222222"/>
          <w:sz w:val="21"/>
          <w:szCs w:val="21"/>
        </w:rPr>
        <w:t>Олехно, Никита Андреевич.</w:t>
      </w:r>
    </w:p>
    <w:p w14:paraId="0ABDD9FC" w14:textId="77777777" w:rsidR="00D56CD2" w:rsidRDefault="00D56CD2" w:rsidP="00D56CD2">
      <w:pPr>
        <w:pStyle w:val="20"/>
        <w:spacing w:before="0" w:after="312"/>
        <w:rPr>
          <w:rFonts w:ascii="Arial" w:hAnsi="Arial" w:cs="Arial"/>
          <w:caps/>
          <w:color w:val="333333"/>
          <w:sz w:val="27"/>
          <w:szCs w:val="27"/>
        </w:rPr>
      </w:pPr>
      <w:r>
        <w:rPr>
          <w:rFonts w:ascii="Helvetica Neue" w:hAnsi="Helvetica Neue" w:cs="Arial"/>
          <w:caps/>
          <w:color w:val="222222"/>
          <w:sz w:val="21"/>
          <w:szCs w:val="21"/>
        </w:rPr>
        <w:t>Топологические состояния высокого порядка и квантово-запутанные состояния фотонных пар в резонансных наноструктурах : диссертация ... кандидата физико-математических наук : 1.3.6. / Олехно Никита Андреевич ; [Место защиты: ФГАОУ ВО «Национальный исследовательский университет ИТМО»]. - Санкт-Петербург, 2021. - 175 с. : ил.; 14,5х20,5 см.</w:t>
      </w:r>
    </w:p>
    <w:p w14:paraId="306057B6" w14:textId="77777777" w:rsidR="00D56CD2" w:rsidRDefault="00D56CD2" w:rsidP="00D56CD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Олехно Никита Андреевич</w:t>
      </w:r>
    </w:p>
    <w:p w14:paraId="7B11BFAC"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72F33287"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Synopsis</w:t>
      </w:r>
    </w:p>
    <w:p w14:paraId="76E6476C"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Introduction</w:t>
      </w:r>
    </w:p>
    <w:p w14:paraId="7B4EE71A"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 Generation of entangled surface plasmon-polariton pairs via SPDC of light by a nanoparticle</w:t>
      </w:r>
    </w:p>
    <w:p w14:paraId="1D04CDCE"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1.1 Theoretical model</w:t>
      </w:r>
    </w:p>
    <w:p w14:paraId="5C5806F7"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1.1.1 General formalism</w:t>
      </w:r>
    </w:p>
    <w:p w14:paraId="3810153C"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1.1.2 Dipole approximation</w:t>
      </w:r>
    </w:p>
    <w:p w14:paraId="5C0B8107"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1.1.3 Generation of entangled surface plasmon-polaritons</w:t>
      </w:r>
    </w:p>
    <w:p w14:paraId="4061C867"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1.2 Generation of SPP N00N-states with a GaAs nanoparticle</w:t>
      </w:r>
    </w:p>
    <w:p w14:paraId="0251EF9D"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1.2.1 N00N-state generation via degenerate SPDC at normal pump incidence</w:t>
      </w:r>
    </w:p>
    <w:p w14:paraId="1C62057F"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1.2.2 Robustness of the N00N-state generation</w:t>
      </w:r>
    </w:p>
    <w:p w14:paraId="77799A19"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1.3 Outlook</w:t>
      </w:r>
    </w:p>
    <w:p w14:paraId="0F19B46F"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1.4 Scientific statement</w:t>
      </w:r>
    </w:p>
    <w:p w14:paraId="682BC9D5" w14:textId="77777777" w:rsidR="00D56CD2" w:rsidRPr="00D56CD2" w:rsidRDefault="00D56CD2" w:rsidP="00D56CD2">
      <w:pPr>
        <w:pStyle w:val="afffffffffffffffffffffffffff5"/>
        <w:spacing w:before="0" w:beforeAutospacing="0" w:after="312" w:afterAutospacing="0"/>
        <w:rPr>
          <w:rFonts w:ascii="Arial" w:hAnsi="Arial" w:cs="Arial"/>
          <w:color w:val="333333"/>
          <w:sz w:val="21"/>
          <w:szCs w:val="21"/>
          <w:lang w:val="en-US"/>
        </w:rPr>
      </w:pPr>
      <w:r w:rsidRPr="00D56CD2">
        <w:rPr>
          <w:rFonts w:ascii="Arial" w:hAnsi="Arial" w:cs="Arial"/>
          <w:color w:val="333333"/>
          <w:sz w:val="21"/>
          <w:szCs w:val="21"/>
          <w:lang w:val="en-US"/>
        </w:rPr>
        <w:t>2 Topological edge states of entangled photon pairs in coupled cavity arrays</w:t>
      </w:r>
    </w:p>
    <w:p w14:paraId="72EAE377"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Theory</w:t>
      </w:r>
    </w:p>
    <w:p w14:paraId="38254C6F"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Two-photon Bose-Hubbard model with on-site interaction</w:t>
      </w:r>
    </w:p>
    <w:p w14:paraId="09F21013"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Equivalent two-dimensional tight-binding model</w:t>
      </w:r>
    </w:p>
    <w:p w14:paraId="265F62E6"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Classification of two-photon excitations</w:t>
      </w:r>
    </w:p>
    <w:p w14:paraId="3461DBA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Equivalent electrical circuit</w:t>
      </w:r>
    </w:p>
    <w:p w14:paraId="2934AE86"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Circuit derivation</w:t>
      </w:r>
    </w:p>
    <w:p w14:paraId="65181322"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Experimental realization</w:t>
      </w:r>
    </w:p>
    <w:p w14:paraId="67A2F1FD"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Excitation of the modes in the electrical circuit</w:t>
      </w:r>
    </w:p>
    <w:p w14:paraId="712A73AA"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Doublon spectroscopy</w:t>
      </w:r>
    </w:p>
    <w:p w14:paraId="04A42B2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Eigenmode reconstruction</w:t>
      </w:r>
    </w:p>
    <w:p w14:paraId="291874AD"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Topological properties</w:t>
      </w:r>
    </w:p>
    <w:p w14:paraId="2A40CDD7"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Effects of disorder</w:t>
      </w:r>
    </w:p>
    <w:p w14:paraId="13258567"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Outlook</w:t>
      </w:r>
    </w:p>
    <w:p w14:paraId="217B812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Scientific statement</w:t>
      </w:r>
    </w:p>
    <w:p w14:paraId="1A16B2FA"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Statistics-induced topological edge states of anyons in coupled cavity arrays</w:t>
      </w:r>
    </w:p>
    <w:p w14:paraId="73DCD352"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Theoretical model</w:t>
      </w:r>
    </w:p>
    <w:p w14:paraId="79A3DAF6"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Particle number conservation</w:t>
      </w:r>
    </w:p>
    <w:p w14:paraId="1E13F80B"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Wave function symmetry</w:t>
      </w:r>
    </w:p>
    <w:p w14:paraId="7F1F8E64"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Tight-binding equations</w:t>
      </w:r>
    </w:p>
    <w:p w14:paraId="78A68EB5"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Two -anyon states in the model</w:t>
      </w:r>
    </w:p>
    <w:p w14:paraId="28BDA3AD"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Equivalent electrical circuit</w:t>
      </w:r>
    </w:p>
    <w:p w14:paraId="0E3CE94F"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Electrical circuit derivation</w:t>
      </w:r>
    </w:p>
    <w:p w14:paraId="51CF3DC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Numerical model of equivalent electrical circuit</w:t>
      </w:r>
    </w:p>
    <w:p w14:paraId="168229CE"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Numerical simulations of the equivalent circuit</w:t>
      </w:r>
    </w:p>
    <w:p w14:paraId="1A8A78E3"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Outlook</w:t>
      </w:r>
    </w:p>
    <w:p w14:paraId="4D4C6705"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Scientific statement</w:t>
      </w:r>
    </w:p>
    <w:p w14:paraId="0718FA65"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Higher-order topological states in two-dimensional cavity arrays with D4 symmetry and next-nearest neighbor couplings</w:t>
      </w:r>
    </w:p>
    <w:p w14:paraId="644AA46B"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Theoretical description</w:t>
      </w:r>
    </w:p>
    <w:p w14:paraId="1E9291C3"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Extended Su-Schrieffer-Heeger model</w:t>
      </w:r>
    </w:p>
    <w:p w14:paraId="77EEA71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Generalized chiral symmetry</w:t>
      </w:r>
    </w:p>
    <w:p w14:paraId="198D724E"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Bulk, edge, and corner excitations in the extended 2D SSH model</w:t>
      </w:r>
    </w:p>
    <w:p w14:paraId="6266D680"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Bound states in the continuum</w:t>
      </w:r>
    </w:p>
    <w:p w14:paraId="1E3FE73C"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Electrical circuit realization</w:t>
      </w:r>
    </w:p>
    <w:p w14:paraId="1496B082"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Circuit derivation</w:t>
      </w:r>
    </w:p>
    <w:p w14:paraId="73FE182E"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Numerical simulations of the circuit</w:t>
      </w:r>
    </w:p>
    <w:p w14:paraId="75F29C50"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Experimental setup and measurements</w:t>
      </w:r>
    </w:p>
    <w:p w14:paraId="77638FC9"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Topological properties</w:t>
      </w:r>
    </w:p>
    <w:p w14:paraId="4190136C"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Theoretical evaluation</w:t>
      </w:r>
    </w:p>
    <w:p w14:paraId="4F45E462"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Retrieval of the topological invariant in experiments</w:t>
      </w:r>
    </w:p>
    <w:p w14:paraId="47576EC0"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Outlook</w:t>
      </w:r>
    </w:p>
    <w:p w14:paraId="00408BDA"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Scientific statement</w:t>
      </w:r>
    </w:p>
    <w:p w14:paraId="4741E457"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45E1B5A6"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Acknowledgements</w:t>
      </w:r>
    </w:p>
    <w:p w14:paraId="7F027393"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Acronyms</w:t>
      </w:r>
    </w:p>
    <w:p w14:paraId="1C18B92D"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7B84C70A"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Texts of author's main publications</w:t>
      </w:r>
    </w:p>
    <w:p w14:paraId="2FD4C6B7" w14:textId="77777777" w:rsidR="00D56CD2" w:rsidRDefault="00D56CD2" w:rsidP="00D56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Реферат</w:t>
      </w:r>
    </w:p>
    <w:p w14:paraId="071EBB05" w14:textId="73375769" w:rsidR="00E67B85" w:rsidRPr="00D56CD2" w:rsidRDefault="00E67B85" w:rsidP="00D56CD2"/>
    <w:sectPr w:rsidR="00E67B85" w:rsidRPr="00D56C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8389" w14:textId="77777777" w:rsidR="004E07B3" w:rsidRDefault="004E07B3">
      <w:pPr>
        <w:spacing w:after="0" w:line="240" w:lineRule="auto"/>
      </w:pPr>
      <w:r>
        <w:separator/>
      </w:r>
    </w:p>
  </w:endnote>
  <w:endnote w:type="continuationSeparator" w:id="0">
    <w:p w14:paraId="1AC430AB" w14:textId="77777777" w:rsidR="004E07B3" w:rsidRDefault="004E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0975" w14:textId="77777777" w:rsidR="004E07B3" w:rsidRDefault="004E07B3"/>
    <w:p w14:paraId="29B7CE28" w14:textId="77777777" w:rsidR="004E07B3" w:rsidRDefault="004E07B3"/>
    <w:p w14:paraId="0B6CA9BA" w14:textId="77777777" w:rsidR="004E07B3" w:rsidRDefault="004E07B3"/>
    <w:p w14:paraId="62B80C33" w14:textId="77777777" w:rsidR="004E07B3" w:rsidRDefault="004E07B3"/>
    <w:p w14:paraId="49B8F33E" w14:textId="77777777" w:rsidR="004E07B3" w:rsidRDefault="004E07B3"/>
    <w:p w14:paraId="57586EE2" w14:textId="77777777" w:rsidR="004E07B3" w:rsidRDefault="004E07B3"/>
    <w:p w14:paraId="76A2BA60" w14:textId="77777777" w:rsidR="004E07B3" w:rsidRDefault="004E07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3836E" wp14:editId="0A75F2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B082" w14:textId="77777777" w:rsidR="004E07B3" w:rsidRDefault="004E07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383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60B082" w14:textId="77777777" w:rsidR="004E07B3" w:rsidRDefault="004E07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D4F2C1" w14:textId="77777777" w:rsidR="004E07B3" w:rsidRDefault="004E07B3"/>
    <w:p w14:paraId="1371B5F3" w14:textId="77777777" w:rsidR="004E07B3" w:rsidRDefault="004E07B3"/>
    <w:p w14:paraId="0C5DEAF8" w14:textId="77777777" w:rsidR="004E07B3" w:rsidRDefault="004E07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DC1CB4" wp14:editId="3C4604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34BD" w14:textId="77777777" w:rsidR="004E07B3" w:rsidRDefault="004E07B3"/>
                          <w:p w14:paraId="39802242" w14:textId="77777777" w:rsidR="004E07B3" w:rsidRDefault="004E07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C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FC34BD" w14:textId="77777777" w:rsidR="004E07B3" w:rsidRDefault="004E07B3"/>
                    <w:p w14:paraId="39802242" w14:textId="77777777" w:rsidR="004E07B3" w:rsidRDefault="004E07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BEEB5" w14:textId="77777777" w:rsidR="004E07B3" w:rsidRDefault="004E07B3"/>
    <w:p w14:paraId="06D15B97" w14:textId="77777777" w:rsidR="004E07B3" w:rsidRDefault="004E07B3">
      <w:pPr>
        <w:rPr>
          <w:sz w:val="2"/>
          <w:szCs w:val="2"/>
        </w:rPr>
      </w:pPr>
    </w:p>
    <w:p w14:paraId="28B36E6C" w14:textId="77777777" w:rsidR="004E07B3" w:rsidRDefault="004E07B3"/>
    <w:p w14:paraId="069FF26A" w14:textId="77777777" w:rsidR="004E07B3" w:rsidRDefault="004E07B3">
      <w:pPr>
        <w:spacing w:after="0" w:line="240" w:lineRule="auto"/>
      </w:pPr>
    </w:p>
  </w:footnote>
  <w:footnote w:type="continuationSeparator" w:id="0">
    <w:p w14:paraId="38DE8700" w14:textId="77777777" w:rsidR="004E07B3" w:rsidRDefault="004E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B3"/>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119032</TotalTime>
  <Pages>4</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2698</cp:revision>
  <cp:lastPrinted>2009-02-06T05:36:00Z</cp:lastPrinted>
  <dcterms:created xsi:type="dcterms:W3CDTF">2024-01-07T13:43:00Z</dcterms:created>
  <dcterms:modified xsi:type="dcterms:W3CDTF">2025-06-20T19:34:00Z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