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03A35" w14:textId="77777777" w:rsidR="006A3925" w:rsidRPr="006A3925" w:rsidRDefault="006A3925" w:rsidP="006A3925">
      <w:pPr>
        <w:rPr>
          <w:rFonts w:ascii="Helvetica" w:eastAsia="Symbol" w:hAnsi="Helvetica" w:cs="Helvetica"/>
          <w:b/>
          <w:bCs/>
          <w:color w:val="222222"/>
          <w:kern w:val="0"/>
          <w:sz w:val="21"/>
          <w:szCs w:val="21"/>
          <w:lang w:eastAsia="ru-RU"/>
        </w:rPr>
      </w:pPr>
      <w:r w:rsidRPr="006A3925">
        <w:rPr>
          <w:rFonts w:ascii="Helvetica" w:eastAsia="Symbol" w:hAnsi="Helvetica" w:cs="Helvetica"/>
          <w:b/>
          <w:bCs/>
          <w:color w:val="222222"/>
          <w:kern w:val="0"/>
          <w:sz w:val="21"/>
          <w:szCs w:val="21"/>
          <w:lang w:eastAsia="ru-RU"/>
        </w:rPr>
        <w:t>Немчук, Александр Анатольевич.</w:t>
      </w:r>
    </w:p>
    <w:p w14:paraId="00E5C7BE" w14:textId="77777777" w:rsidR="006A3925" w:rsidRPr="006A3925" w:rsidRDefault="006A3925" w:rsidP="006A3925">
      <w:pPr>
        <w:rPr>
          <w:rFonts w:ascii="Helvetica" w:eastAsia="Symbol" w:hAnsi="Helvetica" w:cs="Helvetica"/>
          <w:b/>
          <w:bCs/>
          <w:color w:val="222222"/>
          <w:kern w:val="0"/>
          <w:sz w:val="21"/>
          <w:szCs w:val="21"/>
          <w:lang w:eastAsia="ru-RU"/>
        </w:rPr>
      </w:pPr>
      <w:r w:rsidRPr="006A3925">
        <w:rPr>
          <w:rFonts w:ascii="Helvetica" w:eastAsia="Symbol" w:hAnsi="Helvetica" w:cs="Helvetica"/>
          <w:b/>
          <w:bCs/>
          <w:color w:val="222222"/>
          <w:kern w:val="0"/>
          <w:sz w:val="21"/>
          <w:szCs w:val="21"/>
          <w:lang w:eastAsia="ru-RU"/>
        </w:rPr>
        <w:t xml:space="preserve">Глобальное управление в современном мире: политологический </w:t>
      </w:r>
      <w:proofErr w:type="gramStart"/>
      <w:r w:rsidRPr="006A3925">
        <w:rPr>
          <w:rFonts w:ascii="Helvetica" w:eastAsia="Symbol" w:hAnsi="Helvetica" w:cs="Helvetica"/>
          <w:b/>
          <w:bCs/>
          <w:color w:val="222222"/>
          <w:kern w:val="0"/>
          <w:sz w:val="21"/>
          <w:szCs w:val="21"/>
          <w:lang w:eastAsia="ru-RU"/>
        </w:rPr>
        <w:t>анализ :</w:t>
      </w:r>
      <w:proofErr w:type="gramEnd"/>
      <w:r w:rsidRPr="006A3925">
        <w:rPr>
          <w:rFonts w:ascii="Helvetica" w:eastAsia="Symbol" w:hAnsi="Helvetica" w:cs="Helvetica"/>
          <w:b/>
          <w:bCs/>
          <w:color w:val="222222"/>
          <w:kern w:val="0"/>
          <w:sz w:val="21"/>
          <w:szCs w:val="21"/>
          <w:lang w:eastAsia="ru-RU"/>
        </w:rPr>
        <w:t xml:space="preserve"> диссертация ... доктора политических наук : 23.00.04. - Москва, 2004. - 303 с.</w:t>
      </w:r>
    </w:p>
    <w:p w14:paraId="0A2C7841" w14:textId="77777777" w:rsidR="006A3925" w:rsidRPr="006A3925" w:rsidRDefault="006A3925" w:rsidP="006A3925">
      <w:pPr>
        <w:rPr>
          <w:rFonts w:ascii="Helvetica" w:eastAsia="Symbol" w:hAnsi="Helvetica" w:cs="Helvetica"/>
          <w:b/>
          <w:bCs/>
          <w:color w:val="222222"/>
          <w:kern w:val="0"/>
          <w:sz w:val="21"/>
          <w:szCs w:val="21"/>
          <w:lang w:eastAsia="ru-RU"/>
        </w:rPr>
      </w:pPr>
      <w:r w:rsidRPr="006A3925">
        <w:rPr>
          <w:rFonts w:ascii="Helvetica" w:eastAsia="Symbol" w:hAnsi="Helvetica" w:cs="Helvetica"/>
          <w:b/>
          <w:bCs/>
          <w:color w:val="222222"/>
          <w:kern w:val="0"/>
          <w:sz w:val="21"/>
          <w:szCs w:val="21"/>
          <w:lang w:eastAsia="ru-RU"/>
        </w:rPr>
        <w:t>Оглавление диссертациидоктор политических наук Немчук, Александр Анатольевич</w:t>
      </w:r>
    </w:p>
    <w:p w14:paraId="670DF9E1" w14:textId="77777777" w:rsidR="006A3925" w:rsidRPr="006A3925" w:rsidRDefault="006A3925" w:rsidP="006A3925">
      <w:pPr>
        <w:rPr>
          <w:rFonts w:ascii="Helvetica" w:eastAsia="Symbol" w:hAnsi="Helvetica" w:cs="Helvetica"/>
          <w:b/>
          <w:bCs/>
          <w:color w:val="222222"/>
          <w:kern w:val="0"/>
          <w:sz w:val="21"/>
          <w:szCs w:val="21"/>
          <w:lang w:eastAsia="ru-RU"/>
        </w:rPr>
      </w:pPr>
      <w:r w:rsidRPr="006A3925">
        <w:rPr>
          <w:rFonts w:ascii="Helvetica" w:eastAsia="Symbol" w:hAnsi="Helvetica" w:cs="Helvetica"/>
          <w:b/>
          <w:bCs/>
          <w:color w:val="222222"/>
          <w:kern w:val="0"/>
          <w:sz w:val="21"/>
          <w:szCs w:val="21"/>
          <w:lang w:eastAsia="ru-RU"/>
        </w:rPr>
        <w:t>Введение</w:t>
      </w:r>
    </w:p>
    <w:p w14:paraId="1E380EC9" w14:textId="77777777" w:rsidR="006A3925" w:rsidRPr="006A3925" w:rsidRDefault="006A3925" w:rsidP="006A3925">
      <w:pPr>
        <w:rPr>
          <w:rFonts w:ascii="Helvetica" w:eastAsia="Symbol" w:hAnsi="Helvetica" w:cs="Helvetica"/>
          <w:b/>
          <w:bCs/>
          <w:color w:val="222222"/>
          <w:kern w:val="0"/>
          <w:sz w:val="21"/>
          <w:szCs w:val="21"/>
          <w:lang w:eastAsia="ru-RU"/>
        </w:rPr>
      </w:pPr>
      <w:r w:rsidRPr="006A3925">
        <w:rPr>
          <w:rFonts w:ascii="Helvetica" w:eastAsia="Symbol" w:hAnsi="Helvetica" w:cs="Helvetica"/>
          <w:b/>
          <w:bCs/>
          <w:color w:val="222222"/>
          <w:kern w:val="0"/>
          <w:sz w:val="21"/>
          <w:szCs w:val="21"/>
          <w:lang w:eastAsia="ru-RU"/>
        </w:rPr>
        <w:t>Раздел I. Политические аспекты проблемы становления глобального менеджмента</w:t>
      </w:r>
    </w:p>
    <w:p w14:paraId="679BEF50" w14:textId="77777777" w:rsidR="006A3925" w:rsidRPr="006A3925" w:rsidRDefault="006A3925" w:rsidP="006A3925">
      <w:pPr>
        <w:rPr>
          <w:rFonts w:ascii="Helvetica" w:eastAsia="Symbol" w:hAnsi="Helvetica" w:cs="Helvetica"/>
          <w:b/>
          <w:bCs/>
          <w:color w:val="222222"/>
          <w:kern w:val="0"/>
          <w:sz w:val="21"/>
          <w:szCs w:val="21"/>
          <w:lang w:eastAsia="ru-RU"/>
        </w:rPr>
      </w:pPr>
      <w:r w:rsidRPr="006A3925">
        <w:rPr>
          <w:rFonts w:ascii="Helvetica" w:eastAsia="Symbol" w:hAnsi="Helvetica" w:cs="Helvetica"/>
          <w:b/>
          <w:bCs/>
          <w:color w:val="222222"/>
          <w:kern w:val="0"/>
          <w:sz w:val="21"/>
          <w:szCs w:val="21"/>
          <w:lang w:eastAsia="ru-RU"/>
        </w:rPr>
        <w:t>Глава I. «Большая вмерка»: эволюция от Рамбуйе до Генуи</w:t>
      </w:r>
    </w:p>
    <w:p w14:paraId="6438B60A" w14:textId="77777777" w:rsidR="006A3925" w:rsidRPr="006A3925" w:rsidRDefault="006A3925" w:rsidP="006A3925">
      <w:pPr>
        <w:rPr>
          <w:rFonts w:ascii="Helvetica" w:eastAsia="Symbol" w:hAnsi="Helvetica" w:cs="Helvetica"/>
          <w:b/>
          <w:bCs/>
          <w:color w:val="222222"/>
          <w:kern w:val="0"/>
          <w:sz w:val="21"/>
          <w:szCs w:val="21"/>
          <w:lang w:eastAsia="ru-RU"/>
        </w:rPr>
      </w:pPr>
      <w:r w:rsidRPr="006A3925">
        <w:rPr>
          <w:rFonts w:ascii="Helvetica" w:eastAsia="Symbol" w:hAnsi="Helvetica" w:cs="Helvetica"/>
          <w:b/>
          <w:bCs/>
          <w:color w:val="222222"/>
          <w:kern w:val="0"/>
          <w:sz w:val="21"/>
          <w:szCs w:val="21"/>
          <w:lang w:eastAsia="ru-RU"/>
        </w:rPr>
        <w:t>Глава II. Совершевование механизма координации мировой политики</w:t>
      </w:r>
    </w:p>
    <w:p w14:paraId="6EAC7FA3" w14:textId="77777777" w:rsidR="006A3925" w:rsidRPr="006A3925" w:rsidRDefault="006A3925" w:rsidP="006A3925">
      <w:pPr>
        <w:rPr>
          <w:rFonts w:ascii="Helvetica" w:eastAsia="Symbol" w:hAnsi="Helvetica" w:cs="Helvetica"/>
          <w:b/>
          <w:bCs/>
          <w:color w:val="222222"/>
          <w:kern w:val="0"/>
          <w:sz w:val="21"/>
          <w:szCs w:val="21"/>
          <w:lang w:eastAsia="ru-RU"/>
        </w:rPr>
      </w:pPr>
      <w:r w:rsidRPr="006A3925">
        <w:rPr>
          <w:rFonts w:ascii="Helvetica" w:eastAsia="Symbol" w:hAnsi="Helvetica" w:cs="Helvetica"/>
          <w:b/>
          <w:bCs/>
          <w:color w:val="222222"/>
          <w:kern w:val="0"/>
          <w:sz w:val="21"/>
          <w:szCs w:val="21"/>
          <w:lang w:eastAsia="ru-RU"/>
        </w:rPr>
        <w:t>Глава III. Геополитическая составляющая политического менеджмента</w:t>
      </w:r>
    </w:p>
    <w:p w14:paraId="6AA98088" w14:textId="77777777" w:rsidR="006A3925" w:rsidRPr="006A3925" w:rsidRDefault="006A3925" w:rsidP="006A3925">
      <w:pPr>
        <w:rPr>
          <w:rFonts w:ascii="Helvetica" w:eastAsia="Symbol" w:hAnsi="Helvetica" w:cs="Helvetica"/>
          <w:b/>
          <w:bCs/>
          <w:color w:val="222222"/>
          <w:kern w:val="0"/>
          <w:sz w:val="21"/>
          <w:szCs w:val="21"/>
          <w:lang w:eastAsia="ru-RU"/>
        </w:rPr>
      </w:pPr>
      <w:r w:rsidRPr="006A3925">
        <w:rPr>
          <w:rFonts w:ascii="Helvetica" w:eastAsia="Symbol" w:hAnsi="Helvetica" w:cs="Helvetica"/>
          <w:b/>
          <w:bCs/>
          <w:color w:val="222222"/>
          <w:kern w:val="0"/>
          <w:sz w:val="21"/>
          <w:szCs w:val="21"/>
          <w:lang w:eastAsia="ru-RU"/>
        </w:rPr>
        <w:t>Раздел II. Проблемы асимметричного развития и политический опыт регионального выравнивания</w:t>
      </w:r>
    </w:p>
    <w:p w14:paraId="03B4C60A" w14:textId="77777777" w:rsidR="006A3925" w:rsidRPr="006A3925" w:rsidRDefault="006A3925" w:rsidP="006A3925">
      <w:pPr>
        <w:rPr>
          <w:rFonts w:ascii="Helvetica" w:eastAsia="Symbol" w:hAnsi="Helvetica" w:cs="Helvetica"/>
          <w:b/>
          <w:bCs/>
          <w:color w:val="222222"/>
          <w:kern w:val="0"/>
          <w:sz w:val="21"/>
          <w:szCs w:val="21"/>
          <w:lang w:eastAsia="ru-RU"/>
        </w:rPr>
      </w:pPr>
      <w:r w:rsidRPr="006A3925">
        <w:rPr>
          <w:rFonts w:ascii="Helvetica" w:eastAsia="Symbol" w:hAnsi="Helvetica" w:cs="Helvetica"/>
          <w:b/>
          <w:bCs/>
          <w:color w:val="222222"/>
          <w:kern w:val="0"/>
          <w:sz w:val="21"/>
          <w:szCs w:val="21"/>
          <w:lang w:eastAsia="ru-RU"/>
        </w:rPr>
        <w:t>Глава I. Международный опыт решения проблемы ликвидации</w:t>
      </w:r>
    </w:p>
    <w:p w14:paraId="491E1EEF" w14:textId="77777777" w:rsidR="006A3925" w:rsidRPr="006A3925" w:rsidRDefault="006A3925" w:rsidP="006A3925">
      <w:pPr>
        <w:rPr>
          <w:rFonts w:ascii="Helvetica" w:eastAsia="Symbol" w:hAnsi="Helvetica" w:cs="Helvetica"/>
          <w:b/>
          <w:bCs/>
          <w:color w:val="222222"/>
          <w:kern w:val="0"/>
          <w:sz w:val="21"/>
          <w:szCs w:val="21"/>
          <w:lang w:eastAsia="ru-RU"/>
        </w:rPr>
      </w:pPr>
      <w:r w:rsidRPr="006A3925">
        <w:rPr>
          <w:rFonts w:ascii="Helvetica" w:eastAsia="Symbol" w:hAnsi="Helvetica" w:cs="Helvetica"/>
          <w:b/>
          <w:bCs/>
          <w:color w:val="222222"/>
          <w:kern w:val="0"/>
          <w:sz w:val="21"/>
          <w:szCs w:val="21"/>
          <w:lang w:eastAsia="ru-RU"/>
        </w:rPr>
        <w:t>Глава II. Социально-экономические и политические издержки развития транзитного общва</w:t>
      </w:r>
    </w:p>
    <w:p w14:paraId="2395A499" w14:textId="77777777" w:rsidR="006A3925" w:rsidRPr="006A3925" w:rsidRDefault="006A3925" w:rsidP="006A3925">
      <w:pPr>
        <w:rPr>
          <w:rFonts w:ascii="Helvetica" w:eastAsia="Symbol" w:hAnsi="Helvetica" w:cs="Helvetica"/>
          <w:b/>
          <w:bCs/>
          <w:color w:val="222222"/>
          <w:kern w:val="0"/>
          <w:sz w:val="21"/>
          <w:szCs w:val="21"/>
          <w:lang w:eastAsia="ru-RU"/>
        </w:rPr>
      </w:pPr>
      <w:r w:rsidRPr="006A3925">
        <w:rPr>
          <w:rFonts w:ascii="Helvetica" w:eastAsia="Symbol" w:hAnsi="Helvetica" w:cs="Helvetica"/>
          <w:b/>
          <w:bCs/>
          <w:color w:val="222222"/>
          <w:kern w:val="0"/>
          <w:sz w:val="21"/>
          <w:szCs w:val="21"/>
          <w:lang w:eastAsia="ru-RU"/>
        </w:rPr>
        <w:t>Глава III. Управление в интересах меньшинства: соотношение локального и глобального</w:t>
      </w:r>
    </w:p>
    <w:p w14:paraId="3ED83908" w14:textId="77777777" w:rsidR="006A3925" w:rsidRPr="006A3925" w:rsidRDefault="006A3925" w:rsidP="006A3925">
      <w:pPr>
        <w:rPr>
          <w:rFonts w:ascii="Helvetica" w:eastAsia="Symbol" w:hAnsi="Helvetica" w:cs="Helvetica"/>
          <w:b/>
          <w:bCs/>
          <w:color w:val="222222"/>
          <w:kern w:val="0"/>
          <w:sz w:val="21"/>
          <w:szCs w:val="21"/>
          <w:lang w:eastAsia="ru-RU"/>
        </w:rPr>
      </w:pPr>
      <w:r w:rsidRPr="006A3925">
        <w:rPr>
          <w:rFonts w:ascii="Helvetica" w:eastAsia="Symbol" w:hAnsi="Helvetica" w:cs="Helvetica"/>
          <w:b/>
          <w:bCs/>
          <w:color w:val="222222"/>
          <w:kern w:val="0"/>
          <w:sz w:val="21"/>
          <w:szCs w:val="21"/>
          <w:lang w:eastAsia="ru-RU"/>
        </w:rPr>
        <w:t>Раздел III. Политические позиции оппонентов глобального управления</w:t>
      </w:r>
    </w:p>
    <w:p w14:paraId="0810AB45" w14:textId="77777777" w:rsidR="006A3925" w:rsidRPr="006A3925" w:rsidRDefault="006A3925" w:rsidP="006A3925">
      <w:pPr>
        <w:rPr>
          <w:rFonts w:ascii="Helvetica" w:eastAsia="Symbol" w:hAnsi="Helvetica" w:cs="Helvetica"/>
          <w:b/>
          <w:bCs/>
          <w:color w:val="222222"/>
          <w:kern w:val="0"/>
          <w:sz w:val="21"/>
          <w:szCs w:val="21"/>
          <w:lang w:eastAsia="ru-RU"/>
        </w:rPr>
      </w:pPr>
      <w:r w:rsidRPr="006A3925">
        <w:rPr>
          <w:rFonts w:ascii="Helvetica" w:eastAsia="Symbol" w:hAnsi="Helvetica" w:cs="Helvetica"/>
          <w:b/>
          <w:bCs/>
          <w:color w:val="222222"/>
          <w:kern w:val="0"/>
          <w:sz w:val="21"/>
          <w:szCs w:val="21"/>
          <w:lang w:eastAsia="ru-RU"/>
        </w:rPr>
        <w:t>Глава I. Глобальное управление в условиях ужесточения факторов природной уязвими</w:t>
      </w:r>
    </w:p>
    <w:p w14:paraId="028734DC" w14:textId="77777777" w:rsidR="006A3925" w:rsidRPr="006A3925" w:rsidRDefault="006A3925" w:rsidP="006A3925">
      <w:pPr>
        <w:rPr>
          <w:rFonts w:ascii="Helvetica" w:eastAsia="Symbol" w:hAnsi="Helvetica" w:cs="Helvetica"/>
          <w:b/>
          <w:bCs/>
          <w:color w:val="222222"/>
          <w:kern w:val="0"/>
          <w:sz w:val="21"/>
          <w:szCs w:val="21"/>
          <w:lang w:eastAsia="ru-RU"/>
        </w:rPr>
      </w:pPr>
      <w:r w:rsidRPr="006A3925">
        <w:rPr>
          <w:rFonts w:ascii="Helvetica" w:eastAsia="Symbol" w:hAnsi="Helvetica" w:cs="Helvetica"/>
          <w:b/>
          <w:bCs/>
          <w:color w:val="222222"/>
          <w:kern w:val="0"/>
          <w:sz w:val="21"/>
          <w:szCs w:val="21"/>
          <w:lang w:eastAsia="ru-RU"/>
        </w:rPr>
        <w:t>Глава II. Альтернативный управленческий проект по версии антиглобалов</w:t>
      </w:r>
    </w:p>
    <w:p w14:paraId="180397A4" w14:textId="77777777" w:rsidR="006A3925" w:rsidRPr="006A3925" w:rsidRDefault="006A3925" w:rsidP="006A3925">
      <w:pPr>
        <w:rPr>
          <w:rFonts w:ascii="Helvetica" w:eastAsia="Symbol" w:hAnsi="Helvetica" w:cs="Helvetica"/>
          <w:b/>
          <w:bCs/>
          <w:color w:val="222222"/>
          <w:kern w:val="0"/>
          <w:sz w:val="21"/>
          <w:szCs w:val="21"/>
          <w:lang w:eastAsia="ru-RU"/>
        </w:rPr>
      </w:pPr>
      <w:r w:rsidRPr="006A3925">
        <w:rPr>
          <w:rFonts w:ascii="Helvetica" w:eastAsia="Symbol" w:hAnsi="Helvetica" w:cs="Helvetica"/>
          <w:b/>
          <w:bCs/>
          <w:color w:val="222222"/>
          <w:kern w:val="0"/>
          <w:sz w:val="21"/>
          <w:szCs w:val="21"/>
          <w:lang w:eastAsia="ru-RU"/>
        </w:rPr>
        <w:t>Глава III. Роль институтов гражданского общества в формировании новойстемы международных отношений</w:t>
      </w:r>
    </w:p>
    <w:p w14:paraId="4FDAD129" w14:textId="74BA4CFE" w:rsidR="00BD642D" w:rsidRPr="006A3925" w:rsidRDefault="00BD642D" w:rsidP="006A3925"/>
    <w:sectPr w:rsidR="00BD642D" w:rsidRPr="006A392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03370" w14:textId="77777777" w:rsidR="00875E1D" w:rsidRDefault="00875E1D">
      <w:pPr>
        <w:spacing w:after="0" w:line="240" w:lineRule="auto"/>
      </w:pPr>
      <w:r>
        <w:separator/>
      </w:r>
    </w:p>
  </w:endnote>
  <w:endnote w:type="continuationSeparator" w:id="0">
    <w:p w14:paraId="2917F818" w14:textId="77777777" w:rsidR="00875E1D" w:rsidRDefault="00875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1EBFE" w14:textId="77777777" w:rsidR="00875E1D" w:rsidRDefault="00875E1D"/>
    <w:p w14:paraId="606752B4" w14:textId="77777777" w:rsidR="00875E1D" w:rsidRDefault="00875E1D"/>
    <w:p w14:paraId="76DC9EBA" w14:textId="77777777" w:rsidR="00875E1D" w:rsidRDefault="00875E1D"/>
    <w:p w14:paraId="08C22F86" w14:textId="77777777" w:rsidR="00875E1D" w:rsidRDefault="00875E1D"/>
    <w:p w14:paraId="1CA5D52A" w14:textId="77777777" w:rsidR="00875E1D" w:rsidRDefault="00875E1D"/>
    <w:p w14:paraId="20EF698D" w14:textId="77777777" w:rsidR="00875E1D" w:rsidRDefault="00875E1D"/>
    <w:p w14:paraId="1BB11008" w14:textId="77777777" w:rsidR="00875E1D" w:rsidRDefault="00875E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12028D" wp14:editId="5FF89F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09560" w14:textId="77777777" w:rsidR="00875E1D" w:rsidRDefault="00875E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1202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709560" w14:textId="77777777" w:rsidR="00875E1D" w:rsidRDefault="00875E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C0B328" w14:textId="77777777" w:rsidR="00875E1D" w:rsidRDefault="00875E1D"/>
    <w:p w14:paraId="65A604D5" w14:textId="77777777" w:rsidR="00875E1D" w:rsidRDefault="00875E1D"/>
    <w:p w14:paraId="2D145099" w14:textId="77777777" w:rsidR="00875E1D" w:rsidRDefault="00875E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FCBE60" wp14:editId="7E2054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2678A" w14:textId="77777777" w:rsidR="00875E1D" w:rsidRDefault="00875E1D"/>
                          <w:p w14:paraId="335AFEE3" w14:textId="77777777" w:rsidR="00875E1D" w:rsidRDefault="00875E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FCBE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52678A" w14:textId="77777777" w:rsidR="00875E1D" w:rsidRDefault="00875E1D"/>
                    <w:p w14:paraId="335AFEE3" w14:textId="77777777" w:rsidR="00875E1D" w:rsidRDefault="00875E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64C2AA" w14:textId="77777777" w:rsidR="00875E1D" w:rsidRDefault="00875E1D"/>
    <w:p w14:paraId="578CDFBA" w14:textId="77777777" w:rsidR="00875E1D" w:rsidRDefault="00875E1D">
      <w:pPr>
        <w:rPr>
          <w:sz w:val="2"/>
          <w:szCs w:val="2"/>
        </w:rPr>
      </w:pPr>
    </w:p>
    <w:p w14:paraId="526FD908" w14:textId="77777777" w:rsidR="00875E1D" w:rsidRDefault="00875E1D"/>
    <w:p w14:paraId="27E5E86A" w14:textId="77777777" w:rsidR="00875E1D" w:rsidRDefault="00875E1D">
      <w:pPr>
        <w:spacing w:after="0" w:line="240" w:lineRule="auto"/>
      </w:pPr>
    </w:p>
  </w:footnote>
  <w:footnote w:type="continuationSeparator" w:id="0">
    <w:p w14:paraId="1F2311B9" w14:textId="77777777" w:rsidR="00875E1D" w:rsidRDefault="00875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1D"/>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90582</TotalTime>
  <Pages>1</Pages>
  <Words>173</Words>
  <Characters>987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3461</cp:revision>
  <cp:lastPrinted>2009-02-06T05:36:00Z</cp:lastPrinted>
  <dcterms:created xsi:type="dcterms:W3CDTF">2024-01-07T13:43:00Z</dcterms:created>
  <dcterms:modified xsi:type="dcterms:W3CDTF">2025-05-07T17:41:00Z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