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9E7B" w14:textId="77777777" w:rsidR="00335097" w:rsidRPr="00335097" w:rsidRDefault="00335097" w:rsidP="00335097">
      <w:pPr>
        <w:rPr>
          <w:rFonts w:ascii="Times New Roman" w:eastAsia="Arial Unicode MS" w:hAnsi="Times New Roman" w:cs="Times New Roman"/>
          <w:color w:val="000000"/>
          <w:kern w:val="0"/>
          <w:sz w:val="28"/>
          <w:szCs w:val="28"/>
          <w:lang w:eastAsia="ru-RU"/>
        </w:rPr>
      </w:pPr>
      <w:r w:rsidRPr="00335097">
        <w:rPr>
          <w:rFonts w:ascii="Times New Roman" w:eastAsia="Arial Unicode MS" w:hAnsi="Times New Roman" w:cs="Times New Roman" w:hint="eastAsia"/>
          <w:color w:val="000000"/>
          <w:kern w:val="0"/>
          <w:sz w:val="28"/>
          <w:szCs w:val="28"/>
          <w:lang w:eastAsia="ru-RU"/>
        </w:rPr>
        <w:t>Волошин</w:t>
      </w:r>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Юрій</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Дмитрович</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асистент</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кафедри</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буріння</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свердловин</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Івано</w:t>
      </w:r>
      <w:proofErr w:type="spellEnd"/>
      <w:r w:rsidRPr="00335097">
        <w:rPr>
          <w:rFonts w:ascii="Times New Roman" w:eastAsia="Arial Unicode MS" w:hAnsi="Times New Roman" w:cs="Times New Roman"/>
          <w:color w:val="000000"/>
          <w:kern w:val="0"/>
          <w:sz w:val="28"/>
          <w:szCs w:val="28"/>
          <w:lang w:eastAsia="ru-RU"/>
        </w:rPr>
        <w:t>-</w:t>
      </w:r>
    </w:p>
    <w:p w14:paraId="175794A8" w14:textId="77777777" w:rsidR="00335097" w:rsidRPr="00335097" w:rsidRDefault="00335097" w:rsidP="00335097">
      <w:pPr>
        <w:rPr>
          <w:rFonts w:ascii="Times New Roman" w:eastAsia="Arial Unicode MS" w:hAnsi="Times New Roman" w:cs="Times New Roman"/>
          <w:color w:val="000000"/>
          <w:kern w:val="0"/>
          <w:sz w:val="28"/>
          <w:szCs w:val="28"/>
          <w:lang w:eastAsia="ru-RU"/>
        </w:rPr>
      </w:pPr>
      <w:proofErr w:type="spellStart"/>
      <w:r w:rsidRPr="00335097">
        <w:rPr>
          <w:rFonts w:ascii="Times New Roman" w:eastAsia="Arial Unicode MS" w:hAnsi="Times New Roman" w:cs="Times New Roman" w:hint="eastAsia"/>
          <w:color w:val="000000"/>
          <w:kern w:val="0"/>
          <w:sz w:val="28"/>
          <w:szCs w:val="28"/>
          <w:lang w:eastAsia="ru-RU"/>
        </w:rPr>
        <w:t>Франківського</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національного</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технічного</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університету</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нафти</w:t>
      </w:r>
      <w:proofErr w:type="spellEnd"/>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і</w:t>
      </w:r>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газу</w:t>
      </w:r>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Назва</w:t>
      </w:r>
      <w:proofErr w:type="spellEnd"/>
    </w:p>
    <w:p w14:paraId="15EEBBF6" w14:textId="77777777" w:rsidR="00335097" w:rsidRPr="00335097" w:rsidRDefault="00335097" w:rsidP="00335097">
      <w:pPr>
        <w:rPr>
          <w:rFonts w:ascii="Times New Roman" w:eastAsia="Arial Unicode MS" w:hAnsi="Times New Roman" w:cs="Times New Roman"/>
          <w:color w:val="000000"/>
          <w:kern w:val="0"/>
          <w:sz w:val="28"/>
          <w:szCs w:val="28"/>
          <w:lang w:eastAsia="ru-RU"/>
        </w:rPr>
      </w:pPr>
      <w:proofErr w:type="spellStart"/>
      <w:r w:rsidRPr="00335097">
        <w:rPr>
          <w:rFonts w:ascii="Times New Roman" w:eastAsia="Arial Unicode MS" w:hAnsi="Times New Roman" w:cs="Times New Roman" w:hint="eastAsia"/>
          <w:color w:val="000000"/>
          <w:kern w:val="0"/>
          <w:sz w:val="28"/>
          <w:szCs w:val="28"/>
          <w:lang w:eastAsia="ru-RU"/>
        </w:rPr>
        <w:t>дисертації</w:t>
      </w:r>
      <w:proofErr w:type="spellEnd"/>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w:t>
      </w:r>
      <w:proofErr w:type="spellStart"/>
      <w:r w:rsidRPr="00335097">
        <w:rPr>
          <w:rFonts w:ascii="Times New Roman" w:eastAsia="Arial Unicode MS" w:hAnsi="Times New Roman" w:cs="Times New Roman" w:hint="eastAsia"/>
          <w:color w:val="000000"/>
          <w:kern w:val="0"/>
          <w:sz w:val="28"/>
          <w:szCs w:val="28"/>
          <w:lang w:eastAsia="ru-RU"/>
        </w:rPr>
        <w:t>Удосконалення</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технологій</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освоєння</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свердловин</w:t>
      </w:r>
      <w:proofErr w:type="spellEnd"/>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з</w:t>
      </w:r>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низькопроникними</w:t>
      </w:r>
      <w:proofErr w:type="spellEnd"/>
    </w:p>
    <w:p w14:paraId="02AD986C" w14:textId="77777777" w:rsidR="00335097" w:rsidRPr="00335097" w:rsidRDefault="00335097" w:rsidP="00335097">
      <w:pPr>
        <w:rPr>
          <w:rFonts w:ascii="Times New Roman" w:eastAsia="Arial Unicode MS" w:hAnsi="Times New Roman" w:cs="Times New Roman"/>
          <w:color w:val="000000"/>
          <w:kern w:val="0"/>
          <w:sz w:val="28"/>
          <w:szCs w:val="28"/>
          <w:lang w:eastAsia="ru-RU"/>
        </w:rPr>
      </w:pPr>
      <w:proofErr w:type="spellStart"/>
      <w:r w:rsidRPr="00335097">
        <w:rPr>
          <w:rFonts w:ascii="Times New Roman" w:eastAsia="Arial Unicode MS" w:hAnsi="Times New Roman" w:cs="Times New Roman" w:hint="eastAsia"/>
          <w:color w:val="000000"/>
          <w:kern w:val="0"/>
          <w:sz w:val="28"/>
          <w:szCs w:val="28"/>
          <w:lang w:eastAsia="ru-RU"/>
        </w:rPr>
        <w:t>продуктивними</w:t>
      </w:r>
      <w:proofErr w:type="spellEnd"/>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горизонтами</w:t>
      </w:r>
      <w:r w:rsidRPr="00335097">
        <w:rPr>
          <w:rFonts w:ascii="Times New Roman" w:eastAsia="Arial Unicode MS" w:hAnsi="Times New Roman" w:cs="Times New Roman" w:hint="eastAsia"/>
          <w:color w:val="000000"/>
          <w:kern w:val="0"/>
          <w:sz w:val="28"/>
          <w:szCs w:val="28"/>
          <w:lang w:eastAsia="ru-RU"/>
        </w:rPr>
        <w:t>»</w:t>
      </w:r>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Шифр</w:t>
      </w:r>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та</w:t>
      </w:r>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назва</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спеціальності</w:t>
      </w:r>
      <w:proofErr w:type="spellEnd"/>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w:t>
      </w:r>
      <w:r w:rsidRPr="00335097">
        <w:rPr>
          <w:rFonts w:ascii="Times New Roman" w:eastAsia="Arial Unicode MS" w:hAnsi="Times New Roman" w:cs="Times New Roman"/>
          <w:color w:val="000000"/>
          <w:kern w:val="0"/>
          <w:sz w:val="28"/>
          <w:szCs w:val="28"/>
          <w:lang w:eastAsia="ru-RU"/>
        </w:rPr>
        <w:t xml:space="preserve"> 05.15.10 </w:t>
      </w:r>
      <w:r w:rsidRPr="00335097">
        <w:rPr>
          <w:rFonts w:ascii="Times New Roman" w:eastAsia="Arial Unicode MS" w:hAnsi="Times New Roman" w:cs="Times New Roman" w:hint="eastAsia"/>
          <w:color w:val="000000"/>
          <w:kern w:val="0"/>
          <w:sz w:val="28"/>
          <w:szCs w:val="28"/>
          <w:lang w:eastAsia="ru-RU"/>
        </w:rPr>
        <w:t>–</w:t>
      </w:r>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буріння</w:t>
      </w:r>
      <w:proofErr w:type="spellEnd"/>
    </w:p>
    <w:p w14:paraId="58BD28B8" w14:textId="77777777" w:rsidR="00335097" w:rsidRPr="00335097" w:rsidRDefault="00335097" w:rsidP="00335097">
      <w:pPr>
        <w:rPr>
          <w:rFonts w:ascii="Times New Roman" w:eastAsia="Arial Unicode MS" w:hAnsi="Times New Roman" w:cs="Times New Roman"/>
          <w:color w:val="000000"/>
          <w:kern w:val="0"/>
          <w:sz w:val="28"/>
          <w:szCs w:val="28"/>
          <w:lang w:eastAsia="ru-RU"/>
        </w:rPr>
      </w:pPr>
      <w:proofErr w:type="spellStart"/>
      <w:r w:rsidRPr="00335097">
        <w:rPr>
          <w:rFonts w:ascii="Times New Roman" w:eastAsia="Arial Unicode MS" w:hAnsi="Times New Roman" w:cs="Times New Roman" w:hint="eastAsia"/>
          <w:color w:val="000000"/>
          <w:kern w:val="0"/>
          <w:sz w:val="28"/>
          <w:szCs w:val="28"/>
          <w:lang w:eastAsia="ru-RU"/>
        </w:rPr>
        <w:t>свердловин</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Спеціалізована</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вчена</w:t>
      </w:r>
      <w:proofErr w:type="spellEnd"/>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рада</w:t>
      </w:r>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Д</w:t>
      </w:r>
      <w:r w:rsidRPr="00335097">
        <w:rPr>
          <w:rFonts w:ascii="Times New Roman" w:eastAsia="Arial Unicode MS" w:hAnsi="Times New Roman" w:cs="Times New Roman"/>
          <w:color w:val="000000"/>
          <w:kern w:val="0"/>
          <w:sz w:val="28"/>
          <w:szCs w:val="28"/>
          <w:lang w:eastAsia="ru-RU"/>
        </w:rPr>
        <w:t xml:space="preserve"> 20.052.02 </w:t>
      </w:r>
      <w:proofErr w:type="spellStart"/>
      <w:r w:rsidRPr="00335097">
        <w:rPr>
          <w:rFonts w:ascii="Times New Roman" w:eastAsia="Arial Unicode MS" w:hAnsi="Times New Roman" w:cs="Times New Roman" w:hint="eastAsia"/>
          <w:color w:val="000000"/>
          <w:kern w:val="0"/>
          <w:sz w:val="28"/>
          <w:szCs w:val="28"/>
          <w:lang w:eastAsia="ru-RU"/>
        </w:rPr>
        <w:t>Івано</w:t>
      </w:r>
      <w:r w:rsidRPr="00335097">
        <w:rPr>
          <w:rFonts w:ascii="Times New Roman" w:eastAsia="Arial Unicode MS" w:hAnsi="Times New Roman" w:cs="Times New Roman"/>
          <w:color w:val="000000"/>
          <w:kern w:val="0"/>
          <w:sz w:val="28"/>
          <w:szCs w:val="28"/>
          <w:lang w:eastAsia="ru-RU"/>
        </w:rPr>
        <w:t>-</w:t>
      </w:r>
      <w:r w:rsidRPr="00335097">
        <w:rPr>
          <w:rFonts w:ascii="Times New Roman" w:eastAsia="Arial Unicode MS" w:hAnsi="Times New Roman" w:cs="Times New Roman" w:hint="eastAsia"/>
          <w:color w:val="000000"/>
          <w:kern w:val="0"/>
          <w:sz w:val="28"/>
          <w:szCs w:val="28"/>
          <w:lang w:eastAsia="ru-RU"/>
        </w:rPr>
        <w:t>Франківського</w:t>
      </w:r>
      <w:proofErr w:type="spellEnd"/>
    </w:p>
    <w:p w14:paraId="4EC77A0C" w14:textId="6BD0119B" w:rsidR="005B45EA" w:rsidRPr="00335097" w:rsidRDefault="00335097" w:rsidP="00335097">
      <w:proofErr w:type="spellStart"/>
      <w:r w:rsidRPr="00335097">
        <w:rPr>
          <w:rFonts w:ascii="Times New Roman" w:eastAsia="Arial Unicode MS" w:hAnsi="Times New Roman" w:cs="Times New Roman" w:hint="eastAsia"/>
          <w:color w:val="000000"/>
          <w:kern w:val="0"/>
          <w:sz w:val="28"/>
          <w:szCs w:val="28"/>
          <w:lang w:eastAsia="ru-RU"/>
        </w:rPr>
        <w:t>національного</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технічного</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університету</w:t>
      </w:r>
      <w:proofErr w:type="spellEnd"/>
      <w:r w:rsidRPr="00335097">
        <w:rPr>
          <w:rFonts w:ascii="Times New Roman" w:eastAsia="Arial Unicode MS" w:hAnsi="Times New Roman" w:cs="Times New Roman"/>
          <w:color w:val="000000"/>
          <w:kern w:val="0"/>
          <w:sz w:val="28"/>
          <w:szCs w:val="28"/>
          <w:lang w:eastAsia="ru-RU"/>
        </w:rPr>
        <w:t xml:space="preserve"> </w:t>
      </w:r>
      <w:proofErr w:type="spellStart"/>
      <w:r w:rsidRPr="00335097">
        <w:rPr>
          <w:rFonts w:ascii="Times New Roman" w:eastAsia="Arial Unicode MS" w:hAnsi="Times New Roman" w:cs="Times New Roman" w:hint="eastAsia"/>
          <w:color w:val="000000"/>
          <w:kern w:val="0"/>
          <w:sz w:val="28"/>
          <w:szCs w:val="28"/>
          <w:lang w:eastAsia="ru-RU"/>
        </w:rPr>
        <w:t>нафти</w:t>
      </w:r>
      <w:proofErr w:type="spellEnd"/>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і</w:t>
      </w:r>
      <w:r w:rsidRPr="00335097">
        <w:rPr>
          <w:rFonts w:ascii="Times New Roman" w:eastAsia="Arial Unicode MS" w:hAnsi="Times New Roman" w:cs="Times New Roman"/>
          <w:color w:val="000000"/>
          <w:kern w:val="0"/>
          <w:sz w:val="28"/>
          <w:szCs w:val="28"/>
          <w:lang w:eastAsia="ru-RU"/>
        </w:rPr>
        <w:t xml:space="preserve"> </w:t>
      </w:r>
      <w:r w:rsidRPr="00335097">
        <w:rPr>
          <w:rFonts w:ascii="Times New Roman" w:eastAsia="Arial Unicode MS" w:hAnsi="Times New Roman" w:cs="Times New Roman" w:hint="eastAsia"/>
          <w:color w:val="000000"/>
          <w:kern w:val="0"/>
          <w:sz w:val="28"/>
          <w:szCs w:val="28"/>
          <w:lang w:eastAsia="ru-RU"/>
        </w:rPr>
        <w:t>газу</w:t>
      </w:r>
    </w:p>
    <w:sectPr w:rsidR="005B45EA" w:rsidRPr="00335097" w:rsidSect="009D7B5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8242" w14:textId="77777777" w:rsidR="009D7B57" w:rsidRDefault="009D7B57">
      <w:pPr>
        <w:spacing w:after="0" w:line="240" w:lineRule="auto"/>
      </w:pPr>
      <w:r>
        <w:separator/>
      </w:r>
    </w:p>
  </w:endnote>
  <w:endnote w:type="continuationSeparator" w:id="0">
    <w:p w14:paraId="4594EE4E" w14:textId="77777777" w:rsidR="009D7B57" w:rsidRDefault="009D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77777777"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C5A6" w14:textId="77777777" w:rsidR="009D7B57" w:rsidRDefault="009D7B57"/>
    <w:p w14:paraId="45AA3258" w14:textId="77777777" w:rsidR="009D7B57" w:rsidRDefault="009D7B57"/>
    <w:p w14:paraId="2D5A26EC" w14:textId="77777777" w:rsidR="009D7B57" w:rsidRDefault="009D7B57"/>
    <w:p w14:paraId="7693F41D" w14:textId="77777777" w:rsidR="009D7B57" w:rsidRDefault="009D7B57"/>
    <w:p w14:paraId="2508E836" w14:textId="77777777" w:rsidR="009D7B57" w:rsidRDefault="009D7B57"/>
    <w:p w14:paraId="61C113D7" w14:textId="77777777" w:rsidR="009D7B57" w:rsidRDefault="009D7B57"/>
    <w:p w14:paraId="47231019" w14:textId="77777777" w:rsidR="009D7B57" w:rsidRDefault="009D7B5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5EA3E3" wp14:editId="1CC235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FB70" w14:textId="77777777" w:rsidR="009D7B57" w:rsidRDefault="009D7B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EA3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0EFB70" w14:textId="77777777" w:rsidR="009D7B57" w:rsidRDefault="009D7B5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2D65A0" w14:textId="77777777" w:rsidR="009D7B57" w:rsidRDefault="009D7B57"/>
    <w:p w14:paraId="13A07D19" w14:textId="77777777" w:rsidR="009D7B57" w:rsidRDefault="009D7B57"/>
    <w:p w14:paraId="0EEBF6FC" w14:textId="77777777" w:rsidR="009D7B57" w:rsidRDefault="009D7B5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8C2B79" wp14:editId="596C99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FCB4" w14:textId="77777777" w:rsidR="009D7B57" w:rsidRDefault="009D7B57"/>
                          <w:p w14:paraId="01B87783" w14:textId="77777777" w:rsidR="009D7B57" w:rsidRDefault="009D7B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8C2B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31FCB4" w14:textId="77777777" w:rsidR="009D7B57" w:rsidRDefault="009D7B57"/>
                    <w:p w14:paraId="01B87783" w14:textId="77777777" w:rsidR="009D7B57" w:rsidRDefault="009D7B5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D6EDF4B" w14:textId="77777777" w:rsidR="009D7B57" w:rsidRDefault="009D7B57"/>
    <w:p w14:paraId="7178E722" w14:textId="77777777" w:rsidR="009D7B57" w:rsidRDefault="009D7B57">
      <w:pPr>
        <w:rPr>
          <w:sz w:val="2"/>
          <w:szCs w:val="2"/>
        </w:rPr>
      </w:pPr>
    </w:p>
    <w:p w14:paraId="4647E79B" w14:textId="77777777" w:rsidR="009D7B57" w:rsidRDefault="009D7B57"/>
    <w:p w14:paraId="4F8D00A5" w14:textId="77777777" w:rsidR="009D7B57" w:rsidRDefault="009D7B57">
      <w:pPr>
        <w:spacing w:after="0" w:line="240" w:lineRule="auto"/>
      </w:pPr>
    </w:p>
  </w:footnote>
  <w:footnote w:type="continuationSeparator" w:id="0">
    <w:p w14:paraId="7790263F" w14:textId="77777777" w:rsidR="009D7B57" w:rsidRDefault="009D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77777777"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6"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0"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4"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9"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2"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38"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3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4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2"/>
  </w:num>
  <w:num w:numId="10" w16cid:durableId="21903147">
    <w:abstractNumId w:val="113"/>
  </w:num>
  <w:num w:numId="11" w16cid:durableId="251744190">
    <w:abstractNumId w:val="134"/>
  </w:num>
  <w:num w:numId="12" w16cid:durableId="2126458907">
    <w:abstractNumId w:val="114"/>
  </w:num>
  <w:num w:numId="13" w16cid:durableId="862860886">
    <w:abstractNumId w:val="127"/>
  </w:num>
  <w:num w:numId="14" w16cid:durableId="428545077">
    <w:abstractNumId w:val="130"/>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26"/>
  </w:num>
  <w:num w:numId="27" w16cid:durableId="1417482559">
    <w:abstractNumId w:val="118"/>
  </w:num>
  <w:num w:numId="28" w16cid:durableId="244609770">
    <w:abstractNumId w:val="135"/>
  </w:num>
  <w:num w:numId="29" w16cid:durableId="541749165">
    <w:abstractNumId w:val="116"/>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0"/>
  </w:num>
  <w:num w:numId="38" w16cid:durableId="29840146">
    <w:abstractNumId w:val="141"/>
  </w:num>
  <w:num w:numId="39" w16cid:durableId="688916116">
    <w:abstractNumId w:val="139"/>
  </w:num>
  <w:num w:numId="40" w16cid:durableId="710082588">
    <w:abstractNumId w:val="110"/>
  </w:num>
  <w:num w:numId="41" w16cid:durableId="843863495">
    <w:abstractNumId w:val="121"/>
  </w:num>
  <w:num w:numId="42" w16cid:durableId="134928519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2"/>
  </w:num>
  <w:num w:numId="49" w16cid:durableId="54360910">
    <w:abstractNumId w:val="136"/>
  </w:num>
  <w:num w:numId="50" w16cid:durableId="524945659">
    <w:abstractNumId w:val="28"/>
  </w:num>
  <w:num w:numId="51" w16cid:durableId="1883901091">
    <w:abstractNumId w:val="111"/>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3"/>
  </w:num>
  <w:num w:numId="66" w16cid:durableId="781076757">
    <w:abstractNumId w:val="125"/>
  </w:num>
  <w:num w:numId="67" w16cid:durableId="50269944">
    <w:abstractNumId w:val="124"/>
  </w:num>
  <w:num w:numId="68" w16cid:durableId="685179322">
    <w:abstractNumId w:val="109"/>
  </w:num>
  <w:num w:numId="69" w16cid:durableId="946080070">
    <w:abstractNumId w:val="128"/>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2"/>
  </w:num>
  <w:num w:numId="75" w16cid:durableId="54595001">
    <w:abstractNumId w:val="129"/>
  </w:num>
  <w:num w:numId="76" w16cid:durableId="229386836">
    <w:abstractNumId w:val="117"/>
  </w:num>
  <w:num w:numId="77" w16cid:durableId="1570000885">
    <w:abstractNumId w:val="6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57"/>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cp:revision>
  <cp:lastPrinted>2009-02-06T05:36:00Z</cp:lastPrinted>
  <dcterms:created xsi:type="dcterms:W3CDTF">2024-01-07T13:43:00Z</dcterms:created>
  <dcterms:modified xsi:type="dcterms:W3CDTF">2024-01-09T12:17:00Z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