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05ED" w14:textId="77777777" w:rsidR="00A06062" w:rsidRPr="00A06062" w:rsidRDefault="00A06062" w:rsidP="00A06062">
      <w:pPr>
        <w:rPr>
          <w:rFonts w:ascii="Helvetica" w:eastAsia="Symbol" w:hAnsi="Helvetica" w:cs="Helvetica"/>
          <w:b/>
          <w:bCs/>
          <w:color w:val="222222"/>
          <w:kern w:val="0"/>
          <w:sz w:val="21"/>
          <w:szCs w:val="21"/>
          <w:lang w:eastAsia="ru-RU"/>
        </w:rPr>
      </w:pPr>
      <w:r w:rsidRPr="00A06062">
        <w:rPr>
          <w:rFonts w:ascii="Helvetica" w:eastAsia="Symbol" w:hAnsi="Helvetica" w:cs="Helvetica"/>
          <w:b/>
          <w:bCs/>
          <w:color w:val="222222"/>
          <w:kern w:val="0"/>
          <w:sz w:val="21"/>
          <w:szCs w:val="21"/>
          <w:lang w:eastAsia="ru-RU"/>
        </w:rPr>
        <w:t>Кочетков, Андрей Анатольевич.</w:t>
      </w:r>
    </w:p>
    <w:p w14:paraId="56474317" w14:textId="77777777" w:rsidR="00A06062" w:rsidRPr="00A06062" w:rsidRDefault="00A06062" w:rsidP="00A06062">
      <w:pPr>
        <w:rPr>
          <w:rFonts w:ascii="Helvetica" w:eastAsia="Symbol" w:hAnsi="Helvetica" w:cs="Helvetica"/>
          <w:b/>
          <w:bCs/>
          <w:color w:val="222222"/>
          <w:kern w:val="0"/>
          <w:sz w:val="21"/>
          <w:szCs w:val="21"/>
          <w:lang w:eastAsia="ru-RU"/>
        </w:rPr>
      </w:pPr>
      <w:r w:rsidRPr="00A06062">
        <w:rPr>
          <w:rFonts w:ascii="Helvetica" w:eastAsia="Symbol" w:hAnsi="Helvetica" w:cs="Helvetica"/>
          <w:b/>
          <w:bCs/>
          <w:color w:val="222222"/>
          <w:kern w:val="0"/>
          <w:sz w:val="21"/>
          <w:szCs w:val="21"/>
          <w:lang w:eastAsia="ru-RU"/>
        </w:rPr>
        <w:t xml:space="preserve">Информационная политика НАТО: концепция и </w:t>
      </w:r>
      <w:proofErr w:type="gramStart"/>
      <w:r w:rsidRPr="00A06062">
        <w:rPr>
          <w:rFonts w:ascii="Helvetica" w:eastAsia="Symbol" w:hAnsi="Helvetica" w:cs="Helvetica"/>
          <w:b/>
          <w:bCs/>
          <w:color w:val="222222"/>
          <w:kern w:val="0"/>
          <w:sz w:val="21"/>
          <w:szCs w:val="21"/>
          <w:lang w:eastAsia="ru-RU"/>
        </w:rPr>
        <w:t>реализация :</w:t>
      </w:r>
      <w:proofErr w:type="gramEnd"/>
      <w:r w:rsidRPr="00A06062">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2003. - 150 с.</w:t>
      </w:r>
    </w:p>
    <w:p w14:paraId="06E5BC13" w14:textId="77777777" w:rsidR="00A06062" w:rsidRPr="00A06062" w:rsidRDefault="00A06062" w:rsidP="00A06062">
      <w:pPr>
        <w:rPr>
          <w:rFonts w:ascii="Helvetica" w:eastAsia="Symbol" w:hAnsi="Helvetica" w:cs="Helvetica"/>
          <w:b/>
          <w:bCs/>
          <w:color w:val="222222"/>
          <w:kern w:val="0"/>
          <w:sz w:val="21"/>
          <w:szCs w:val="21"/>
          <w:lang w:eastAsia="ru-RU"/>
        </w:rPr>
      </w:pPr>
      <w:r w:rsidRPr="00A06062">
        <w:rPr>
          <w:rFonts w:ascii="Helvetica" w:eastAsia="Symbol" w:hAnsi="Helvetica" w:cs="Helvetica"/>
          <w:b/>
          <w:bCs/>
          <w:color w:val="222222"/>
          <w:kern w:val="0"/>
          <w:sz w:val="21"/>
          <w:szCs w:val="21"/>
          <w:lang w:eastAsia="ru-RU"/>
        </w:rPr>
        <w:t xml:space="preserve">Оглавление </w:t>
      </w:r>
      <w:proofErr w:type="spellStart"/>
      <w:r w:rsidRPr="00A06062">
        <w:rPr>
          <w:rFonts w:ascii="Helvetica" w:eastAsia="Symbol" w:hAnsi="Helvetica" w:cs="Helvetica"/>
          <w:b/>
          <w:bCs/>
          <w:color w:val="222222"/>
          <w:kern w:val="0"/>
          <w:sz w:val="21"/>
          <w:szCs w:val="21"/>
          <w:lang w:eastAsia="ru-RU"/>
        </w:rPr>
        <w:t>диссертациикандидат</w:t>
      </w:r>
      <w:proofErr w:type="spellEnd"/>
      <w:r w:rsidRPr="00A06062">
        <w:rPr>
          <w:rFonts w:ascii="Helvetica" w:eastAsia="Symbol" w:hAnsi="Helvetica" w:cs="Helvetica"/>
          <w:b/>
          <w:bCs/>
          <w:color w:val="222222"/>
          <w:kern w:val="0"/>
          <w:sz w:val="21"/>
          <w:szCs w:val="21"/>
          <w:lang w:eastAsia="ru-RU"/>
        </w:rPr>
        <w:t xml:space="preserve"> политических наук Кочетков, Андрей Анатольевич</w:t>
      </w:r>
    </w:p>
    <w:p w14:paraId="366CDBE7" w14:textId="77777777" w:rsidR="00A06062" w:rsidRPr="00A06062" w:rsidRDefault="00A06062" w:rsidP="00A06062">
      <w:pPr>
        <w:rPr>
          <w:rFonts w:ascii="Helvetica" w:eastAsia="Symbol" w:hAnsi="Helvetica" w:cs="Helvetica"/>
          <w:b/>
          <w:bCs/>
          <w:color w:val="222222"/>
          <w:kern w:val="0"/>
          <w:sz w:val="21"/>
          <w:szCs w:val="21"/>
          <w:lang w:eastAsia="ru-RU"/>
        </w:rPr>
      </w:pPr>
      <w:r w:rsidRPr="00A06062">
        <w:rPr>
          <w:rFonts w:ascii="Helvetica" w:eastAsia="Symbol" w:hAnsi="Helvetica" w:cs="Helvetica"/>
          <w:b/>
          <w:bCs/>
          <w:color w:val="222222"/>
          <w:kern w:val="0"/>
          <w:sz w:val="21"/>
          <w:szCs w:val="21"/>
          <w:lang w:eastAsia="ru-RU"/>
        </w:rPr>
        <w:t>Введение. ^</w:t>
      </w:r>
    </w:p>
    <w:p w14:paraId="093CECD6" w14:textId="77777777" w:rsidR="00A06062" w:rsidRPr="00A06062" w:rsidRDefault="00A06062" w:rsidP="00A06062">
      <w:pPr>
        <w:rPr>
          <w:rFonts w:ascii="Helvetica" w:eastAsia="Symbol" w:hAnsi="Helvetica" w:cs="Helvetica"/>
          <w:b/>
          <w:bCs/>
          <w:color w:val="222222"/>
          <w:kern w:val="0"/>
          <w:sz w:val="21"/>
          <w:szCs w:val="21"/>
          <w:lang w:eastAsia="ru-RU"/>
        </w:rPr>
      </w:pPr>
      <w:r w:rsidRPr="00A06062">
        <w:rPr>
          <w:rFonts w:ascii="Helvetica" w:eastAsia="Symbol" w:hAnsi="Helvetica" w:cs="Helvetica"/>
          <w:b/>
          <w:bCs/>
          <w:color w:val="222222"/>
          <w:kern w:val="0"/>
          <w:sz w:val="21"/>
          <w:szCs w:val="21"/>
          <w:lang w:eastAsia="ru-RU"/>
        </w:rPr>
        <w:t>Глава 1» Концептуальные основы информационной политики НАТО.</w:t>
      </w:r>
    </w:p>
    <w:p w14:paraId="01567EE6" w14:textId="77777777" w:rsidR="00A06062" w:rsidRPr="00A06062" w:rsidRDefault="00A06062" w:rsidP="00A06062">
      <w:pPr>
        <w:rPr>
          <w:rFonts w:ascii="Helvetica" w:eastAsia="Symbol" w:hAnsi="Helvetica" w:cs="Helvetica"/>
          <w:b/>
          <w:bCs/>
          <w:color w:val="222222"/>
          <w:kern w:val="0"/>
          <w:sz w:val="21"/>
          <w:szCs w:val="21"/>
          <w:lang w:eastAsia="ru-RU"/>
        </w:rPr>
      </w:pPr>
      <w:r w:rsidRPr="00A06062">
        <w:rPr>
          <w:rFonts w:ascii="Helvetica" w:eastAsia="Symbol" w:hAnsi="Helvetica" w:cs="Helvetica"/>
          <w:b/>
          <w:bCs/>
          <w:color w:val="222222"/>
          <w:kern w:val="0"/>
          <w:sz w:val="21"/>
          <w:szCs w:val="21"/>
          <w:lang w:eastAsia="ru-RU"/>
        </w:rPr>
        <w:t>1.1. Отражение эволюции военно-гражданских отношений в странах НАТО в концептуализации реализации 21 информационной политики.</w:t>
      </w:r>
    </w:p>
    <w:p w14:paraId="6E4EF706" w14:textId="77777777" w:rsidR="00A06062" w:rsidRPr="00A06062" w:rsidRDefault="00A06062" w:rsidP="00A06062">
      <w:pPr>
        <w:rPr>
          <w:rFonts w:ascii="Helvetica" w:eastAsia="Symbol" w:hAnsi="Helvetica" w:cs="Helvetica"/>
          <w:b/>
          <w:bCs/>
          <w:color w:val="222222"/>
          <w:kern w:val="0"/>
          <w:sz w:val="21"/>
          <w:szCs w:val="21"/>
          <w:lang w:eastAsia="ru-RU"/>
        </w:rPr>
      </w:pPr>
      <w:r w:rsidRPr="00A06062">
        <w:rPr>
          <w:rFonts w:ascii="Helvetica" w:eastAsia="Symbol" w:hAnsi="Helvetica" w:cs="Helvetica"/>
          <w:b/>
          <w:bCs/>
          <w:color w:val="222222"/>
          <w:kern w:val="0"/>
          <w:sz w:val="21"/>
          <w:szCs w:val="21"/>
          <w:lang w:eastAsia="ru-RU"/>
        </w:rPr>
        <w:t>1.2. НАТО и её информационная политика в последнем десятилетии XX в.</w:t>
      </w:r>
    </w:p>
    <w:p w14:paraId="6667873B" w14:textId="77777777" w:rsidR="00A06062" w:rsidRPr="00A06062" w:rsidRDefault="00A06062" w:rsidP="00A06062">
      <w:pPr>
        <w:rPr>
          <w:rFonts w:ascii="Helvetica" w:eastAsia="Symbol" w:hAnsi="Helvetica" w:cs="Helvetica"/>
          <w:b/>
          <w:bCs/>
          <w:color w:val="222222"/>
          <w:kern w:val="0"/>
          <w:sz w:val="21"/>
          <w:szCs w:val="21"/>
          <w:lang w:eastAsia="ru-RU"/>
        </w:rPr>
      </w:pPr>
      <w:r w:rsidRPr="00A06062">
        <w:rPr>
          <w:rFonts w:ascii="Helvetica" w:eastAsia="Symbol" w:hAnsi="Helvetica" w:cs="Helvetica"/>
          <w:b/>
          <w:bCs/>
          <w:color w:val="222222"/>
          <w:kern w:val="0"/>
          <w:sz w:val="21"/>
          <w:szCs w:val="21"/>
          <w:lang w:eastAsia="ru-RU"/>
        </w:rPr>
        <w:t>Глава 2. Реализация информационной политики НАТО.</w:t>
      </w:r>
    </w:p>
    <w:p w14:paraId="2CBBD6F3" w14:textId="77777777" w:rsidR="00A06062" w:rsidRPr="00A06062" w:rsidRDefault="00A06062" w:rsidP="00A06062">
      <w:pPr>
        <w:rPr>
          <w:rFonts w:ascii="Helvetica" w:eastAsia="Symbol" w:hAnsi="Helvetica" w:cs="Helvetica"/>
          <w:b/>
          <w:bCs/>
          <w:color w:val="222222"/>
          <w:kern w:val="0"/>
          <w:sz w:val="21"/>
          <w:szCs w:val="21"/>
          <w:lang w:eastAsia="ru-RU"/>
        </w:rPr>
      </w:pPr>
      <w:r w:rsidRPr="00A06062">
        <w:rPr>
          <w:rFonts w:ascii="Helvetica" w:eastAsia="Symbol" w:hAnsi="Helvetica" w:cs="Helvetica"/>
          <w:b/>
          <w:bCs/>
          <w:color w:val="222222"/>
          <w:kern w:val="0"/>
          <w:sz w:val="21"/>
          <w:szCs w:val="21"/>
          <w:lang w:eastAsia="ru-RU"/>
        </w:rPr>
        <w:t>2.1. Структура обеспечения и основные формы современной информационной деятельности НАТО.</w:t>
      </w:r>
    </w:p>
    <w:p w14:paraId="3D31ED10" w14:textId="77777777" w:rsidR="00A06062" w:rsidRPr="00A06062" w:rsidRDefault="00A06062" w:rsidP="00A06062">
      <w:pPr>
        <w:rPr>
          <w:rFonts w:ascii="Helvetica" w:eastAsia="Symbol" w:hAnsi="Helvetica" w:cs="Helvetica"/>
          <w:b/>
          <w:bCs/>
          <w:color w:val="222222"/>
          <w:kern w:val="0"/>
          <w:sz w:val="21"/>
          <w:szCs w:val="21"/>
          <w:lang w:eastAsia="ru-RU"/>
        </w:rPr>
      </w:pPr>
      <w:r w:rsidRPr="00A06062">
        <w:rPr>
          <w:rFonts w:ascii="Helvetica" w:eastAsia="Symbol" w:hAnsi="Helvetica" w:cs="Helvetica"/>
          <w:b/>
          <w:bCs/>
          <w:color w:val="222222"/>
          <w:kern w:val="0"/>
          <w:sz w:val="21"/>
          <w:szCs w:val="21"/>
          <w:lang w:eastAsia="ru-RU"/>
        </w:rPr>
        <w:t>2.2. Технологии и особенности информационной деятельности НАТО на примере операций в Боснии и Косово</w:t>
      </w:r>
    </w:p>
    <w:p w14:paraId="4FDAD129" w14:textId="74BA4CFE" w:rsidR="00BD642D" w:rsidRPr="00A06062" w:rsidRDefault="00BD642D" w:rsidP="00A06062"/>
    <w:sectPr w:rsidR="00BD642D" w:rsidRPr="00A0606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39D8" w14:textId="77777777" w:rsidR="00174D23" w:rsidRDefault="00174D23">
      <w:pPr>
        <w:spacing w:after="0" w:line="240" w:lineRule="auto"/>
      </w:pPr>
      <w:r>
        <w:separator/>
      </w:r>
    </w:p>
  </w:endnote>
  <w:endnote w:type="continuationSeparator" w:id="0">
    <w:p w14:paraId="364C6541" w14:textId="77777777" w:rsidR="00174D23" w:rsidRDefault="0017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0A39" w14:textId="77777777" w:rsidR="00174D23" w:rsidRDefault="00174D23"/>
    <w:p w14:paraId="02DFECDA" w14:textId="77777777" w:rsidR="00174D23" w:rsidRDefault="00174D23"/>
    <w:p w14:paraId="638E06E3" w14:textId="77777777" w:rsidR="00174D23" w:rsidRDefault="00174D23"/>
    <w:p w14:paraId="5AAB2C4D" w14:textId="77777777" w:rsidR="00174D23" w:rsidRDefault="00174D23"/>
    <w:p w14:paraId="73CF5DC9" w14:textId="77777777" w:rsidR="00174D23" w:rsidRDefault="00174D23"/>
    <w:p w14:paraId="754DE3B9" w14:textId="77777777" w:rsidR="00174D23" w:rsidRDefault="00174D23"/>
    <w:p w14:paraId="48262C37" w14:textId="77777777" w:rsidR="00174D23" w:rsidRDefault="00174D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F2BC98" wp14:editId="1039DB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76DD4" w14:textId="77777777" w:rsidR="00174D23" w:rsidRDefault="00174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F2BC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876DD4" w14:textId="77777777" w:rsidR="00174D23" w:rsidRDefault="00174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7B0521" w14:textId="77777777" w:rsidR="00174D23" w:rsidRDefault="00174D23"/>
    <w:p w14:paraId="3980CA4F" w14:textId="77777777" w:rsidR="00174D23" w:rsidRDefault="00174D23"/>
    <w:p w14:paraId="1CDE1457" w14:textId="77777777" w:rsidR="00174D23" w:rsidRDefault="00174D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9EE8C6" wp14:editId="6954B8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D4840" w14:textId="77777777" w:rsidR="00174D23" w:rsidRDefault="00174D23"/>
                          <w:p w14:paraId="5D19683C" w14:textId="77777777" w:rsidR="00174D23" w:rsidRDefault="00174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9EE8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8D4840" w14:textId="77777777" w:rsidR="00174D23" w:rsidRDefault="00174D23"/>
                    <w:p w14:paraId="5D19683C" w14:textId="77777777" w:rsidR="00174D23" w:rsidRDefault="00174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BF06B4" w14:textId="77777777" w:rsidR="00174D23" w:rsidRDefault="00174D23"/>
    <w:p w14:paraId="5170EA9A" w14:textId="77777777" w:rsidR="00174D23" w:rsidRDefault="00174D23">
      <w:pPr>
        <w:rPr>
          <w:sz w:val="2"/>
          <w:szCs w:val="2"/>
        </w:rPr>
      </w:pPr>
    </w:p>
    <w:p w14:paraId="73E4ED29" w14:textId="77777777" w:rsidR="00174D23" w:rsidRDefault="00174D23"/>
    <w:p w14:paraId="306B2838" w14:textId="77777777" w:rsidR="00174D23" w:rsidRDefault="00174D23">
      <w:pPr>
        <w:spacing w:after="0" w:line="240" w:lineRule="auto"/>
      </w:pPr>
    </w:p>
  </w:footnote>
  <w:footnote w:type="continuationSeparator" w:id="0">
    <w:p w14:paraId="1C787E7F" w14:textId="77777777" w:rsidR="00174D23" w:rsidRDefault="00174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3"/>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91666</TotalTime>
  <Pages>1</Pages>
  <Words>112</Words>
  <Characters>642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3578</cp:revision>
  <cp:lastPrinted>2009-02-06T05:36:00Z</cp:lastPrinted>
  <dcterms:created xsi:type="dcterms:W3CDTF">2024-01-07T13:43:00Z</dcterms:created>
  <dcterms:modified xsi:type="dcterms:W3CDTF">2025-05-08T11:47:00Z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