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E4BFD" w14:textId="77777777" w:rsidR="000A116D" w:rsidRDefault="000A116D" w:rsidP="000A116D">
      <w:pPr>
        <w:pStyle w:val="afffffffffffffffffffffffffff5"/>
        <w:rPr>
          <w:rFonts w:ascii="Verdana" w:hAnsi="Verdana"/>
          <w:color w:val="000000"/>
          <w:sz w:val="21"/>
          <w:szCs w:val="21"/>
        </w:rPr>
      </w:pPr>
      <w:r>
        <w:rPr>
          <w:rFonts w:ascii="Helvetica" w:hAnsi="Helvetica" w:cs="Helvetica"/>
          <w:b/>
          <w:bCs w:val="0"/>
          <w:color w:val="222222"/>
          <w:sz w:val="21"/>
          <w:szCs w:val="21"/>
        </w:rPr>
        <w:t>Вергасов, Владимир Леонидович.</w:t>
      </w:r>
    </w:p>
    <w:p w14:paraId="3185E00F" w14:textId="77777777" w:rsidR="000A116D" w:rsidRDefault="000A116D" w:rsidP="000A116D">
      <w:pPr>
        <w:pStyle w:val="20"/>
        <w:spacing w:before="0" w:after="312"/>
        <w:rPr>
          <w:rFonts w:ascii="Arial" w:hAnsi="Arial" w:cs="Arial"/>
          <w:caps/>
          <w:color w:val="333333"/>
          <w:sz w:val="27"/>
          <w:szCs w:val="27"/>
        </w:rPr>
      </w:pPr>
      <w:r>
        <w:rPr>
          <w:rFonts w:ascii="Helvetica" w:hAnsi="Helvetica" w:cs="Helvetica"/>
          <w:caps/>
          <w:color w:val="222222"/>
          <w:sz w:val="21"/>
          <w:szCs w:val="21"/>
        </w:rPr>
        <w:t>Многоволновая теория дифракции быстрых электронов в кристаллах : диссертация ... кандидата физико-математических наук : 01.04.07. - Москва, 1985. - 166 с. : ил.</w:t>
      </w:r>
    </w:p>
    <w:p w14:paraId="77F16D4C" w14:textId="77777777" w:rsidR="000A116D" w:rsidRDefault="000A116D" w:rsidP="000A116D">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Вергасов, Владимир Леонидович</w:t>
      </w:r>
    </w:p>
    <w:p w14:paraId="03FAF240" w14:textId="77777777" w:rsidR="000A116D" w:rsidRDefault="000A116D" w:rsidP="000A116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4D2C3B9E" w14:textId="77777777" w:rsidR="000A116D" w:rsidRDefault="000A116D" w:rsidP="000A116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Дифракционное многоволновое рассеяние быстрых электронов и его теоретико-групповой анализ</w:t>
      </w:r>
    </w:p>
    <w:p w14:paraId="34F80958" w14:textId="77777777" w:rsidR="000A116D" w:rsidRDefault="000A116D" w:rsidP="000A116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1.Т. Матричная формулировка динамической теории дифракции</w:t>
      </w:r>
    </w:p>
    <w:p w14:paraId="2A8B52DB" w14:textId="77777777" w:rsidR="000A116D" w:rsidRDefault="000A116D" w:rsidP="000A116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Некоторые подходы к описанию прохождения быстрых электронов через кристаллы</w:t>
      </w:r>
    </w:p>
    <w:p w14:paraId="3DF665E3" w14:textId="77777777" w:rsidR="000A116D" w:rsidRDefault="000A116D" w:rsidP="000A116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Симметрия динамической матрицы и ее блочная диаго-нализация.</w:t>
      </w:r>
    </w:p>
    <w:p w14:paraId="30AF9680" w14:textId="77777777" w:rsidR="000A116D" w:rsidRDefault="000A116D" w:rsidP="000A116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Собственные функции динамической матрицы</w:t>
      </w:r>
    </w:p>
    <w:p w14:paraId="5B2D6897" w14:textId="77777777" w:rsidR="000A116D" w:rsidRDefault="000A116D" w:rsidP="000A116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Разрешимые системы.!.</w:t>
      </w:r>
    </w:p>
    <w:p w14:paraId="78125C9E" w14:textId="77777777" w:rsidR="000A116D" w:rsidRDefault="000A116D" w:rsidP="000A116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Теория возмущений.</w:t>
      </w:r>
    </w:p>
    <w:p w14:paraId="73780B96" w14:textId="77777777" w:rsidR="000A116D" w:rsidRDefault="000A116D" w:rsidP="000A116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ПЛ. Выбор основного приближения.</w:t>
      </w:r>
    </w:p>
    <w:p w14:paraId="5F6172CD" w14:textId="77777777" w:rsidR="000A116D" w:rsidRDefault="000A116D" w:rsidP="000A116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П.2. Правила отбора</w:t>
      </w:r>
    </w:p>
    <w:p w14:paraId="387DFF4F" w14:textId="77777777" w:rsidR="000A116D" w:rsidRDefault="000A116D" w:rsidP="000A116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П.З. Построение блоховских функций.</w:t>
      </w:r>
    </w:p>
    <w:p w14:paraId="54B8558F" w14:textId="77777777" w:rsidR="000A116D" w:rsidRDefault="000A116D" w:rsidP="000A116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П.4. Теория возмущений в случае произвольной ориентации кристалла по отношению к падающему пучку</w:t>
      </w:r>
    </w:p>
    <w:p w14:paraId="3EB74350" w14:textId="77777777" w:rsidR="000A116D" w:rsidRDefault="000A116D" w:rsidP="000A116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Ш. Нормальное падение электронного пучка на кристалл.</w:t>
      </w:r>
    </w:p>
    <w:p w14:paraId="179E3147" w14:textId="77777777" w:rsidR="000A116D" w:rsidRDefault="000A116D" w:rsidP="000A116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Ш.1. Дисперсионное уравнение</w:t>
      </w:r>
    </w:p>
    <w:p w14:paraId="2AD522C6" w14:textId="77777777" w:rsidR="000A116D" w:rsidRDefault="000A116D" w:rsidP="000A116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III.2. Решения основного приближения.</w:t>
      </w:r>
    </w:p>
    <w:p w14:paraId="4DA3BF53" w14:textId="77777777" w:rsidR="000A116D" w:rsidRDefault="000A116D" w:rsidP="000A116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Ш.З. Когерентное поле с учетом неупругих процессов</w:t>
      </w:r>
    </w:p>
    <w:p w14:paraId="1DEFB23D" w14:textId="77777777" w:rsidR="000A116D" w:rsidRDefault="000A116D" w:rsidP="000A116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Глава 1У. Падение электронного пучка под малым углом относительно симметричного направления</w:t>
      </w:r>
    </w:p>
    <w:p w14:paraId="0F9594E5" w14:textId="77777777" w:rsidR="000A116D" w:rsidRDefault="000A116D" w:rsidP="000A116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1У.1. Учет отклонения пучка по теории возмущений.</w:t>
      </w:r>
    </w:p>
    <w:p w14:paraId="787DDAA6" w14:textId="77777777" w:rsidR="000A116D" w:rsidRDefault="000A116D" w:rsidP="000A116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1У.2. Правила отбора для возбуждения блоховских волн</w:t>
      </w:r>
    </w:p>
    <w:p w14:paraId="0F39FAC2" w14:textId="77777777" w:rsidR="000A116D" w:rsidRDefault="000A116D" w:rsidP="000A116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1У.З. Критический угол падения.</w:t>
      </w:r>
    </w:p>
    <w:p w14:paraId="3E55A00C" w14:textId="77777777" w:rsidR="000A116D" w:rsidRDefault="000A116D" w:rsidP="000A116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У. Расчеты дифракционных картин</w:t>
      </w:r>
    </w:p>
    <w:p w14:paraId="75E9AF58" w14:textId="77777777" w:rsidR="000A116D" w:rsidRDefault="000A116D" w:rsidP="000A116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У.1. Электронные состояния и формирование точечных электронограмм.</w:t>
      </w:r>
    </w:p>
    <w:p w14:paraId="20F8ABA5" w14:textId="77777777" w:rsidR="000A116D" w:rsidRDefault="000A116D" w:rsidP="000A116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У. 2. Определение структурных амплитуд</w:t>
      </w:r>
    </w:p>
    <w:p w14:paraId="7EDDA956" w14:textId="77777777" w:rsidR="000A116D" w:rsidRDefault="000A116D" w:rsidP="000A116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У.З. Приближение под- и околобарьерных блоховских волн и формирование электронномикроскопических изображений кристаллических решеток с атомным разрешением</w:t>
      </w:r>
    </w:p>
    <w:p w14:paraId="071EBB05" w14:textId="32D8A506" w:rsidR="00E67B85" w:rsidRPr="000A116D" w:rsidRDefault="00E67B85" w:rsidP="000A116D"/>
    <w:sectPr w:rsidR="00E67B85" w:rsidRPr="000A116D"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2C9E0C" w14:textId="77777777" w:rsidR="00833422" w:rsidRDefault="00833422">
      <w:pPr>
        <w:spacing w:after="0" w:line="240" w:lineRule="auto"/>
      </w:pPr>
      <w:r>
        <w:separator/>
      </w:r>
    </w:p>
  </w:endnote>
  <w:endnote w:type="continuationSeparator" w:id="0">
    <w:p w14:paraId="1A0C2E74" w14:textId="77777777" w:rsidR="00833422" w:rsidRDefault="008334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5D14C" w14:textId="77777777" w:rsidR="00833422" w:rsidRDefault="00833422"/>
    <w:p w14:paraId="7B9B2786" w14:textId="77777777" w:rsidR="00833422" w:rsidRDefault="00833422"/>
    <w:p w14:paraId="0A48347F" w14:textId="77777777" w:rsidR="00833422" w:rsidRDefault="00833422"/>
    <w:p w14:paraId="0F12A682" w14:textId="77777777" w:rsidR="00833422" w:rsidRDefault="00833422"/>
    <w:p w14:paraId="598A8FCF" w14:textId="77777777" w:rsidR="00833422" w:rsidRDefault="00833422"/>
    <w:p w14:paraId="33BBD616" w14:textId="77777777" w:rsidR="00833422" w:rsidRDefault="00833422"/>
    <w:p w14:paraId="4810D452" w14:textId="77777777" w:rsidR="00833422" w:rsidRDefault="0083342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DD4F53C" wp14:editId="7DD0CC4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A9DF6F" w14:textId="77777777" w:rsidR="00833422" w:rsidRDefault="0083342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DD4F53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AA9DF6F" w14:textId="77777777" w:rsidR="00833422" w:rsidRDefault="0083342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8AE2ED2" w14:textId="77777777" w:rsidR="00833422" w:rsidRDefault="00833422"/>
    <w:p w14:paraId="5D4710BE" w14:textId="77777777" w:rsidR="00833422" w:rsidRDefault="00833422"/>
    <w:p w14:paraId="0A5A3CCB" w14:textId="77777777" w:rsidR="00833422" w:rsidRDefault="0083342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E396C3A" wp14:editId="0BF9BBF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374B50" w14:textId="77777777" w:rsidR="00833422" w:rsidRDefault="00833422"/>
                          <w:p w14:paraId="6A51009F" w14:textId="77777777" w:rsidR="00833422" w:rsidRDefault="0083342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E396C3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E374B50" w14:textId="77777777" w:rsidR="00833422" w:rsidRDefault="00833422"/>
                    <w:p w14:paraId="6A51009F" w14:textId="77777777" w:rsidR="00833422" w:rsidRDefault="0083342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2DADD36" w14:textId="77777777" w:rsidR="00833422" w:rsidRDefault="00833422"/>
    <w:p w14:paraId="61653390" w14:textId="77777777" w:rsidR="00833422" w:rsidRDefault="00833422">
      <w:pPr>
        <w:rPr>
          <w:sz w:val="2"/>
          <w:szCs w:val="2"/>
        </w:rPr>
      </w:pPr>
    </w:p>
    <w:p w14:paraId="0277F814" w14:textId="77777777" w:rsidR="00833422" w:rsidRDefault="00833422"/>
    <w:p w14:paraId="4F74C5CC" w14:textId="77777777" w:rsidR="00833422" w:rsidRDefault="00833422">
      <w:pPr>
        <w:spacing w:after="0" w:line="240" w:lineRule="auto"/>
      </w:pPr>
    </w:p>
  </w:footnote>
  <w:footnote w:type="continuationSeparator" w:id="0">
    <w:p w14:paraId="357A5AC8" w14:textId="77777777" w:rsidR="00833422" w:rsidRDefault="008334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8C"/>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22"/>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6FE"/>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112806</TotalTime>
  <Pages>2</Pages>
  <Words>236</Words>
  <Characters>1349</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1582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2015</cp:revision>
  <cp:lastPrinted>2009-02-06T05:36:00Z</cp:lastPrinted>
  <dcterms:created xsi:type="dcterms:W3CDTF">2024-01-07T13:43:00Z</dcterms:created>
  <dcterms:modified xsi:type="dcterms:W3CDTF">2025-06-14T21:15:00Z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