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55A60"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Федотова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Валентина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Валерьевна</w:t>
      </w:r>
      <w:r w:rsidRPr="00CC029C">
        <w:rPr>
          <w:rFonts w:ascii="Helvetica" w:hAnsi="Helvetica"/>
          <w:b/>
          <w:bCs/>
          <w:color w:val="222222"/>
          <w:sz w:val="21"/>
          <w:szCs w:val="21"/>
        </w:rPr>
        <w:t>.</w:t>
      </w:r>
    </w:p>
    <w:p w14:paraId="70F8C31A"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Профессионализм</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условия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его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развития</w:t>
      </w:r>
      <w:r w:rsidRPr="00CC029C">
        <w:rPr>
          <w:rFonts w:ascii="Helvetica" w:hAnsi="Helvetica"/>
          <w:b/>
          <w:bCs/>
          <w:color w:val="222222"/>
          <w:sz w:val="21"/>
          <w:szCs w:val="21"/>
        </w:rPr>
        <w:t xml:space="preserve"> : </w:t>
      </w:r>
      <w:r w:rsidRPr="00CC029C">
        <w:rPr>
          <w:rFonts w:ascii="Helvetica" w:hAnsi="Helvetica" w:hint="eastAsia"/>
          <w:b/>
          <w:bCs/>
          <w:color w:val="222222"/>
          <w:sz w:val="21"/>
          <w:szCs w:val="21"/>
        </w:rPr>
        <w:t>Социологический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анализ</w:t>
      </w:r>
      <w:r w:rsidRPr="00CC029C">
        <w:rPr>
          <w:rFonts w:ascii="Helvetica" w:hAnsi="Helvetica"/>
          <w:b/>
          <w:bCs/>
          <w:color w:val="222222"/>
          <w:sz w:val="21"/>
          <w:szCs w:val="21"/>
        </w:rPr>
        <w:t xml:space="preserve"> : </w:t>
      </w:r>
      <w:r w:rsidRPr="00CC029C">
        <w:rPr>
          <w:rFonts w:ascii="Helvetica" w:hAnsi="Helvetica" w:hint="eastAsia"/>
          <w:b/>
          <w:bCs/>
          <w:color w:val="222222"/>
          <w:sz w:val="21"/>
          <w:szCs w:val="21"/>
        </w:rPr>
        <w:t>диссертация</w:t>
      </w:r>
      <w:r w:rsidRPr="00CC029C">
        <w:rPr>
          <w:rFonts w:ascii="Helvetica" w:hAnsi="Helvetica"/>
          <w:b/>
          <w:bCs/>
          <w:color w:val="222222"/>
          <w:sz w:val="21"/>
          <w:szCs w:val="21"/>
        </w:rPr>
        <w:t xml:space="preserve"> ... </w:t>
      </w:r>
      <w:r w:rsidRPr="00CC029C">
        <w:rPr>
          <w:rFonts w:ascii="Helvetica" w:hAnsi="Helvetica" w:hint="eastAsia"/>
          <w:b/>
          <w:bCs/>
          <w:color w:val="222222"/>
          <w:sz w:val="21"/>
          <w:szCs w:val="21"/>
        </w:rPr>
        <w:t>кандидата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социологических</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наук</w:t>
      </w:r>
      <w:r w:rsidRPr="00CC029C">
        <w:rPr>
          <w:rFonts w:ascii="Helvetica" w:hAnsi="Helvetica"/>
          <w:b/>
          <w:bCs/>
          <w:color w:val="222222"/>
          <w:sz w:val="21"/>
          <w:szCs w:val="21"/>
        </w:rPr>
        <w:t xml:space="preserve"> : 22.00.06. - </w:t>
      </w:r>
      <w:r w:rsidRPr="00CC029C">
        <w:rPr>
          <w:rFonts w:ascii="Helvetica" w:hAnsi="Helvetica" w:hint="eastAsia"/>
          <w:b/>
          <w:bCs/>
          <w:color w:val="222222"/>
          <w:sz w:val="21"/>
          <w:szCs w:val="21"/>
        </w:rPr>
        <w:t>Екатеринбург</w:t>
      </w:r>
      <w:r w:rsidRPr="00CC029C">
        <w:rPr>
          <w:rFonts w:ascii="Helvetica" w:hAnsi="Helvetica"/>
          <w:b/>
          <w:bCs/>
          <w:color w:val="222222"/>
          <w:sz w:val="21"/>
          <w:szCs w:val="21"/>
        </w:rPr>
        <w:t xml:space="preserve">, 2003. - 162 </w:t>
      </w:r>
      <w:proofErr w:type="gramStart"/>
      <w:r w:rsidRPr="00CC029C">
        <w:rPr>
          <w:rFonts w:ascii="Helvetica" w:hAnsi="Helvetica" w:hint="eastAsia"/>
          <w:b/>
          <w:bCs/>
          <w:color w:val="222222"/>
          <w:sz w:val="21"/>
          <w:szCs w:val="21"/>
        </w:rPr>
        <w:t>с</w:t>
      </w:r>
      <w:r w:rsidRPr="00CC029C">
        <w:rPr>
          <w:rFonts w:ascii="Helvetica" w:hAnsi="Helvetica"/>
          <w:b/>
          <w:bCs/>
          <w:color w:val="222222"/>
          <w:sz w:val="21"/>
          <w:szCs w:val="21"/>
        </w:rPr>
        <w:t>. :</w:t>
      </w:r>
      <w:proofErr w:type="gramEnd"/>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ил</w:t>
      </w:r>
      <w:r w:rsidRPr="00CC029C">
        <w:rPr>
          <w:rFonts w:ascii="Helvetica" w:hAnsi="Helvetica"/>
          <w:b/>
          <w:bCs/>
          <w:color w:val="222222"/>
          <w:sz w:val="21"/>
          <w:szCs w:val="21"/>
        </w:rPr>
        <w:t>.</w:t>
      </w:r>
    </w:p>
    <w:p w14:paraId="1261BF6D"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больше</w:t>
      </w:r>
    </w:p>
    <w:p w14:paraId="4AF97045"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Цитаты</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из</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текста</w:t>
      </w:r>
      <w:r w:rsidRPr="00CC029C">
        <w:rPr>
          <w:rFonts w:ascii="Helvetica" w:hAnsi="Helvetica"/>
          <w:b/>
          <w:bCs/>
          <w:color w:val="222222"/>
          <w:sz w:val="21"/>
          <w:szCs w:val="21"/>
        </w:rPr>
        <w:t>:</w:t>
      </w:r>
    </w:p>
    <w:p w14:paraId="5E54DF55"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стр</w:t>
      </w:r>
      <w:r w:rsidRPr="00CC029C">
        <w:rPr>
          <w:rFonts w:ascii="Helvetica" w:hAnsi="Helvetica"/>
          <w:b/>
          <w:bCs/>
          <w:color w:val="222222"/>
          <w:sz w:val="21"/>
          <w:szCs w:val="21"/>
        </w:rPr>
        <w:t>. 1</w:t>
      </w:r>
    </w:p>
    <w:p w14:paraId="790898AA" w14:textId="77777777" w:rsidR="00CC029C" w:rsidRPr="00CC029C" w:rsidRDefault="00CC029C" w:rsidP="00CC029C">
      <w:pPr>
        <w:rPr>
          <w:rFonts w:ascii="Helvetica" w:hAnsi="Helvetica"/>
          <w:b/>
          <w:bCs/>
          <w:color w:val="222222"/>
          <w:sz w:val="21"/>
          <w:szCs w:val="21"/>
        </w:rPr>
      </w:pPr>
      <w:r w:rsidRPr="00CC029C">
        <w:rPr>
          <w:rFonts w:ascii="Helvetica" w:hAnsi="Helvetica"/>
          <w:b/>
          <w:bCs/>
          <w:color w:val="222222"/>
          <w:sz w:val="21"/>
          <w:szCs w:val="21"/>
        </w:rPr>
        <w:t>\</w:t>
      </w:r>
      <w:r w:rsidRPr="00CC029C">
        <w:rPr>
          <w:rFonts w:ascii="Helvetica" w:hAnsi="Helvetica" w:hint="eastAsia"/>
          <w:b/>
          <w:bCs/>
          <w:color w:val="222222"/>
          <w:sz w:val="21"/>
          <w:szCs w:val="21"/>
        </w:rPr>
        <w:t>У</w:t>
      </w:r>
      <w:r w:rsidRPr="00CC029C">
        <w:rPr>
          <w:rFonts w:ascii="Helvetica" w:hAnsi="Helvetica"/>
          <w:b/>
          <w:bCs/>
          <w:color w:val="222222"/>
          <w:sz w:val="21"/>
          <w:szCs w:val="21"/>
        </w:rPr>
        <w:t xml:space="preserve">1 / (. / </w:t>
      </w:r>
      <w:r w:rsidRPr="00CC029C">
        <w:rPr>
          <w:rFonts w:ascii="Helvetica" w:hAnsi="Helvetica" w:hint="eastAsia"/>
          <w:b/>
          <w:bCs/>
          <w:color w:val="222222"/>
          <w:sz w:val="21"/>
          <w:szCs w:val="21"/>
        </w:rPr>
        <w:t>УРАЛЬСКИЙ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ГОСУДАРСТВЕННЫЙ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УНИВЕРСИТЕТ</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им</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М</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ГОРЬКОГО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ИНСТИТУТ</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РАЗВИТИЯ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РЕГИОНАЛЬНОГО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Свердловской</w:t>
      </w:r>
      <w:r w:rsidRPr="00CC029C">
        <w:rPr>
          <w:rFonts w:ascii="Helvetica" w:hAnsi="Helvetica"/>
          <w:b/>
          <w:bCs/>
          <w:color w:val="222222"/>
          <w:sz w:val="21"/>
          <w:szCs w:val="21"/>
        </w:rPr>
        <w:t xml:space="preserve"> </w:t>
      </w:r>
      <w:proofErr w:type="gramStart"/>
      <w:r w:rsidRPr="00CC029C">
        <w:rPr>
          <w:rFonts w:ascii="Helvetica" w:hAnsi="Helvetica" w:hint="eastAsia"/>
          <w:b/>
          <w:bCs/>
          <w:color w:val="222222"/>
          <w:sz w:val="21"/>
          <w:szCs w:val="21"/>
        </w:rPr>
        <w:t>области</w:t>
      </w:r>
      <w:proofErr w:type="gramEnd"/>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На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правах</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рукописи</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ФЕДОТОВА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ВАЛЕНТИНА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ВАЛЕРЬЕВНА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ПРОФЕССИОНАЛИЗМ</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УСЛОВИЯ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ЕГО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РАЗВИТИЯ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СОЦИОЛОГИЧЕСКИЙ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АНАЛИЗ</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Специальность</w:t>
      </w:r>
    </w:p>
    <w:p w14:paraId="59D5BB53"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стр</w:t>
      </w:r>
      <w:r w:rsidRPr="00CC029C">
        <w:rPr>
          <w:rFonts w:ascii="Helvetica" w:hAnsi="Helvetica"/>
          <w:b/>
          <w:bCs/>
          <w:color w:val="222222"/>
          <w:sz w:val="21"/>
          <w:szCs w:val="21"/>
        </w:rPr>
        <w:t>. 1</w:t>
      </w:r>
    </w:p>
    <w:p w14:paraId="77804BDF"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философских</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наук</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профессор</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Л</w:t>
      </w:r>
      <w:r w:rsidRPr="00CC029C">
        <w:rPr>
          <w:rFonts w:ascii="Helvetica" w:hAnsi="Helvetica"/>
          <w:b/>
          <w:bCs/>
          <w:color w:val="222222"/>
          <w:sz w:val="21"/>
          <w:szCs w:val="21"/>
        </w:rPr>
        <w:t>.</w:t>
      </w:r>
      <w:r w:rsidRPr="00CC029C">
        <w:rPr>
          <w:rFonts w:ascii="Helvetica" w:hAnsi="Helvetica" w:hint="eastAsia"/>
          <w:b/>
          <w:bCs/>
          <w:color w:val="222222"/>
          <w:sz w:val="21"/>
          <w:szCs w:val="21"/>
        </w:rPr>
        <w:t>М</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Андрюхина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г</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Екатеринбург</w:t>
      </w:r>
      <w:r w:rsidRPr="00CC029C">
        <w:rPr>
          <w:rFonts w:ascii="Helvetica" w:hAnsi="Helvetica"/>
          <w:b/>
          <w:bCs/>
          <w:color w:val="222222"/>
          <w:sz w:val="21"/>
          <w:szCs w:val="21"/>
        </w:rPr>
        <w:t xml:space="preserve"> 2003 </w:t>
      </w:r>
      <w:r w:rsidRPr="00CC029C">
        <w:rPr>
          <w:rFonts w:ascii="Helvetica" w:hAnsi="Helvetica" w:hint="eastAsia"/>
          <w:b/>
          <w:bCs/>
          <w:color w:val="222222"/>
          <w:sz w:val="21"/>
          <w:szCs w:val="21"/>
        </w:rPr>
        <w:t>СОДЕРЖАНИЕ</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Введение</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Глава</w:t>
      </w:r>
      <w:r w:rsidRPr="00CC029C">
        <w:rPr>
          <w:rFonts w:ascii="Helvetica" w:hAnsi="Helvetica"/>
          <w:b/>
          <w:bCs/>
          <w:color w:val="222222"/>
          <w:sz w:val="21"/>
          <w:szCs w:val="21"/>
        </w:rPr>
        <w:t xml:space="preserve"> 1. </w:t>
      </w:r>
      <w:r w:rsidRPr="00CC029C">
        <w:rPr>
          <w:rFonts w:ascii="Helvetica" w:hAnsi="Helvetica" w:hint="eastAsia"/>
          <w:b/>
          <w:bCs/>
          <w:color w:val="222222"/>
          <w:sz w:val="21"/>
          <w:szCs w:val="21"/>
        </w:rPr>
        <w:t>Теоретико</w:t>
      </w:r>
      <w:r w:rsidRPr="00CC029C">
        <w:rPr>
          <w:rFonts w:ascii="Helvetica" w:hAnsi="Helvetica"/>
          <w:b/>
          <w:bCs/>
          <w:color w:val="222222"/>
          <w:sz w:val="21"/>
          <w:szCs w:val="21"/>
        </w:rPr>
        <w:t>-</w:t>
      </w:r>
      <w:r w:rsidRPr="00CC029C">
        <w:rPr>
          <w:rFonts w:ascii="Helvetica" w:hAnsi="Helvetica" w:hint="eastAsia"/>
          <w:b/>
          <w:bCs/>
          <w:color w:val="222222"/>
          <w:sz w:val="21"/>
          <w:szCs w:val="21"/>
        </w:rPr>
        <w:t>методологические</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основы</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исследования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профессионализма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1.1 </w:t>
      </w:r>
      <w:r w:rsidRPr="00CC029C">
        <w:rPr>
          <w:rFonts w:ascii="Helvetica" w:hAnsi="Helvetica" w:hint="eastAsia"/>
          <w:b/>
          <w:bCs/>
          <w:color w:val="222222"/>
          <w:sz w:val="21"/>
          <w:szCs w:val="21"/>
        </w:rPr>
        <w:t>Профессионализм</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1.2. </w:t>
      </w:r>
      <w:r w:rsidRPr="00CC029C">
        <w:rPr>
          <w:rFonts w:ascii="Helvetica" w:hAnsi="Helvetica" w:hint="eastAsia"/>
          <w:b/>
          <w:bCs/>
          <w:color w:val="222222"/>
          <w:sz w:val="21"/>
          <w:szCs w:val="21"/>
        </w:rPr>
        <w:t>Генезис</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института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Глава</w:t>
      </w:r>
      <w:r w:rsidRPr="00CC029C">
        <w:rPr>
          <w:rFonts w:ascii="Helvetica" w:hAnsi="Helvetica"/>
          <w:b/>
          <w:bCs/>
          <w:color w:val="222222"/>
          <w:sz w:val="21"/>
          <w:szCs w:val="21"/>
        </w:rPr>
        <w:t xml:space="preserve"> 2. </w:t>
      </w:r>
      <w:r w:rsidRPr="00CC029C">
        <w:rPr>
          <w:rFonts w:ascii="Helvetica" w:hAnsi="Helvetica" w:hint="eastAsia"/>
          <w:b/>
          <w:bCs/>
          <w:color w:val="222222"/>
          <w:sz w:val="21"/>
          <w:szCs w:val="21"/>
        </w:rPr>
        <w:t>Модель</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развития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профессионализма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w:t>
      </w:r>
    </w:p>
    <w:p w14:paraId="0FEB995C"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стр</w:t>
      </w:r>
      <w:r w:rsidRPr="00CC029C">
        <w:rPr>
          <w:rFonts w:ascii="Helvetica" w:hAnsi="Helvetica"/>
          <w:b/>
          <w:bCs/>
          <w:color w:val="222222"/>
          <w:sz w:val="21"/>
          <w:szCs w:val="21"/>
        </w:rPr>
        <w:t>. 10</w:t>
      </w:r>
    </w:p>
    <w:p w14:paraId="5C670EE6" w14:textId="77777777" w:rsidR="00CC029C" w:rsidRPr="00CC029C" w:rsidRDefault="00CC029C" w:rsidP="00CC029C">
      <w:pPr>
        <w:rPr>
          <w:rFonts w:ascii="Helvetica" w:hAnsi="Helvetica"/>
          <w:b/>
          <w:bCs/>
          <w:color w:val="222222"/>
          <w:sz w:val="21"/>
          <w:szCs w:val="21"/>
        </w:rPr>
      </w:pPr>
      <w:r w:rsidRPr="00CC029C">
        <w:rPr>
          <w:rFonts w:ascii="Helvetica" w:hAnsi="Helvetica"/>
          <w:b/>
          <w:bCs/>
          <w:color w:val="222222"/>
          <w:sz w:val="21"/>
          <w:szCs w:val="21"/>
        </w:rPr>
        <w:t xml:space="preserve">1. </w:t>
      </w:r>
      <w:r w:rsidRPr="00CC029C">
        <w:rPr>
          <w:rFonts w:ascii="Helvetica" w:hAnsi="Helvetica" w:hint="eastAsia"/>
          <w:b/>
          <w:bCs/>
          <w:color w:val="222222"/>
          <w:sz w:val="21"/>
          <w:szCs w:val="21"/>
        </w:rPr>
        <w:t>Изучить</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теоретико</w:t>
      </w:r>
      <w:r w:rsidRPr="00CC029C">
        <w:rPr>
          <w:rFonts w:ascii="Helvetica" w:hAnsi="Helvetica"/>
          <w:b/>
          <w:bCs/>
          <w:color w:val="222222"/>
          <w:sz w:val="21"/>
          <w:szCs w:val="21"/>
        </w:rPr>
        <w:t>-</w:t>
      </w:r>
      <w:r w:rsidRPr="00CC029C">
        <w:rPr>
          <w:rFonts w:ascii="Helvetica" w:hAnsi="Helvetica" w:hint="eastAsia"/>
          <w:b/>
          <w:bCs/>
          <w:color w:val="222222"/>
          <w:sz w:val="21"/>
          <w:szCs w:val="21"/>
        </w:rPr>
        <w:t>методологические</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основы</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исследования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профессионализма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2. </w:t>
      </w:r>
      <w:r w:rsidRPr="00CC029C">
        <w:rPr>
          <w:rFonts w:ascii="Helvetica" w:hAnsi="Helvetica" w:hint="eastAsia"/>
          <w:b/>
          <w:bCs/>
          <w:color w:val="222222"/>
          <w:sz w:val="21"/>
          <w:szCs w:val="21"/>
        </w:rPr>
        <w:t>Обосновать</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профессиональные</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нормы</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требования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к</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педагогам</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современных</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условиях</w:t>
      </w:r>
      <w:r w:rsidRPr="00CC029C">
        <w:rPr>
          <w:rFonts w:ascii="Helvetica" w:hAnsi="Helvetica"/>
          <w:b/>
          <w:bCs/>
          <w:color w:val="222222"/>
          <w:sz w:val="21"/>
          <w:szCs w:val="21"/>
        </w:rPr>
        <w:t xml:space="preserve">. 3. </w:t>
      </w:r>
      <w:r w:rsidRPr="00CC029C">
        <w:rPr>
          <w:rFonts w:ascii="Helvetica" w:hAnsi="Helvetica" w:hint="eastAsia"/>
          <w:b/>
          <w:bCs/>
          <w:color w:val="222222"/>
          <w:sz w:val="21"/>
          <w:szCs w:val="21"/>
        </w:rPr>
        <w:t>Исследовать</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противоречия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становления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развития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профессионализма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современной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ситуации</w:t>
      </w:r>
      <w:r w:rsidRPr="00CC029C">
        <w:rPr>
          <w:rFonts w:ascii="Helvetica" w:hAnsi="Helvetica"/>
          <w:b/>
          <w:bCs/>
          <w:color w:val="222222"/>
          <w:sz w:val="21"/>
          <w:szCs w:val="21"/>
        </w:rPr>
        <w:t xml:space="preserve">. 4. </w:t>
      </w:r>
      <w:r w:rsidRPr="00CC029C">
        <w:rPr>
          <w:rFonts w:ascii="Helvetica" w:hAnsi="Helvetica" w:hint="eastAsia"/>
          <w:b/>
          <w:bCs/>
          <w:color w:val="222222"/>
          <w:sz w:val="21"/>
          <w:szCs w:val="21"/>
        </w:rPr>
        <w:t>Провести</w:t>
      </w:r>
      <w:r w:rsidRPr="00CC029C">
        <w:rPr>
          <w:rFonts w:ascii="Helvetica" w:hAnsi="Helvetica"/>
          <w:b/>
          <w:bCs/>
          <w:color w:val="222222"/>
          <w:sz w:val="21"/>
          <w:szCs w:val="21"/>
        </w:rPr>
        <w:t>...</w:t>
      </w:r>
    </w:p>
    <w:p w14:paraId="78B37B65" w14:textId="77777777" w:rsidR="00CC029C" w:rsidRPr="00CC029C" w:rsidRDefault="00CC029C" w:rsidP="00CC029C">
      <w:pPr>
        <w:rPr>
          <w:rFonts w:ascii="Helvetica" w:hAnsi="Helvetica"/>
          <w:b/>
          <w:bCs/>
          <w:color w:val="222222"/>
          <w:sz w:val="21"/>
          <w:szCs w:val="21"/>
        </w:rPr>
      </w:pPr>
    </w:p>
    <w:p w14:paraId="1891DCD6"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lastRenderedPageBreak/>
        <w:t>Оглавление</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диссертации</w:t>
      </w:r>
    </w:p>
    <w:p w14:paraId="2ED1BD0F"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кандидат</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социологических</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наук</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Федотова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Валентина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Валерьевна</w:t>
      </w:r>
    </w:p>
    <w:p w14:paraId="3F4EAE95"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Введение</w:t>
      </w:r>
      <w:r w:rsidRPr="00CC029C">
        <w:rPr>
          <w:rFonts w:ascii="Helvetica" w:hAnsi="Helvetica"/>
          <w:b/>
          <w:bCs/>
          <w:color w:val="222222"/>
          <w:sz w:val="21"/>
          <w:szCs w:val="21"/>
        </w:rPr>
        <w:t>.</w:t>
      </w:r>
    </w:p>
    <w:p w14:paraId="488C6491" w14:textId="77777777" w:rsidR="00CC029C" w:rsidRPr="00CC029C" w:rsidRDefault="00CC029C" w:rsidP="00CC029C">
      <w:pPr>
        <w:rPr>
          <w:rFonts w:ascii="Helvetica" w:hAnsi="Helvetica"/>
          <w:b/>
          <w:bCs/>
          <w:color w:val="222222"/>
          <w:sz w:val="21"/>
          <w:szCs w:val="21"/>
        </w:rPr>
      </w:pPr>
    </w:p>
    <w:p w14:paraId="4CFAF1BB"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Глава</w:t>
      </w:r>
      <w:r w:rsidRPr="00CC029C">
        <w:rPr>
          <w:rFonts w:ascii="Helvetica" w:hAnsi="Helvetica"/>
          <w:b/>
          <w:bCs/>
          <w:color w:val="222222"/>
          <w:sz w:val="21"/>
          <w:szCs w:val="21"/>
        </w:rPr>
        <w:t xml:space="preserve"> 1. </w:t>
      </w:r>
      <w:r w:rsidRPr="00CC029C">
        <w:rPr>
          <w:rFonts w:ascii="Helvetica" w:hAnsi="Helvetica" w:hint="eastAsia"/>
          <w:b/>
          <w:bCs/>
          <w:color w:val="222222"/>
          <w:sz w:val="21"/>
          <w:szCs w:val="21"/>
        </w:rPr>
        <w:t>Теоретико</w:t>
      </w:r>
      <w:r w:rsidRPr="00CC029C">
        <w:rPr>
          <w:rFonts w:ascii="Helvetica" w:hAnsi="Helvetica"/>
          <w:b/>
          <w:bCs/>
          <w:color w:val="222222"/>
          <w:sz w:val="21"/>
          <w:szCs w:val="21"/>
        </w:rPr>
        <w:t>-</w:t>
      </w:r>
      <w:r w:rsidRPr="00CC029C">
        <w:rPr>
          <w:rFonts w:ascii="Helvetica" w:hAnsi="Helvetica" w:hint="eastAsia"/>
          <w:b/>
          <w:bCs/>
          <w:color w:val="222222"/>
          <w:sz w:val="21"/>
          <w:szCs w:val="21"/>
        </w:rPr>
        <w:t>методологические</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основы</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исследования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профессионализма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16 1.1 </w:t>
      </w:r>
      <w:r w:rsidRPr="00CC029C">
        <w:rPr>
          <w:rFonts w:ascii="Helvetica" w:hAnsi="Helvetica" w:hint="eastAsia"/>
          <w:b/>
          <w:bCs/>
          <w:color w:val="222222"/>
          <w:sz w:val="21"/>
          <w:szCs w:val="21"/>
        </w:rPr>
        <w:t>Профессионализм</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w:t>
      </w:r>
    </w:p>
    <w:p w14:paraId="521871B8" w14:textId="77777777" w:rsidR="00CC029C" w:rsidRPr="00CC029C" w:rsidRDefault="00CC029C" w:rsidP="00CC029C">
      <w:pPr>
        <w:rPr>
          <w:rFonts w:ascii="Helvetica" w:hAnsi="Helvetica"/>
          <w:b/>
          <w:bCs/>
          <w:color w:val="222222"/>
          <w:sz w:val="21"/>
          <w:szCs w:val="21"/>
        </w:rPr>
      </w:pPr>
    </w:p>
    <w:p w14:paraId="0ECF7112" w14:textId="77777777" w:rsidR="00CC029C" w:rsidRPr="00CC029C" w:rsidRDefault="00CC029C" w:rsidP="00CC029C">
      <w:pPr>
        <w:rPr>
          <w:rFonts w:ascii="Helvetica" w:hAnsi="Helvetica"/>
          <w:b/>
          <w:bCs/>
          <w:color w:val="222222"/>
          <w:sz w:val="21"/>
          <w:szCs w:val="21"/>
        </w:rPr>
      </w:pPr>
      <w:r w:rsidRPr="00CC029C">
        <w:rPr>
          <w:rFonts w:ascii="Helvetica" w:hAnsi="Helvetica"/>
          <w:b/>
          <w:bCs/>
          <w:color w:val="222222"/>
          <w:sz w:val="21"/>
          <w:szCs w:val="21"/>
        </w:rPr>
        <w:t xml:space="preserve">1.2. </w:t>
      </w:r>
      <w:r w:rsidRPr="00CC029C">
        <w:rPr>
          <w:rFonts w:ascii="Helvetica" w:hAnsi="Helvetica" w:hint="eastAsia"/>
          <w:b/>
          <w:bCs/>
          <w:color w:val="222222"/>
          <w:sz w:val="21"/>
          <w:szCs w:val="21"/>
        </w:rPr>
        <w:t>Генезис</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института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w:t>
      </w:r>
    </w:p>
    <w:p w14:paraId="47316F1E" w14:textId="77777777" w:rsidR="00CC029C" w:rsidRPr="00CC029C" w:rsidRDefault="00CC029C" w:rsidP="00CC029C">
      <w:pPr>
        <w:rPr>
          <w:rFonts w:ascii="Helvetica" w:hAnsi="Helvetica"/>
          <w:b/>
          <w:bCs/>
          <w:color w:val="222222"/>
          <w:sz w:val="21"/>
          <w:szCs w:val="21"/>
        </w:rPr>
      </w:pPr>
    </w:p>
    <w:p w14:paraId="4E80B8D9" w14:textId="77777777" w:rsidR="00CC029C" w:rsidRPr="00CC029C" w:rsidRDefault="00CC029C" w:rsidP="00CC029C">
      <w:pPr>
        <w:rPr>
          <w:rFonts w:ascii="Helvetica" w:hAnsi="Helvetica"/>
          <w:b/>
          <w:bCs/>
          <w:color w:val="222222"/>
          <w:sz w:val="21"/>
          <w:szCs w:val="21"/>
        </w:rPr>
      </w:pPr>
      <w:r w:rsidRPr="00CC029C">
        <w:rPr>
          <w:rFonts w:ascii="Helvetica" w:hAnsi="Helvetica" w:hint="eastAsia"/>
          <w:b/>
          <w:bCs/>
          <w:color w:val="222222"/>
          <w:sz w:val="21"/>
          <w:szCs w:val="21"/>
        </w:rPr>
        <w:t>Глава</w:t>
      </w:r>
      <w:r w:rsidRPr="00CC029C">
        <w:rPr>
          <w:rFonts w:ascii="Helvetica" w:hAnsi="Helvetica"/>
          <w:b/>
          <w:bCs/>
          <w:color w:val="222222"/>
          <w:sz w:val="21"/>
          <w:szCs w:val="21"/>
        </w:rPr>
        <w:t xml:space="preserve"> 2. </w:t>
      </w:r>
      <w:r w:rsidRPr="00CC029C">
        <w:rPr>
          <w:rFonts w:ascii="Helvetica" w:hAnsi="Helvetica" w:hint="eastAsia"/>
          <w:b/>
          <w:bCs/>
          <w:color w:val="222222"/>
          <w:sz w:val="21"/>
          <w:szCs w:val="21"/>
        </w:rPr>
        <w:t>Модель</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развития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профессионализма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Свердловской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области</w:t>
      </w:r>
      <w:r w:rsidRPr="00CC029C">
        <w:rPr>
          <w:rFonts w:ascii="Helvetica" w:hAnsi="Helvetica"/>
          <w:b/>
          <w:bCs/>
          <w:color w:val="222222"/>
          <w:sz w:val="21"/>
          <w:szCs w:val="21"/>
        </w:rPr>
        <w:t>.</w:t>
      </w:r>
    </w:p>
    <w:p w14:paraId="3B404CB3" w14:textId="77777777" w:rsidR="00CC029C" w:rsidRPr="00CC029C" w:rsidRDefault="00CC029C" w:rsidP="00CC029C">
      <w:pPr>
        <w:rPr>
          <w:rFonts w:ascii="Helvetica" w:hAnsi="Helvetica"/>
          <w:b/>
          <w:bCs/>
          <w:color w:val="222222"/>
          <w:sz w:val="21"/>
          <w:szCs w:val="21"/>
        </w:rPr>
      </w:pPr>
    </w:p>
    <w:p w14:paraId="2CCB5023" w14:textId="77777777" w:rsidR="00CC029C" w:rsidRPr="00CC029C" w:rsidRDefault="00CC029C" w:rsidP="00CC029C">
      <w:pPr>
        <w:rPr>
          <w:rFonts w:ascii="Helvetica" w:hAnsi="Helvetica"/>
          <w:b/>
          <w:bCs/>
          <w:color w:val="222222"/>
          <w:sz w:val="21"/>
          <w:szCs w:val="21"/>
        </w:rPr>
      </w:pPr>
      <w:r w:rsidRPr="00CC029C">
        <w:rPr>
          <w:rFonts w:ascii="Helvetica" w:hAnsi="Helvetica"/>
          <w:b/>
          <w:bCs/>
          <w:color w:val="222222"/>
          <w:sz w:val="21"/>
          <w:szCs w:val="21"/>
        </w:rPr>
        <w:t xml:space="preserve">2.1. </w:t>
      </w:r>
      <w:r w:rsidRPr="00CC029C">
        <w:rPr>
          <w:rFonts w:ascii="Helvetica" w:hAnsi="Helvetica" w:hint="eastAsia"/>
          <w:b/>
          <w:bCs/>
          <w:color w:val="222222"/>
          <w:sz w:val="21"/>
          <w:szCs w:val="21"/>
        </w:rPr>
        <w:t>Особенности</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профессиональной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группы</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Свердловской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области</w:t>
      </w:r>
      <w:r w:rsidRPr="00CC029C">
        <w:rPr>
          <w:rFonts w:ascii="Helvetica" w:hAnsi="Helvetica"/>
          <w:b/>
          <w:bCs/>
          <w:color w:val="222222"/>
          <w:sz w:val="21"/>
          <w:szCs w:val="21"/>
        </w:rPr>
        <w:t>.</w:t>
      </w:r>
    </w:p>
    <w:p w14:paraId="0ECE11C7" w14:textId="77777777" w:rsidR="00CC029C" w:rsidRPr="00CC029C" w:rsidRDefault="00CC029C" w:rsidP="00CC029C">
      <w:pPr>
        <w:rPr>
          <w:rFonts w:ascii="Helvetica" w:hAnsi="Helvetica"/>
          <w:b/>
          <w:bCs/>
          <w:color w:val="222222"/>
          <w:sz w:val="21"/>
          <w:szCs w:val="21"/>
        </w:rPr>
      </w:pPr>
    </w:p>
    <w:p w14:paraId="128CC893" w14:textId="77777777" w:rsidR="00CC029C" w:rsidRPr="00CC029C" w:rsidRDefault="00CC029C" w:rsidP="00CC029C">
      <w:pPr>
        <w:rPr>
          <w:rFonts w:ascii="Helvetica" w:hAnsi="Helvetica"/>
          <w:b/>
          <w:bCs/>
          <w:color w:val="222222"/>
          <w:sz w:val="21"/>
          <w:szCs w:val="21"/>
        </w:rPr>
      </w:pPr>
      <w:r w:rsidRPr="00CC029C">
        <w:rPr>
          <w:rFonts w:ascii="Helvetica" w:hAnsi="Helvetica"/>
          <w:b/>
          <w:bCs/>
          <w:color w:val="222222"/>
          <w:sz w:val="21"/>
          <w:szCs w:val="21"/>
        </w:rPr>
        <w:t xml:space="preserve">2.2. </w:t>
      </w:r>
      <w:r w:rsidRPr="00CC029C">
        <w:rPr>
          <w:rFonts w:ascii="Helvetica" w:hAnsi="Helvetica" w:hint="eastAsia"/>
          <w:b/>
          <w:bCs/>
          <w:color w:val="222222"/>
          <w:sz w:val="21"/>
          <w:szCs w:val="21"/>
        </w:rPr>
        <w:t>Условия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развития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профессионализма</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педагогов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w:t>
      </w:r>
    </w:p>
    <w:p w14:paraId="3DF77B9B" w14:textId="77777777" w:rsidR="00CC029C" w:rsidRPr="00CC029C" w:rsidRDefault="00CC029C" w:rsidP="00CC029C">
      <w:pPr>
        <w:rPr>
          <w:rFonts w:ascii="Helvetica" w:hAnsi="Helvetica"/>
          <w:b/>
          <w:bCs/>
          <w:color w:val="222222"/>
          <w:sz w:val="21"/>
          <w:szCs w:val="21"/>
        </w:rPr>
      </w:pPr>
    </w:p>
    <w:p w14:paraId="2013FB89" w14:textId="5A4DB8BB" w:rsidR="00F0131B" w:rsidRPr="00CC029C" w:rsidRDefault="00CC029C" w:rsidP="00CC029C">
      <w:r w:rsidRPr="00CC029C">
        <w:rPr>
          <w:rFonts w:ascii="Helvetica" w:hAnsi="Helvetica"/>
          <w:b/>
          <w:bCs/>
          <w:color w:val="222222"/>
          <w:sz w:val="21"/>
          <w:szCs w:val="21"/>
        </w:rPr>
        <w:t xml:space="preserve">2.3. </w:t>
      </w:r>
      <w:r w:rsidRPr="00CC029C">
        <w:rPr>
          <w:rFonts w:ascii="Helvetica" w:hAnsi="Helvetica" w:hint="eastAsia"/>
          <w:b/>
          <w:bCs/>
          <w:color w:val="222222"/>
          <w:sz w:val="21"/>
          <w:szCs w:val="21"/>
        </w:rPr>
        <w:t>Модель</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повышения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квалификации</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специалистов</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системы</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дополнительного</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образования</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детей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Свердловской</w:t>
      </w:r>
      <w:r w:rsidRPr="00CC029C">
        <w:rPr>
          <w:rFonts w:ascii="Helvetica" w:hAnsi="Helvetica"/>
          <w:b/>
          <w:bCs/>
          <w:color w:val="222222"/>
          <w:sz w:val="21"/>
          <w:szCs w:val="21"/>
        </w:rPr>
        <w:t xml:space="preserve"> </w:t>
      </w:r>
      <w:r w:rsidRPr="00CC029C">
        <w:rPr>
          <w:rFonts w:ascii="Helvetica" w:hAnsi="Helvetica" w:hint="eastAsia"/>
          <w:b/>
          <w:bCs/>
          <w:color w:val="222222"/>
          <w:sz w:val="21"/>
          <w:szCs w:val="21"/>
        </w:rPr>
        <w:t>области</w:t>
      </w:r>
      <w:r w:rsidRPr="00CC029C">
        <w:rPr>
          <w:rFonts w:ascii="Helvetica" w:hAnsi="Helvetica"/>
          <w:b/>
          <w:bCs/>
          <w:color w:val="222222"/>
          <w:sz w:val="21"/>
          <w:szCs w:val="21"/>
        </w:rPr>
        <w:t>.</w:t>
      </w:r>
    </w:p>
    <w:sectPr w:rsidR="00F0131B" w:rsidRPr="00CC029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E420" w14:textId="77777777" w:rsidR="00563AF0" w:rsidRDefault="00563AF0">
      <w:pPr>
        <w:spacing w:after="0" w:line="240" w:lineRule="auto"/>
      </w:pPr>
      <w:r>
        <w:separator/>
      </w:r>
    </w:p>
  </w:endnote>
  <w:endnote w:type="continuationSeparator" w:id="0">
    <w:p w14:paraId="7D0A94A8" w14:textId="77777777" w:rsidR="00563AF0" w:rsidRDefault="0056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8A38" w14:textId="77777777" w:rsidR="00563AF0" w:rsidRDefault="00563AF0"/>
    <w:p w14:paraId="0F1C4CA1" w14:textId="77777777" w:rsidR="00563AF0" w:rsidRDefault="00563AF0"/>
    <w:p w14:paraId="4BB47E80" w14:textId="77777777" w:rsidR="00563AF0" w:rsidRDefault="00563AF0"/>
    <w:p w14:paraId="6665CF50" w14:textId="77777777" w:rsidR="00563AF0" w:rsidRDefault="00563AF0"/>
    <w:p w14:paraId="6ACF0F98" w14:textId="77777777" w:rsidR="00563AF0" w:rsidRDefault="00563AF0"/>
    <w:p w14:paraId="24962AC3" w14:textId="77777777" w:rsidR="00563AF0" w:rsidRDefault="00563AF0"/>
    <w:p w14:paraId="2FF34E16" w14:textId="77777777" w:rsidR="00563AF0" w:rsidRDefault="00563A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14D7A6" wp14:editId="22A1B3C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48A14" w14:textId="77777777" w:rsidR="00563AF0" w:rsidRDefault="00563A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14D7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248A14" w14:textId="77777777" w:rsidR="00563AF0" w:rsidRDefault="00563A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4077444" w14:textId="77777777" w:rsidR="00563AF0" w:rsidRDefault="00563AF0"/>
    <w:p w14:paraId="4D04191D" w14:textId="77777777" w:rsidR="00563AF0" w:rsidRDefault="00563AF0"/>
    <w:p w14:paraId="31444128" w14:textId="77777777" w:rsidR="00563AF0" w:rsidRDefault="00563A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7B97AA" wp14:editId="107626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8BF8" w14:textId="77777777" w:rsidR="00563AF0" w:rsidRDefault="00563AF0"/>
                          <w:p w14:paraId="04544BA4" w14:textId="77777777" w:rsidR="00563AF0" w:rsidRDefault="00563A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7B97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A68BF8" w14:textId="77777777" w:rsidR="00563AF0" w:rsidRDefault="00563AF0"/>
                    <w:p w14:paraId="04544BA4" w14:textId="77777777" w:rsidR="00563AF0" w:rsidRDefault="00563A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846A48" w14:textId="77777777" w:rsidR="00563AF0" w:rsidRDefault="00563AF0"/>
    <w:p w14:paraId="4CEE2253" w14:textId="77777777" w:rsidR="00563AF0" w:rsidRDefault="00563AF0">
      <w:pPr>
        <w:rPr>
          <w:sz w:val="2"/>
          <w:szCs w:val="2"/>
        </w:rPr>
      </w:pPr>
    </w:p>
    <w:p w14:paraId="66A79FA5" w14:textId="77777777" w:rsidR="00563AF0" w:rsidRDefault="00563AF0"/>
    <w:p w14:paraId="47A46072" w14:textId="77777777" w:rsidR="00563AF0" w:rsidRDefault="00563AF0">
      <w:pPr>
        <w:spacing w:after="0" w:line="240" w:lineRule="auto"/>
      </w:pPr>
    </w:p>
  </w:footnote>
  <w:footnote w:type="continuationSeparator" w:id="0">
    <w:p w14:paraId="2CBED5B4" w14:textId="77777777" w:rsidR="00563AF0" w:rsidRDefault="0056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AF0"/>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70544</TotalTime>
  <Pages>2</Pages>
  <Words>314</Words>
  <Characters>1794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cp:revision>
  <cp:lastPrinted>2009-02-06T05:36:00Z</cp:lastPrinted>
  <dcterms:created xsi:type="dcterms:W3CDTF">2025-11-25T20:19:00Z</dcterms:created>
  <dcterms:modified xsi:type="dcterms:W3CDTF">2026-02-11T19:55:00Z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