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2867EA" w:rsidRPr="002867EA" w:rsidRDefault="002867EA" w:rsidP="007F705C">
      <w:pPr>
        <w:jc w:val="both"/>
        <w:rPr>
          <w:rStyle w:val="afc"/>
          <w:color w:val="0070C0"/>
        </w:rPr>
      </w:pPr>
    </w:p>
    <w:p w:rsidR="00D64895" w:rsidRDefault="00D64895" w:rsidP="00F13A32">
      <w:pPr>
        <w:rPr>
          <w:rFonts w:ascii="Verdana" w:hAnsi="Verdana"/>
          <w:color w:val="FF0000"/>
          <w:sz w:val="18"/>
          <w:szCs w:val="18"/>
        </w:rPr>
      </w:pPr>
      <w:r>
        <w:rPr>
          <w:rFonts w:ascii="Verdana" w:hAnsi="Verdana"/>
          <w:color w:val="000000"/>
          <w:sz w:val="18"/>
          <w:szCs w:val="18"/>
          <w:shd w:val="clear" w:color="auto" w:fill="FFFFFF"/>
        </w:rPr>
        <w:t>Государственная гражданская служба Российской Федерации: проблемы правового регулирования</w:t>
      </w:r>
      <w:r>
        <w:rPr>
          <w:rFonts w:ascii="Verdana" w:hAnsi="Verdana"/>
          <w:color w:val="000000"/>
          <w:sz w:val="18"/>
          <w:szCs w:val="18"/>
        </w:rPr>
        <w:br/>
      </w:r>
      <w:r>
        <w:rPr>
          <w:rFonts w:ascii="Verdana" w:hAnsi="Verdana"/>
          <w:color w:val="000000"/>
          <w:sz w:val="18"/>
          <w:szCs w:val="18"/>
        </w:rPr>
        <w:br/>
      </w:r>
    </w:p>
    <w:p w:rsidR="00D64895" w:rsidRDefault="00D64895" w:rsidP="00F13A32">
      <w:pPr>
        <w:rPr>
          <w:rFonts w:ascii="Verdana" w:hAnsi="Verdana"/>
          <w:color w:val="FF0000"/>
          <w:sz w:val="18"/>
          <w:szCs w:val="18"/>
        </w:rPr>
      </w:pPr>
    </w:p>
    <w:p w:rsidR="00D64895" w:rsidRDefault="00D64895" w:rsidP="00D64895">
      <w:pPr>
        <w:spacing w:line="270" w:lineRule="atLeast"/>
        <w:rPr>
          <w:rFonts w:ascii="Verdana" w:hAnsi="Verdana"/>
          <w:b/>
          <w:bCs/>
          <w:color w:val="000000"/>
          <w:sz w:val="18"/>
          <w:szCs w:val="18"/>
        </w:rPr>
      </w:pPr>
      <w:r>
        <w:rPr>
          <w:rFonts w:ascii="Verdana" w:hAnsi="Verdana"/>
          <w:b/>
          <w:bCs/>
          <w:color w:val="000000"/>
          <w:sz w:val="18"/>
          <w:szCs w:val="18"/>
        </w:rPr>
        <w:t>Год: </w:t>
      </w:r>
    </w:p>
    <w:p w:rsidR="00D64895" w:rsidRDefault="00D64895" w:rsidP="00D64895">
      <w:pPr>
        <w:spacing w:line="270" w:lineRule="atLeast"/>
        <w:rPr>
          <w:rFonts w:ascii="Verdana" w:hAnsi="Verdana"/>
          <w:color w:val="000000"/>
          <w:sz w:val="18"/>
          <w:szCs w:val="18"/>
        </w:rPr>
      </w:pPr>
      <w:r>
        <w:rPr>
          <w:rFonts w:ascii="Verdana" w:hAnsi="Verdana"/>
          <w:color w:val="000000"/>
          <w:sz w:val="18"/>
          <w:szCs w:val="18"/>
        </w:rPr>
        <w:t>2009</w:t>
      </w:r>
    </w:p>
    <w:p w:rsidR="00D64895" w:rsidRDefault="00D64895" w:rsidP="00D64895">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D64895" w:rsidRDefault="00D64895" w:rsidP="00D64895">
      <w:pPr>
        <w:spacing w:line="270" w:lineRule="atLeast"/>
        <w:rPr>
          <w:rFonts w:ascii="Verdana" w:hAnsi="Verdana"/>
          <w:color w:val="000000"/>
          <w:sz w:val="18"/>
          <w:szCs w:val="18"/>
        </w:rPr>
      </w:pPr>
      <w:r>
        <w:rPr>
          <w:rFonts w:ascii="Verdana" w:hAnsi="Verdana"/>
          <w:color w:val="000000"/>
          <w:sz w:val="18"/>
          <w:szCs w:val="18"/>
        </w:rPr>
        <w:t>Гусев, Андрей Владимирович</w:t>
      </w:r>
    </w:p>
    <w:p w:rsidR="00D64895" w:rsidRDefault="00D64895" w:rsidP="00D64895">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D64895" w:rsidRDefault="00D64895" w:rsidP="00D64895">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D64895" w:rsidRDefault="00D64895" w:rsidP="00D64895">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D64895" w:rsidRDefault="00D64895" w:rsidP="00D64895">
      <w:pPr>
        <w:spacing w:line="270" w:lineRule="atLeast"/>
        <w:rPr>
          <w:rFonts w:ascii="Verdana" w:hAnsi="Verdana"/>
          <w:color w:val="000000"/>
          <w:sz w:val="18"/>
          <w:szCs w:val="18"/>
        </w:rPr>
      </w:pPr>
      <w:r>
        <w:rPr>
          <w:rFonts w:ascii="Verdana" w:hAnsi="Verdana"/>
          <w:color w:val="000000"/>
          <w:sz w:val="18"/>
          <w:szCs w:val="18"/>
        </w:rPr>
        <w:t>Екатеринбург</w:t>
      </w:r>
    </w:p>
    <w:p w:rsidR="00D64895" w:rsidRDefault="00D64895" w:rsidP="00D64895">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D64895" w:rsidRDefault="00D64895" w:rsidP="00D64895">
      <w:pPr>
        <w:spacing w:line="270" w:lineRule="atLeast"/>
        <w:rPr>
          <w:rFonts w:ascii="Verdana" w:hAnsi="Verdana"/>
          <w:color w:val="000000"/>
          <w:sz w:val="18"/>
          <w:szCs w:val="18"/>
        </w:rPr>
      </w:pPr>
      <w:r>
        <w:rPr>
          <w:rFonts w:ascii="Verdana" w:hAnsi="Verdana"/>
          <w:color w:val="000000"/>
          <w:sz w:val="18"/>
          <w:szCs w:val="18"/>
        </w:rPr>
        <w:t>12.00.05</w:t>
      </w:r>
    </w:p>
    <w:p w:rsidR="00D64895" w:rsidRDefault="00D64895" w:rsidP="00D64895">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D64895" w:rsidRDefault="00D64895" w:rsidP="00D64895">
      <w:pPr>
        <w:spacing w:line="270" w:lineRule="atLeast"/>
        <w:rPr>
          <w:rFonts w:ascii="Verdana" w:hAnsi="Verdana"/>
          <w:color w:val="000000"/>
          <w:sz w:val="18"/>
          <w:szCs w:val="18"/>
        </w:rPr>
      </w:pPr>
      <w:r>
        <w:rPr>
          <w:rFonts w:ascii="Verdana" w:hAnsi="Verdana"/>
          <w:color w:val="000000"/>
          <w:sz w:val="18"/>
          <w:szCs w:val="18"/>
        </w:rPr>
        <w:t>Государство и право. Юридические науки -- Административное право -- Российская Федерация -- Государственная служба</w:t>
      </w:r>
    </w:p>
    <w:p w:rsidR="00D64895" w:rsidRDefault="00D64895" w:rsidP="00D64895">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D64895" w:rsidRDefault="00D64895" w:rsidP="00D64895">
      <w:pPr>
        <w:spacing w:line="270" w:lineRule="atLeast"/>
        <w:rPr>
          <w:rFonts w:ascii="Verdana" w:hAnsi="Verdana"/>
          <w:color w:val="000000"/>
          <w:sz w:val="18"/>
          <w:szCs w:val="18"/>
        </w:rPr>
      </w:pPr>
      <w:r>
        <w:rPr>
          <w:rFonts w:ascii="Verdana" w:hAnsi="Verdana"/>
          <w:color w:val="000000"/>
          <w:sz w:val="18"/>
          <w:szCs w:val="18"/>
        </w:rPr>
        <w:t>448</w:t>
      </w:r>
    </w:p>
    <w:p w:rsidR="00D64895" w:rsidRDefault="00D64895" w:rsidP="00D64895">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Гусев, Андрей Владимирович</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ГОСУДАРСТВЕННАЯ</w:t>
      </w:r>
      <w:r>
        <w:rPr>
          <w:rStyle w:val="WW8Num3z0"/>
          <w:rFonts w:ascii="Verdana" w:hAnsi="Verdana"/>
          <w:color w:val="000000"/>
          <w:sz w:val="18"/>
          <w:szCs w:val="18"/>
        </w:rPr>
        <w:t> </w:t>
      </w:r>
      <w:r>
        <w:rPr>
          <w:rFonts w:ascii="Verdana" w:hAnsi="Verdana"/>
          <w:color w:val="000000"/>
          <w:sz w:val="18"/>
          <w:szCs w:val="18"/>
        </w:rPr>
        <w:t>ГРАЖДАНСКАЯ СЛУЖБА КАК ПУБЛИЧНО-ПРАВОВОЙ ИНСТИТУТ СИСТЕМЫ ГОСУДАРСТВЕННОГО УПРАВЛЕНИЯ И КАК ПРОФЕССИОНАЛЬНАЯ ДЕЯТЕЛЬНОСТЬ В СИСТЕМЕ ОБЩЕСТВЕННОЙ ОРГАНИЗАЦИИ ТРУДА.18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Государственная</w:t>
      </w:r>
      <w:r>
        <w:rPr>
          <w:rStyle w:val="WW8Num3z0"/>
          <w:rFonts w:ascii="Verdana" w:hAnsi="Verdana"/>
          <w:color w:val="000000"/>
          <w:sz w:val="18"/>
          <w:szCs w:val="18"/>
        </w:rPr>
        <w:t> </w:t>
      </w:r>
      <w:r>
        <w:rPr>
          <w:rStyle w:val="WW8Num4z0"/>
          <w:rFonts w:ascii="Verdana" w:hAnsi="Verdana"/>
          <w:color w:val="4682B4"/>
          <w:sz w:val="18"/>
          <w:szCs w:val="18"/>
        </w:rPr>
        <w:t>гражданская</w:t>
      </w:r>
      <w:r>
        <w:rPr>
          <w:rStyle w:val="WW8Num3z0"/>
          <w:rFonts w:ascii="Verdana" w:hAnsi="Verdana"/>
          <w:color w:val="000000"/>
          <w:sz w:val="18"/>
          <w:szCs w:val="18"/>
        </w:rPr>
        <w:t> </w:t>
      </w:r>
      <w:r>
        <w:rPr>
          <w:rFonts w:ascii="Verdana" w:hAnsi="Verdana"/>
          <w:color w:val="000000"/>
          <w:sz w:val="18"/>
          <w:szCs w:val="18"/>
        </w:rPr>
        <w:t>служба: сочетание публично-правовых и</w:t>
      </w:r>
      <w:r>
        <w:rPr>
          <w:rStyle w:val="WW8Num3z0"/>
          <w:rFonts w:ascii="Verdana" w:hAnsi="Verdana"/>
          <w:color w:val="000000"/>
          <w:sz w:val="18"/>
          <w:szCs w:val="18"/>
        </w:rPr>
        <w:t> </w:t>
      </w:r>
      <w:r>
        <w:rPr>
          <w:rStyle w:val="WW8Num4z0"/>
          <w:rFonts w:ascii="Verdana" w:hAnsi="Verdana"/>
          <w:color w:val="4682B4"/>
          <w:sz w:val="18"/>
          <w:szCs w:val="18"/>
        </w:rPr>
        <w:t>частноправовых</w:t>
      </w:r>
      <w:r>
        <w:rPr>
          <w:rStyle w:val="WW8Num3z0"/>
          <w:rFonts w:ascii="Verdana" w:hAnsi="Verdana"/>
          <w:color w:val="000000"/>
          <w:sz w:val="18"/>
          <w:szCs w:val="18"/>
        </w:rPr>
        <w:t> </w:t>
      </w:r>
      <w:r>
        <w:rPr>
          <w:rFonts w:ascii="Verdana" w:hAnsi="Verdana"/>
          <w:color w:val="000000"/>
          <w:sz w:val="18"/>
          <w:szCs w:val="18"/>
        </w:rPr>
        <w:t>начал.18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Государственная гражданская</w:t>
      </w:r>
      <w:r>
        <w:rPr>
          <w:rStyle w:val="WW8Num3z0"/>
          <w:rFonts w:ascii="Verdana" w:hAnsi="Verdana"/>
          <w:color w:val="000000"/>
          <w:sz w:val="18"/>
          <w:szCs w:val="18"/>
        </w:rPr>
        <w:t> </w:t>
      </w:r>
      <w:r>
        <w:rPr>
          <w:rStyle w:val="WW8Num4z0"/>
          <w:rFonts w:ascii="Verdana" w:hAnsi="Verdana"/>
          <w:color w:val="4682B4"/>
          <w:sz w:val="18"/>
          <w:szCs w:val="18"/>
        </w:rPr>
        <w:t>служба</w:t>
      </w:r>
      <w:r>
        <w:rPr>
          <w:rStyle w:val="WW8Num3z0"/>
          <w:rFonts w:ascii="Verdana" w:hAnsi="Verdana"/>
          <w:color w:val="000000"/>
          <w:sz w:val="18"/>
          <w:szCs w:val="18"/>
        </w:rPr>
        <w:t> </w:t>
      </w:r>
      <w:r>
        <w:rPr>
          <w:rFonts w:ascii="Verdana" w:hAnsi="Verdana"/>
          <w:color w:val="000000"/>
          <w:sz w:val="18"/>
          <w:szCs w:val="18"/>
        </w:rPr>
        <w:t>в системе общественной организации труда.38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Государственная гражданская служба — разновидность</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службы.51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Кооперация и разделение труда на гражданской службе: правовые</w:t>
      </w:r>
      <w:r>
        <w:rPr>
          <w:rStyle w:val="WW8Num3z0"/>
          <w:rFonts w:ascii="Verdana" w:hAnsi="Verdana"/>
          <w:color w:val="000000"/>
          <w:sz w:val="18"/>
          <w:szCs w:val="18"/>
        </w:rPr>
        <w:t> </w:t>
      </w:r>
      <w:r>
        <w:rPr>
          <w:rStyle w:val="WW8Num4z0"/>
          <w:rFonts w:ascii="Verdana" w:hAnsi="Verdana"/>
          <w:color w:val="4682B4"/>
          <w:sz w:val="18"/>
          <w:szCs w:val="18"/>
        </w:rPr>
        <w:t>проблемы</w:t>
      </w:r>
      <w:r>
        <w:rPr>
          <w:rStyle w:val="WW8Num3z0"/>
          <w:rFonts w:ascii="Verdana" w:hAnsi="Verdana"/>
          <w:color w:val="000000"/>
          <w:sz w:val="18"/>
          <w:szCs w:val="18"/>
        </w:rPr>
        <w:t> </w:t>
      </w:r>
      <w:r>
        <w:rPr>
          <w:rFonts w:ascii="Verdana" w:hAnsi="Verdana"/>
          <w:color w:val="000000"/>
          <w:sz w:val="18"/>
          <w:szCs w:val="18"/>
        </w:rPr>
        <w:t>должностной организации.71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СФЕРЕ ГОСУДАРСТВЕННОЙ ГРАЖДАНСКОЙ СЛУЖБЫ. 94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w:t>
      </w:r>
      <w:r>
        <w:rPr>
          <w:rStyle w:val="WW8Num4z0"/>
          <w:rFonts w:ascii="Verdana" w:hAnsi="Verdana"/>
          <w:color w:val="4682B4"/>
          <w:sz w:val="18"/>
          <w:szCs w:val="18"/>
        </w:rPr>
        <w:t>Внутренние</w:t>
      </w:r>
      <w:r>
        <w:rPr>
          <w:rFonts w:ascii="Verdana" w:hAnsi="Verdana"/>
          <w:color w:val="000000"/>
          <w:sz w:val="18"/>
          <w:szCs w:val="18"/>
        </w:rPr>
        <w:t>» и «</w:t>
      </w:r>
      <w:r>
        <w:rPr>
          <w:rStyle w:val="WW8Num4z0"/>
          <w:rFonts w:ascii="Verdana" w:hAnsi="Verdana"/>
          <w:color w:val="4682B4"/>
          <w:sz w:val="18"/>
          <w:szCs w:val="18"/>
        </w:rPr>
        <w:t>внешние</w:t>
      </w:r>
      <w:r>
        <w:rPr>
          <w:rFonts w:ascii="Verdana" w:hAnsi="Verdana"/>
          <w:color w:val="000000"/>
          <w:sz w:val="18"/>
          <w:szCs w:val="18"/>
        </w:rPr>
        <w:t>» отношения государственной гражданской службы. 94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Типология</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на государственной гражданской службе.108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Служебные</w:t>
      </w:r>
      <w:r>
        <w:rPr>
          <w:rStyle w:val="WW8Num3z0"/>
          <w:rFonts w:ascii="Verdana" w:hAnsi="Verdana"/>
          <w:color w:val="000000"/>
          <w:sz w:val="18"/>
          <w:szCs w:val="18"/>
        </w:rPr>
        <w:t> </w:t>
      </w:r>
      <w:r>
        <w:rPr>
          <w:rFonts w:ascii="Verdana" w:hAnsi="Verdana"/>
          <w:color w:val="000000"/>
          <w:sz w:val="18"/>
          <w:szCs w:val="18"/>
        </w:rPr>
        <w:t>трудовые правоотношения.123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Правоотношения по управлению государственной гражданской службой и организации профессиональной деятельности гражданских служащих.149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МЕТОД, ПРИНЦИПЫ И СИСТЕМА</w:t>
      </w:r>
      <w:r>
        <w:rPr>
          <w:rStyle w:val="WW8Num3z0"/>
          <w:rFonts w:ascii="Verdana" w:hAnsi="Verdana"/>
          <w:color w:val="000000"/>
          <w:sz w:val="18"/>
          <w:szCs w:val="18"/>
        </w:rPr>
        <w:t> </w:t>
      </w:r>
      <w:r>
        <w:rPr>
          <w:rStyle w:val="WW8Num4z0"/>
          <w:rFonts w:ascii="Verdana" w:hAnsi="Verdana"/>
          <w:color w:val="4682B4"/>
          <w:sz w:val="18"/>
          <w:szCs w:val="18"/>
        </w:rPr>
        <w:t>ПРАВОВОГО</w:t>
      </w:r>
      <w:r>
        <w:rPr>
          <w:rStyle w:val="WW8Num3z0"/>
          <w:rFonts w:ascii="Verdana" w:hAnsi="Verdana"/>
          <w:color w:val="000000"/>
          <w:sz w:val="18"/>
          <w:szCs w:val="18"/>
        </w:rPr>
        <w:t> </w:t>
      </w:r>
      <w:r>
        <w:rPr>
          <w:rFonts w:ascii="Verdana" w:hAnsi="Verdana"/>
          <w:color w:val="000000"/>
          <w:sz w:val="18"/>
          <w:szCs w:val="18"/>
        </w:rPr>
        <w:t>РЕГУЛИРОВАНИЯ ГОСУДАРСТВЕННОЙ ГРАЖДАНСКОЙ СЛУЖБЫ.165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Особенности метода правового</w:t>
      </w:r>
      <w:r>
        <w:rPr>
          <w:rStyle w:val="WW8Num3z0"/>
          <w:rFonts w:ascii="Verdana" w:hAnsi="Verdana"/>
          <w:color w:val="000000"/>
          <w:sz w:val="18"/>
          <w:szCs w:val="18"/>
        </w:rPr>
        <w:t> </w:t>
      </w:r>
      <w:r>
        <w:rPr>
          <w:rStyle w:val="WW8Num4z0"/>
          <w:rFonts w:ascii="Verdana" w:hAnsi="Verdana"/>
          <w:color w:val="4682B4"/>
          <w:sz w:val="18"/>
          <w:szCs w:val="18"/>
        </w:rPr>
        <w:t>регулирования</w:t>
      </w:r>
      <w:r>
        <w:rPr>
          <w:rStyle w:val="WW8Num3z0"/>
          <w:rFonts w:ascii="Verdana" w:hAnsi="Verdana"/>
          <w:color w:val="000000"/>
          <w:sz w:val="18"/>
          <w:szCs w:val="18"/>
        </w:rPr>
        <w:t> </w:t>
      </w:r>
      <w:r>
        <w:rPr>
          <w:rFonts w:ascii="Verdana" w:hAnsi="Verdana"/>
          <w:color w:val="000000"/>
          <w:sz w:val="18"/>
          <w:szCs w:val="18"/>
        </w:rPr>
        <w:t>труда на российской государственной гражданской службе.165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Принципы государственной службы и принципы правового регулирования труда гражданских служащих.188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Система правовых норм, регулирующих российскую государственную гражданскую службу, ее место в</w:t>
      </w:r>
      <w:r>
        <w:rPr>
          <w:rStyle w:val="WW8Num3z0"/>
          <w:rFonts w:ascii="Verdana" w:hAnsi="Verdana"/>
          <w:color w:val="000000"/>
          <w:sz w:val="18"/>
          <w:szCs w:val="18"/>
        </w:rPr>
        <w:t> </w:t>
      </w:r>
      <w:r>
        <w:rPr>
          <w:rStyle w:val="WW8Num4z0"/>
          <w:rFonts w:ascii="Verdana" w:hAnsi="Verdana"/>
          <w:color w:val="4682B4"/>
          <w:sz w:val="18"/>
          <w:szCs w:val="18"/>
        </w:rPr>
        <w:t>российской</w:t>
      </w:r>
      <w:r>
        <w:rPr>
          <w:rStyle w:val="WW8Num3z0"/>
          <w:rFonts w:ascii="Verdana" w:hAnsi="Verdana"/>
          <w:color w:val="000000"/>
          <w:sz w:val="18"/>
          <w:szCs w:val="18"/>
        </w:rPr>
        <w:t> </w:t>
      </w:r>
      <w:r>
        <w:rPr>
          <w:rFonts w:ascii="Verdana" w:hAnsi="Verdana"/>
          <w:color w:val="000000"/>
          <w:sz w:val="18"/>
          <w:szCs w:val="18"/>
        </w:rPr>
        <w:t>правовой системе и соотношение с системами административно-правового и</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регулирования .215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И МЕЖДУНАРОДНО-ПРАВОВОЕ РЕГУЛИРОВАНИЕ ГОСУДАРСТВЕННОЙ СЛУЖБЫ.239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основы государственной службы Российской</w:t>
      </w:r>
      <w:r>
        <w:rPr>
          <w:rStyle w:val="WW8Num3z0"/>
          <w:rFonts w:ascii="Verdana" w:hAnsi="Verdana"/>
          <w:color w:val="000000"/>
          <w:sz w:val="18"/>
          <w:szCs w:val="18"/>
        </w:rPr>
        <w:t> </w:t>
      </w:r>
      <w:r>
        <w:rPr>
          <w:rStyle w:val="WW8Num4z0"/>
          <w:rFonts w:ascii="Verdana" w:hAnsi="Verdana"/>
          <w:color w:val="4682B4"/>
          <w:sz w:val="18"/>
          <w:szCs w:val="18"/>
        </w:rPr>
        <w:t>Федерации</w:t>
      </w:r>
      <w:r>
        <w:rPr>
          <w:rFonts w:ascii="Verdana" w:hAnsi="Verdana"/>
          <w:color w:val="000000"/>
          <w:sz w:val="18"/>
          <w:szCs w:val="18"/>
        </w:rPr>
        <w:t>.239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Международно-правовое регулирование государственной службы.267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Проблемы государственной службы в решениях</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(уставных) судов субъектов Российской Федерации.290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ГЛАВА 5. АКТУАЛЬНЫЕ ПРОБЛЕМЫ СОВЕРШЕНСТВОВАНИЯ ЗАКОНОДАТЕЛЬСТВА О ГОСУДАРСТВЕННОЙ ГРАЖДАНСКОЙ СЛУЖБЕ.318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История, современное состояние и перспективы развития законодательства о государственной гражданской службе Российской Федерации.318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Проблемы законодательства о государственной гражданской службе субъектов Российской Федерации.348</w:t>
      </w:r>
    </w:p>
    <w:p w:rsidR="00D64895" w:rsidRDefault="00D64895" w:rsidP="00D64895">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"Государственная гражданская служба Российской Федерации: проблемы правового регулирования"</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Для современной России одной из наиболее важных задач является построение эффективного государства, преодоление серьезных недостатков в организации и функционировании системы органов государственной власти. Решение этой задачи требует модернизации государственной гражданской службы, которая должна стать открытой, конкурентоспособной и престижной, ориентированной на результативную деятельность по обеспечению</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полномочий государственных органов, оказанию государственных услуг, активно взаимодействовать с институтами гражданского общества. Именно государственная гражданская служба призвана претворять в жизнь политику государства в сфере экономики, социального развития, культуры, образования.</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 возрастает роль государственной гражданской службы в условиях финансово-экономического кризиса, когда от профессионализма,</w:t>
      </w:r>
      <w:r>
        <w:rPr>
          <w:rStyle w:val="WW8Num3z0"/>
          <w:rFonts w:ascii="Verdana" w:hAnsi="Verdana"/>
          <w:color w:val="000000"/>
          <w:sz w:val="18"/>
          <w:szCs w:val="18"/>
        </w:rPr>
        <w:t> </w:t>
      </w:r>
      <w:r>
        <w:rPr>
          <w:rStyle w:val="WW8Num4z0"/>
          <w:rFonts w:ascii="Verdana" w:hAnsi="Verdana"/>
          <w:color w:val="4682B4"/>
          <w:sz w:val="18"/>
          <w:szCs w:val="18"/>
        </w:rPr>
        <w:t>коррупционной</w:t>
      </w:r>
      <w:r>
        <w:rPr>
          <w:rStyle w:val="WW8Num3z0"/>
          <w:rFonts w:ascii="Verdana" w:hAnsi="Verdana"/>
          <w:color w:val="000000"/>
          <w:sz w:val="18"/>
          <w:szCs w:val="18"/>
        </w:rPr>
        <w:t> </w:t>
      </w:r>
      <w:r>
        <w:rPr>
          <w:rFonts w:ascii="Verdana" w:hAnsi="Verdana"/>
          <w:color w:val="000000"/>
          <w:sz w:val="18"/>
          <w:szCs w:val="18"/>
        </w:rPr>
        <w:t>устойчивости, умения служащих своевременно и эффективно решать задачи государственного управления, оказывать качественные</w:t>
      </w:r>
      <w:r>
        <w:rPr>
          <w:rStyle w:val="WW8Num3z0"/>
          <w:rFonts w:ascii="Verdana" w:hAnsi="Verdana"/>
          <w:color w:val="000000"/>
          <w:sz w:val="18"/>
          <w:szCs w:val="18"/>
        </w:rPr>
        <w:t> </w:t>
      </w:r>
      <w:r>
        <w:rPr>
          <w:rStyle w:val="WW8Num4z0"/>
          <w:rFonts w:ascii="Verdana" w:hAnsi="Verdana"/>
          <w:color w:val="4682B4"/>
          <w:sz w:val="18"/>
          <w:szCs w:val="18"/>
        </w:rPr>
        <w:t>публичные</w:t>
      </w:r>
      <w:r>
        <w:rPr>
          <w:rStyle w:val="WW8Num3z0"/>
          <w:rFonts w:ascii="Verdana" w:hAnsi="Verdana"/>
          <w:color w:val="000000"/>
          <w:sz w:val="18"/>
          <w:szCs w:val="18"/>
        </w:rPr>
        <w:t> </w:t>
      </w:r>
      <w:r>
        <w:rPr>
          <w:rFonts w:ascii="Verdana" w:hAnsi="Verdana"/>
          <w:color w:val="000000"/>
          <w:sz w:val="18"/>
          <w:szCs w:val="18"/>
        </w:rPr>
        <w:t>услуги зависят и нормальное функционирование рыночной экономики, и сохранение социальной стабильности в обществе, и обеспечение и защита</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прав и интересов граждан.</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Реформированию и развитию государственной гражданской службы, совершенствованию законодательства в этой сфере уделяется большое внимание. В период с 2002 по 2007 годы реализовывалась Федеральная программа «</w:t>
      </w:r>
      <w:r>
        <w:rPr>
          <w:rStyle w:val="WW8Num4z0"/>
          <w:rFonts w:ascii="Verdana" w:hAnsi="Verdana"/>
          <w:color w:val="4682B4"/>
          <w:sz w:val="18"/>
          <w:szCs w:val="18"/>
        </w:rPr>
        <w:t>Реформирование государственной службы Российской Федерации</w:t>
      </w:r>
      <w:r>
        <w:rPr>
          <w:rFonts w:ascii="Verdana" w:hAnsi="Verdana"/>
          <w:color w:val="000000"/>
          <w:sz w:val="18"/>
          <w:szCs w:val="18"/>
        </w:rPr>
        <w:t>»,1 в рамках которой созданы</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основы единой системы государственной службы Российской Федерации, сформирована гражданская служба как вид государственной службы, произведено масштабное обновление законодательства: приняты федеральные законы от 27.05. 2003 г. №</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Президента РФ от 19.11.2002 г. № 1336 «О Федеральной программе «Реформирование государственной службы Российской Федерации (2002-2005 годы)»; от 12.12.2005 г. «О продлении срока реализации Федеральной программы «Реформирование государственной службы Российской Федерации (20022005 годы)» на 2006-2007 годы // СЗ РФ. 2002. № 47. Ст. 4664; 2004. № 47. Ст. 4634; 2005. №51. Ст. 5514.</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58-ФЗ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и от 27.07.2004 г. №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ряд</w:t>
      </w:r>
      <w:r>
        <w:rPr>
          <w:rStyle w:val="WW8Num3z0"/>
          <w:rFonts w:ascii="Verdana" w:hAnsi="Verdana"/>
          <w:color w:val="000000"/>
          <w:sz w:val="18"/>
          <w:szCs w:val="18"/>
        </w:rPr>
        <w:t> </w:t>
      </w:r>
      <w:r>
        <w:rPr>
          <w:rStyle w:val="WW8Num4z0"/>
          <w:rFonts w:ascii="Verdana" w:hAnsi="Verdana"/>
          <w:color w:val="4682B4"/>
          <w:sz w:val="18"/>
          <w:szCs w:val="18"/>
        </w:rPr>
        <w:t>указов</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нормативных правовых актов федеральных органов государственной власти, законы и иные нормативные правовые акты субъектов Российской Федерации о государственной гражданской службе.</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Вместе с тем реформа государственной службы и ее правового регулирования пока не дала ожидаемых результатов. В программных документах высшего политического руководства страны государственная служба подвергается резкой критике за ее неэффективность, бюрократизм, коррупционность, закрытость, неспособность вести диалог с гражданским обществом, содействовать развитию институтов инновационной экономики и демократии.1</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Сегодня государственная гражданская служба переходит на новый этап реформирования и развития, в ходе которого предстоит решить не менее I важные задачи, связанные с формированием системы государственной службы как целостного государственно-правового механизма, созданием системы управления государственной службой, внедрением на государственной службе эффективных технологий и современных методов кадровой работы, повышением эффективности государственной службы и результативности профессиональной</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деятельности служащих.</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этих условиях проблемы совершенствования правового регулирования и организации государственной гражданской службы приобретают особую значимость. В научной литературе </w:t>
      </w:r>
      <w:r>
        <w:rPr>
          <w:rFonts w:ascii="Verdana" w:hAnsi="Verdana"/>
          <w:color w:val="000000"/>
          <w:sz w:val="18"/>
          <w:szCs w:val="18"/>
        </w:rPr>
        <w:lastRenderedPageBreak/>
        <w:t>справедливо отмечается, что давно назрела потребность как в серьезном научном анализе основных норм действующего законодательства и главных направлений реформирования и развития</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Послание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Федеральному Собранию Российской Федерации от 5 ноября 2008 года // Российская газета. 2008. 6 нояб.; Выступление Президента РФ Д А. Медведева на научно-практической конференции, посвященной 15-летию принятия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 Государственная власть и местное</w:t>
      </w:r>
      <w:r>
        <w:rPr>
          <w:rStyle w:val="WW8Num4z0"/>
          <w:rFonts w:ascii="Verdana" w:hAnsi="Verdana"/>
          <w:color w:val="4682B4"/>
          <w:sz w:val="18"/>
          <w:szCs w:val="18"/>
        </w:rPr>
        <w:t>самоуправление</w:t>
      </w:r>
      <w:r>
        <w:rPr>
          <w:rFonts w:ascii="Verdana" w:hAnsi="Verdana"/>
          <w:color w:val="000000"/>
          <w:sz w:val="18"/>
          <w:szCs w:val="18"/>
        </w:rPr>
        <w:t>. 2009. № 1.</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Федеральная программа «Реформирование и развитие системы государственной службы Российской Федерации (2009-2013 годы). Утверждена</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10.03.2009 № 261 // Российская газета. 2009. 13 марта. государственной гражданской службы, так и в разработке фундаментальных основ теории ее правового регулирования.1 л</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диссертационного исследования. Целью диссертации является постановка, исследование и решение на научном уровне наиболее актуальных теоретических и практических проблем правового регулирования государственной гражданской службы Российской Федерации.</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поставленной цели исследования предполагает решение следующих задач:</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определение специфики и особенностей государственной гражданской службы как публично-правового института системы государственного управления и как профессиональной деятельности в системе общественной организации труда, ее роли и места в системе</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службы Российской Федерации; формулирование на этой основе соответствующих базовых теоретических понятий государственной гражданской службы, государственно-служебной организации труда, должности государственной гражданской службы; "</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исследование сущности, содержания, взаимосвязи, определение типологии и отраслевой принадлежности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сфере государственной гражданской службы;</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выявление особенностей метода и принципов правового регулирования труда на российской государственной гражданской службе;</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характеристика системы правовых норм, регулирующих российскую государственную гражданскую службу, определение ее места в системе российского права и соотношения с системами административно-правового и</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регулирования;</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анализ</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и международно-правовых основ правового регулирования государственной гражданской службы;</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Василенко</w:t>
      </w:r>
      <w:r>
        <w:rPr>
          <w:rStyle w:val="WW8Num3z0"/>
          <w:rFonts w:ascii="Verdana" w:hAnsi="Verdana"/>
          <w:color w:val="000000"/>
          <w:sz w:val="18"/>
          <w:szCs w:val="18"/>
        </w:rPr>
        <w:t> </w:t>
      </w:r>
      <w:r>
        <w:rPr>
          <w:rFonts w:ascii="Verdana" w:hAnsi="Verdana"/>
          <w:color w:val="000000"/>
          <w:sz w:val="18"/>
          <w:szCs w:val="18"/>
        </w:rPr>
        <w:t>А.И. Проблемы научного поиска перспектив развития института государственной службы в Российской Федерации // Юридический мир. 2008. № 12;</w:t>
      </w:r>
      <w:r>
        <w:rPr>
          <w:rStyle w:val="WW8Num3z0"/>
          <w:rFonts w:ascii="Verdana" w:hAnsi="Verdana"/>
          <w:color w:val="000000"/>
          <w:sz w:val="18"/>
          <w:szCs w:val="18"/>
        </w:rPr>
        <w:t> </w:t>
      </w:r>
      <w:r>
        <w:rPr>
          <w:rStyle w:val="WW8Num4z0"/>
          <w:rFonts w:ascii="Verdana" w:hAnsi="Verdana"/>
          <w:color w:val="4682B4"/>
          <w:sz w:val="18"/>
          <w:szCs w:val="18"/>
        </w:rPr>
        <w:t>Нарышкин</w:t>
      </w:r>
      <w:r>
        <w:rPr>
          <w:rStyle w:val="WW8Num3z0"/>
          <w:rFonts w:ascii="Verdana" w:hAnsi="Verdana"/>
          <w:color w:val="000000"/>
          <w:sz w:val="18"/>
          <w:szCs w:val="18"/>
        </w:rPr>
        <w:t> </w:t>
      </w:r>
      <w:r>
        <w:rPr>
          <w:rFonts w:ascii="Verdana" w:hAnsi="Verdana"/>
          <w:color w:val="000000"/>
          <w:sz w:val="18"/>
          <w:szCs w:val="18"/>
        </w:rPr>
        <w:t>С.Е., Хабриева Т.Я. Административная реформа в субъектах Российской Федерации // Журнал российского права. 2008. № 10.</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рассмотрение проблем правового регулирования государственной службы в решениях</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и конституционных (уставных) судов субъектов Российской Федерации;</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оценка современного состояния и определение перспектив развития федерального законодательства о государственной гражданской службе;</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проблем и выработка предложений по совершенствованию законодательства о государственной гражданской службе субъектов Российской Федерации.</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выступает комплекс общественных отношений, складывающихся в сфере организации государственной гражданской службы Российской Федерации, осуществления профессиональной служебной деятельности государственных гражданских служащих, установления. и применения условий их труда (службы) и социальной защиты.</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научные доктрины, 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(в том числе судебная) практика по вопросам российской государственной гражданской службы. Теоретическая, методологическая основа и нормативная база диссертации. Теоретической основой диссертации послужили научные труды специалистов в области теории права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А.Б. Венгерова, A.M. Витченко, М.Н.</w:t>
      </w:r>
      <w:r>
        <w:rPr>
          <w:rStyle w:val="WW8Num3z0"/>
          <w:rFonts w:ascii="Verdana" w:hAnsi="Verdana"/>
          <w:color w:val="000000"/>
          <w:sz w:val="18"/>
          <w:szCs w:val="18"/>
        </w:rPr>
        <w:t> </w:t>
      </w:r>
      <w:r>
        <w:rPr>
          <w:rStyle w:val="WW8Num4z0"/>
          <w:rFonts w:ascii="Verdana" w:hAnsi="Verdana"/>
          <w:color w:val="4682B4"/>
          <w:sz w:val="18"/>
          <w:szCs w:val="18"/>
        </w:rPr>
        <w:t>Марченко</w:t>
      </w:r>
      <w:r>
        <w:rPr>
          <w:rFonts w:ascii="Verdana" w:hAnsi="Verdana"/>
          <w:color w:val="000000"/>
          <w:sz w:val="18"/>
          <w:szCs w:val="18"/>
        </w:rPr>
        <w:t>, B.C. Нерсесянца, Г.В. Назаренко, JI.A.</w:t>
      </w:r>
      <w:r>
        <w:rPr>
          <w:rStyle w:val="WW8Num3z0"/>
          <w:rFonts w:ascii="Verdana" w:hAnsi="Verdana"/>
          <w:color w:val="000000"/>
          <w:sz w:val="18"/>
          <w:szCs w:val="18"/>
        </w:rPr>
        <w:t> </w:t>
      </w:r>
      <w:r>
        <w:rPr>
          <w:rStyle w:val="WW8Num4z0"/>
          <w:rFonts w:ascii="Verdana" w:hAnsi="Verdana"/>
          <w:color w:val="4682B4"/>
          <w:sz w:val="18"/>
          <w:szCs w:val="18"/>
        </w:rPr>
        <w:t>Окунькова</w:t>
      </w:r>
      <w:r>
        <w:rPr>
          <w:rFonts w:ascii="Verdana" w:hAnsi="Verdana"/>
          <w:color w:val="000000"/>
          <w:sz w:val="18"/>
          <w:szCs w:val="18"/>
        </w:rPr>
        <w:t>, В.Д. Перевалова, С.В. Полениной, В.Д.</w:t>
      </w:r>
      <w:r>
        <w:rPr>
          <w:rStyle w:val="WW8Num3z0"/>
          <w:rFonts w:ascii="Verdana" w:hAnsi="Verdana"/>
          <w:color w:val="000000"/>
          <w:sz w:val="18"/>
          <w:szCs w:val="18"/>
        </w:rPr>
        <w:t> </w:t>
      </w:r>
      <w:r>
        <w:rPr>
          <w:rStyle w:val="WW8Num4z0"/>
          <w:rFonts w:ascii="Verdana" w:hAnsi="Verdana"/>
          <w:color w:val="4682B4"/>
          <w:sz w:val="18"/>
          <w:szCs w:val="18"/>
        </w:rPr>
        <w:t>Сорокина</w:t>
      </w:r>
      <w:r>
        <w:rPr>
          <w:rFonts w:ascii="Verdana" w:hAnsi="Verdana"/>
          <w:color w:val="000000"/>
          <w:sz w:val="18"/>
          <w:szCs w:val="18"/>
        </w:rPr>
        <w:t>, Н.Н. Тарасова, Ю.А. Тихомирова, Т.Я.</w:t>
      </w:r>
      <w:r>
        <w:rPr>
          <w:rStyle w:val="WW8Num3z0"/>
          <w:rFonts w:ascii="Verdana" w:hAnsi="Verdana"/>
          <w:color w:val="000000"/>
          <w:sz w:val="18"/>
          <w:szCs w:val="18"/>
        </w:rPr>
        <w:t> </w:t>
      </w:r>
      <w:r>
        <w:rPr>
          <w:rStyle w:val="WW8Num4z0"/>
          <w:rFonts w:ascii="Verdana" w:hAnsi="Verdana"/>
          <w:color w:val="4682B4"/>
          <w:sz w:val="18"/>
          <w:szCs w:val="18"/>
        </w:rPr>
        <w:t>Хабриевой</w:t>
      </w:r>
      <w:r>
        <w:rPr>
          <w:rFonts w:ascii="Verdana" w:hAnsi="Verdana"/>
          <w:color w:val="000000"/>
          <w:sz w:val="18"/>
          <w:szCs w:val="18"/>
        </w:rPr>
        <w:t xml:space="preserve">, P.O. Халфиной, JI.C. Явича и др.), конституционного и </w:t>
      </w:r>
      <w:r>
        <w:rPr>
          <w:rFonts w:ascii="Verdana" w:hAnsi="Verdana"/>
          <w:color w:val="000000"/>
          <w:sz w:val="18"/>
          <w:szCs w:val="18"/>
        </w:rPr>
        <w:lastRenderedPageBreak/>
        <w:t>муниципального права (С.А.</w:t>
      </w:r>
      <w:r>
        <w:rPr>
          <w:rStyle w:val="WW8Num3z0"/>
          <w:rFonts w:ascii="Verdana" w:hAnsi="Verdana"/>
          <w:color w:val="000000"/>
          <w:sz w:val="18"/>
          <w:szCs w:val="18"/>
        </w:rPr>
        <w:t> </w:t>
      </w:r>
      <w:r>
        <w:rPr>
          <w:rStyle w:val="WW8Num4z0"/>
          <w:rFonts w:ascii="Verdana" w:hAnsi="Verdana"/>
          <w:color w:val="4682B4"/>
          <w:sz w:val="18"/>
          <w:szCs w:val="18"/>
        </w:rPr>
        <w:t>Авакьяна</w:t>
      </w:r>
      <w:r>
        <w:rPr>
          <w:rFonts w:ascii="Verdana" w:hAnsi="Verdana"/>
          <w:color w:val="000000"/>
          <w:sz w:val="18"/>
          <w:szCs w:val="18"/>
        </w:rPr>
        <w:t>, М.В. Баглая, А.В. Безрукова, Н.В.</w:t>
      </w:r>
      <w:r>
        <w:rPr>
          <w:rStyle w:val="WW8Num4z0"/>
          <w:rFonts w:ascii="Verdana" w:hAnsi="Verdana"/>
          <w:color w:val="4682B4"/>
          <w:sz w:val="18"/>
          <w:szCs w:val="18"/>
        </w:rPr>
        <w:t>Витрука</w:t>
      </w:r>
      <w:r>
        <w:rPr>
          <w:rFonts w:ascii="Verdana" w:hAnsi="Verdana"/>
          <w:color w:val="000000"/>
          <w:sz w:val="18"/>
          <w:szCs w:val="18"/>
        </w:rPr>
        <w:t>, Е.И. Козловой, А.Н. Кокотова, В.А.</w:t>
      </w:r>
      <w:r>
        <w:rPr>
          <w:rStyle w:val="WW8Num3z0"/>
          <w:rFonts w:ascii="Verdana" w:hAnsi="Verdana"/>
          <w:color w:val="000000"/>
          <w:sz w:val="18"/>
          <w:szCs w:val="18"/>
        </w:rPr>
        <w:t> </w:t>
      </w:r>
      <w:r>
        <w:rPr>
          <w:rStyle w:val="WW8Num4z0"/>
          <w:rFonts w:ascii="Verdana" w:hAnsi="Verdana"/>
          <w:color w:val="4682B4"/>
          <w:sz w:val="18"/>
          <w:szCs w:val="18"/>
        </w:rPr>
        <w:t>Кряжкова</w:t>
      </w:r>
      <w:r>
        <w:rPr>
          <w:rFonts w:ascii="Verdana" w:hAnsi="Verdana"/>
          <w:color w:val="000000"/>
          <w:sz w:val="18"/>
          <w:szCs w:val="18"/>
        </w:rPr>
        <w:t>, М.И. Кукушкина, О.Е. Кутафина, JI.B.</w:t>
      </w:r>
      <w:r>
        <w:rPr>
          <w:rStyle w:val="WW8Num3z0"/>
          <w:rFonts w:ascii="Verdana" w:hAnsi="Verdana"/>
          <w:color w:val="000000"/>
          <w:sz w:val="18"/>
          <w:szCs w:val="18"/>
        </w:rPr>
        <w:t> </w:t>
      </w:r>
      <w:r>
        <w:rPr>
          <w:rStyle w:val="WW8Num4z0"/>
          <w:rFonts w:ascii="Verdana" w:hAnsi="Verdana"/>
          <w:color w:val="4682B4"/>
          <w:sz w:val="18"/>
          <w:szCs w:val="18"/>
        </w:rPr>
        <w:t>Лазарева</w:t>
      </w:r>
      <w:r>
        <w:rPr>
          <w:rFonts w:ascii="Verdana" w:hAnsi="Verdana"/>
          <w:color w:val="000000"/>
          <w:sz w:val="18"/>
          <w:szCs w:val="18"/>
        </w:rPr>
        <w:t>, С.Э. Несмеяновой, М.А. Митюкова, М.С.</w:t>
      </w:r>
      <w:r>
        <w:rPr>
          <w:rStyle w:val="WW8Num3z0"/>
          <w:rFonts w:ascii="Verdana" w:hAnsi="Verdana"/>
          <w:color w:val="000000"/>
          <w:sz w:val="18"/>
          <w:szCs w:val="18"/>
        </w:rPr>
        <w:t> </w:t>
      </w:r>
      <w:r>
        <w:rPr>
          <w:rStyle w:val="WW8Num4z0"/>
          <w:rFonts w:ascii="Verdana" w:hAnsi="Verdana"/>
          <w:color w:val="4682B4"/>
          <w:sz w:val="18"/>
          <w:szCs w:val="18"/>
        </w:rPr>
        <w:t>Саликова</w:t>
      </w:r>
      <w:r>
        <w:rPr>
          <w:rFonts w:ascii="Verdana" w:hAnsi="Verdana"/>
          <w:color w:val="000000"/>
          <w:sz w:val="18"/>
          <w:szCs w:val="18"/>
        </w:rPr>
        <w:t>, В.И. Фадеева, Б.С. Эбзеева), трудового права и права социального обеспечения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Б.К. Бегичева, Л.Ю. Бугрова, М.О.</w:t>
      </w:r>
      <w:r>
        <w:rPr>
          <w:rStyle w:val="WW8Num3z0"/>
          <w:rFonts w:ascii="Verdana" w:hAnsi="Verdana"/>
          <w:color w:val="000000"/>
          <w:sz w:val="18"/>
          <w:szCs w:val="18"/>
        </w:rPr>
        <w:t> </w:t>
      </w:r>
      <w:r>
        <w:rPr>
          <w:rStyle w:val="WW8Num4z0"/>
          <w:rFonts w:ascii="Verdana" w:hAnsi="Verdana"/>
          <w:color w:val="4682B4"/>
          <w:sz w:val="18"/>
          <w:szCs w:val="18"/>
        </w:rPr>
        <w:t>Буяновой</w:t>
      </w:r>
      <w:r>
        <w:rPr>
          <w:rFonts w:ascii="Verdana" w:hAnsi="Verdana"/>
          <w:color w:val="000000"/>
          <w:sz w:val="18"/>
          <w:szCs w:val="18"/>
        </w:rPr>
        <w:t>, С.Ю. Головиной, К.Н. Гусова, Н.И.</w:t>
      </w:r>
      <w:r>
        <w:rPr>
          <w:rStyle w:val="WW8Num3z0"/>
          <w:rFonts w:ascii="Verdana" w:hAnsi="Verdana"/>
          <w:color w:val="000000"/>
          <w:sz w:val="18"/>
          <w:szCs w:val="18"/>
        </w:rPr>
        <w:t> </w:t>
      </w:r>
      <w:r>
        <w:rPr>
          <w:rStyle w:val="WW8Num4z0"/>
          <w:rFonts w:ascii="Verdana" w:hAnsi="Verdana"/>
          <w:color w:val="4682B4"/>
          <w:sz w:val="18"/>
          <w:szCs w:val="18"/>
        </w:rPr>
        <w:t>Дивеевой</w:t>
      </w:r>
      <w:r>
        <w:rPr>
          <w:rFonts w:ascii="Verdana" w:hAnsi="Verdana"/>
          <w:color w:val="000000"/>
          <w:sz w:val="18"/>
          <w:szCs w:val="18"/>
        </w:rPr>
        <w:t>, С.А. Димитровой, Е.А. Ершовой, А.Д.</w:t>
      </w:r>
      <w:r>
        <w:rPr>
          <w:rStyle w:val="WW8Num3z0"/>
          <w:rFonts w:ascii="Verdana" w:hAnsi="Verdana"/>
          <w:color w:val="000000"/>
          <w:sz w:val="18"/>
          <w:szCs w:val="18"/>
        </w:rPr>
        <w:t> </w:t>
      </w:r>
      <w:r>
        <w:rPr>
          <w:rStyle w:val="WW8Num4z0"/>
          <w:rFonts w:ascii="Verdana" w:hAnsi="Verdana"/>
          <w:color w:val="4682B4"/>
          <w:sz w:val="18"/>
          <w:szCs w:val="18"/>
        </w:rPr>
        <w:t>Зайкина</w:t>
      </w:r>
      <w:r>
        <w:rPr>
          <w:rFonts w:ascii="Verdana" w:hAnsi="Verdana"/>
          <w:color w:val="000000"/>
          <w:sz w:val="18"/>
          <w:szCs w:val="18"/>
        </w:rPr>
        <w:t>, М.Л. Захарова, С.А. Иванова, И.А.</w:t>
      </w:r>
      <w:r>
        <w:rPr>
          <w:rStyle w:val="WW8Num3z0"/>
          <w:rFonts w:ascii="Verdana" w:hAnsi="Verdana"/>
          <w:color w:val="000000"/>
          <w:sz w:val="18"/>
          <w:szCs w:val="18"/>
        </w:rPr>
        <w:t> </w:t>
      </w:r>
      <w:r>
        <w:rPr>
          <w:rStyle w:val="WW8Num4z0"/>
          <w:rFonts w:ascii="Verdana" w:hAnsi="Verdana"/>
          <w:color w:val="4682B4"/>
          <w:sz w:val="18"/>
          <w:szCs w:val="18"/>
        </w:rPr>
        <w:t>Костян</w:t>
      </w:r>
      <w:r>
        <w:rPr>
          <w:rFonts w:ascii="Verdana" w:hAnsi="Verdana"/>
          <w:color w:val="000000"/>
          <w:sz w:val="18"/>
          <w:szCs w:val="18"/>
        </w:rPr>
        <w:t>, A.M. Куренного, В.М. Лебедева,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A.M. Лушникова, М.В. Лушниковой,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В.И.</w:t>
      </w:r>
      <w:r>
        <w:rPr>
          <w:rStyle w:val="WW8Num3z0"/>
          <w:rFonts w:ascii="Verdana" w:hAnsi="Verdana"/>
          <w:color w:val="000000"/>
          <w:sz w:val="18"/>
          <w:szCs w:val="18"/>
        </w:rPr>
        <w:t> </w:t>
      </w:r>
      <w:r>
        <w:rPr>
          <w:rStyle w:val="WW8Num4z0"/>
          <w:rFonts w:ascii="Verdana" w:hAnsi="Verdana"/>
          <w:color w:val="4682B4"/>
          <w:sz w:val="18"/>
          <w:szCs w:val="18"/>
        </w:rPr>
        <w:t>Миронова</w:t>
      </w:r>
      <w:r>
        <w:rPr>
          <w:rFonts w:ascii="Verdana" w:hAnsi="Verdana"/>
          <w:color w:val="000000"/>
          <w:sz w:val="18"/>
          <w:szCs w:val="18"/>
        </w:rPr>
        <w:t>, М.В. Молодцова, Т.А. Нестеровой, В.И.</w:t>
      </w:r>
      <w:r>
        <w:rPr>
          <w:rStyle w:val="WW8Num3z0"/>
          <w:rFonts w:ascii="Verdana" w:hAnsi="Verdana"/>
          <w:color w:val="000000"/>
          <w:sz w:val="18"/>
          <w:szCs w:val="18"/>
        </w:rPr>
        <w:t> </w:t>
      </w:r>
      <w:r>
        <w:rPr>
          <w:rStyle w:val="WW8Num4z0"/>
          <w:rFonts w:ascii="Verdana" w:hAnsi="Verdana"/>
          <w:color w:val="4682B4"/>
          <w:sz w:val="18"/>
          <w:szCs w:val="18"/>
        </w:rPr>
        <w:t>Никитинского</w:t>
      </w:r>
      <w:r>
        <w:rPr>
          <w:rFonts w:ascii="Verdana" w:hAnsi="Verdana"/>
          <w:color w:val="000000"/>
          <w:sz w:val="18"/>
          <w:szCs w:val="18"/>
        </w:rPr>
        <w:t>, А.Ф. Нуртдиновой, Ю.П. Орловского,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Н.М. Саликовой, Г.С. Скачковой,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А.И. Ставцевой, О.В. Смирнова, JI.A.</w:t>
      </w:r>
      <w:r>
        <w:rPr>
          <w:rStyle w:val="WW8Num3z0"/>
          <w:rFonts w:ascii="Verdana" w:hAnsi="Verdana"/>
          <w:color w:val="000000"/>
          <w:sz w:val="18"/>
          <w:szCs w:val="18"/>
        </w:rPr>
        <w:t> </w:t>
      </w:r>
      <w:r>
        <w:rPr>
          <w:rStyle w:val="WW8Num4z0"/>
          <w:rFonts w:ascii="Verdana" w:hAnsi="Verdana"/>
          <w:color w:val="4682B4"/>
          <w:sz w:val="18"/>
          <w:szCs w:val="18"/>
        </w:rPr>
        <w:t>Сыроватской</w:t>
      </w:r>
      <w:r>
        <w:rPr>
          <w:rFonts w:ascii="Verdana" w:hAnsi="Verdana"/>
          <w:color w:val="000000"/>
          <w:sz w:val="18"/>
          <w:szCs w:val="18"/>
        </w:rPr>
        <w:t>, В.Н. Толкуновой, Э.Г. Тучковой,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О.С. Хохряковой, Л.И. Чикановой, В.Ш.</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Fonts w:ascii="Verdana" w:hAnsi="Verdana"/>
          <w:color w:val="000000"/>
          <w:sz w:val="18"/>
          <w:szCs w:val="18"/>
        </w:rPr>
        <w:t>, В.Д. Шахова и др.),</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Fonts w:ascii="Verdana" w:hAnsi="Verdana"/>
          <w:color w:val="000000"/>
          <w:sz w:val="18"/>
          <w:szCs w:val="18"/>
        </w:rPr>
        <w:t>права (Ю.С. Адушкина, А.П.</w:t>
      </w:r>
      <w:r>
        <w:rPr>
          <w:rStyle w:val="WW8Num3z0"/>
          <w:rFonts w:ascii="Verdana" w:hAnsi="Verdana"/>
          <w:color w:val="000000"/>
          <w:sz w:val="18"/>
          <w:szCs w:val="18"/>
        </w:rPr>
        <w:t> </w:t>
      </w:r>
      <w:r>
        <w:rPr>
          <w:rStyle w:val="WW8Num4z0"/>
          <w:rFonts w:ascii="Verdana" w:hAnsi="Verdana"/>
          <w:color w:val="4682B4"/>
          <w:sz w:val="18"/>
          <w:szCs w:val="18"/>
        </w:rPr>
        <w:t>Алехина</w:t>
      </w:r>
      <w:r>
        <w:rPr>
          <w:rFonts w:ascii="Verdana" w:hAnsi="Verdana"/>
          <w:color w:val="000000"/>
          <w:sz w:val="18"/>
          <w:szCs w:val="18"/>
        </w:rPr>
        <w:t>, Г.В. Атаманчука, И.Н. Барцица, Д.Н.</w:t>
      </w:r>
      <w:r>
        <w:rPr>
          <w:rStyle w:val="WW8Num3z0"/>
          <w:rFonts w:ascii="Verdana" w:hAnsi="Verdana"/>
          <w:color w:val="000000"/>
          <w:sz w:val="18"/>
          <w:szCs w:val="18"/>
        </w:rPr>
        <w:t> </w:t>
      </w:r>
      <w:r>
        <w:rPr>
          <w:rStyle w:val="WW8Num4z0"/>
          <w:rFonts w:ascii="Verdana" w:hAnsi="Verdana"/>
          <w:color w:val="4682B4"/>
          <w:sz w:val="18"/>
          <w:szCs w:val="18"/>
        </w:rPr>
        <w:t>Бахраха</w:t>
      </w:r>
      <w:r>
        <w:rPr>
          <w:rFonts w:ascii="Verdana" w:hAnsi="Verdana"/>
          <w:color w:val="000000"/>
          <w:sz w:val="18"/>
          <w:szCs w:val="18"/>
        </w:rPr>
        <w:t>, К.С.Бельского, Ю.М. Буравлева, Б.Н.</w:t>
      </w:r>
      <w:r>
        <w:rPr>
          <w:rStyle w:val="WW8Num3z0"/>
          <w:rFonts w:ascii="Verdana" w:hAnsi="Verdana"/>
          <w:color w:val="000000"/>
          <w:sz w:val="18"/>
          <w:szCs w:val="18"/>
        </w:rPr>
        <w:t> </w:t>
      </w:r>
      <w:r>
        <w:rPr>
          <w:rStyle w:val="WW8Num4z0"/>
          <w:rFonts w:ascii="Verdana" w:hAnsi="Verdana"/>
          <w:color w:val="4682B4"/>
          <w:sz w:val="18"/>
          <w:szCs w:val="18"/>
        </w:rPr>
        <w:t>Габричидзе</w:t>
      </w:r>
      <w:r>
        <w:rPr>
          <w:rFonts w:ascii="Verdana" w:hAnsi="Verdana"/>
          <w:color w:val="000000"/>
          <w:sz w:val="18"/>
          <w:szCs w:val="18"/>
        </w:rPr>
        <w:t>, А.А. Гришковца,</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A.В.</w:t>
      </w:r>
      <w:r>
        <w:rPr>
          <w:rStyle w:val="WW8Num3z0"/>
          <w:rFonts w:ascii="Verdana" w:hAnsi="Verdana"/>
          <w:color w:val="000000"/>
          <w:sz w:val="18"/>
          <w:szCs w:val="18"/>
        </w:rPr>
        <w:t> </w:t>
      </w:r>
      <w:r>
        <w:rPr>
          <w:rStyle w:val="WW8Num4z0"/>
          <w:rFonts w:ascii="Verdana" w:hAnsi="Verdana"/>
          <w:color w:val="4682B4"/>
          <w:sz w:val="18"/>
          <w:szCs w:val="18"/>
        </w:rPr>
        <w:t>Демина</w:t>
      </w:r>
      <w:r>
        <w:rPr>
          <w:rFonts w:ascii="Verdana" w:hAnsi="Verdana"/>
          <w:color w:val="000000"/>
          <w:sz w:val="18"/>
          <w:szCs w:val="18"/>
        </w:rPr>
        <w:t>, В.П. Иванова, Н.М. Казанцева, В.А.</w:t>
      </w:r>
      <w:r>
        <w:rPr>
          <w:rStyle w:val="WW8Num3z0"/>
          <w:rFonts w:ascii="Verdana" w:hAnsi="Verdana"/>
          <w:color w:val="000000"/>
          <w:sz w:val="18"/>
          <w:szCs w:val="18"/>
        </w:rPr>
        <w:t> </w:t>
      </w:r>
      <w:r>
        <w:rPr>
          <w:rStyle w:val="WW8Num4z0"/>
          <w:rFonts w:ascii="Verdana" w:hAnsi="Verdana"/>
          <w:color w:val="4682B4"/>
          <w:sz w:val="18"/>
          <w:szCs w:val="18"/>
        </w:rPr>
        <w:t>Козбаненко</w:t>
      </w:r>
      <w:r>
        <w:rPr>
          <w:rFonts w:ascii="Verdana" w:hAnsi="Verdana"/>
          <w:color w:val="000000"/>
          <w:sz w:val="18"/>
          <w:szCs w:val="18"/>
        </w:rPr>
        <w:t>, Ю.М. Козлова,</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B.М.</w:t>
      </w:r>
      <w:r>
        <w:rPr>
          <w:rStyle w:val="WW8Num3z0"/>
          <w:rFonts w:ascii="Verdana" w:hAnsi="Verdana"/>
          <w:color w:val="000000"/>
          <w:sz w:val="18"/>
          <w:szCs w:val="18"/>
        </w:rPr>
        <w:t> </w:t>
      </w:r>
      <w:r>
        <w:rPr>
          <w:rStyle w:val="WW8Num4z0"/>
          <w:rFonts w:ascii="Verdana" w:hAnsi="Verdana"/>
          <w:color w:val="4682B4"/>
          <w:sz w:val="18"/>
          <w:szCs w:val="18"/>
        </w:rPr>
        <w:t>Манохина</w:t>
      </w:r>
      <w:r>
        <w:rPr>
          <w:rFonts w:ascii="Verdana" w:hAnsi="Verdana"/>
          <w:color w:val="000000"/>
          <w:sz w:val="18"/>
          <w:szCs w:val="18"/>
        </w:rPr>
        <w:t>, А.Ф. Ноздрачева, А.В. Оболонского, Д.М.</w:t>
      </w:r>
      <w:r>
        <w:rPr>
          <w:rStyle w:val="WW8Num3z0"/>
          <w:rFonts w:ascii="Verdana" w:hAnsi="Verdana"/>
          <w:color w:val="000000"/>
          <w:sz w:val="18"/>
          <w:szCs w:val="18"/>
        </w:rPr>
        <w:t> </w:t>
      </w:r>
      <w:r>
        <w:rPr>
          <w:rStyle w:val="WW8Num4z0"/>
          <w:rFonts w:ascii="Verdana" w:hAnsi="Verdana"/>
          <w:color w:val="4682B4"/>
          <w:sz w:val="18"/>
          <w:szCs w:val="18"/>
        </w:rPr>
        <w:t>Овсянко</w:t>
      </w:r>
      <w:r>
        <w:rPr>
          <w:rFonts w:ascii="Verdana" w:hAnsi="Verdana"/>
          <w:color w:val="000000"/>
          <w:sz w:val="18"/>
          <w:szCs w:val="18"/>
        </w:rPr>
        <w:t>, Л.Л. Попова, М.В. Преснякова, Б.В. Российского, Ю.Н.</w:t>
      </w:r>
      <w:r>
        <w:rPr>
          <w:rStyle w:val="WW8Num3z0"/>
          <w:rFonts w:ascii="Verdana" w:hAnsi="Verdana"/>
          <w:color w:val="000000"/>
          <w:sz w:val="18"/>
          <w:szCs w:val="18"/>
        </w:rPr>
        <w:t> </w:t>
      </w:r>
      <w:r>
        <w:rPr>
          <w:rStyle w:val="WW8Num4z0"/>
          <w:rFonts w:ascii="Verdana" w:hAnsi="Verdana"/>
          <w:color w:val="4682B4"/>
          <w:sz w:val="18"/>
          <w:szCs w:val="18"/>
        </w:rPr>
        <w:t>Старилова</w:t>
      </w:r>
      <w:r>
        <w:rPr>
          <w:rFonts w:ascii="Verdana" w:hAnsi="Verdana"/>
          <w:color w:val="000000"/>
          <w:sz w:val="18"/>
          <w:szCs w:val="18"/>
        </w:rPr>
        <w:t>, Н.Ю. Хаманевой,</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C.Е.</w:t>
      </w:r>
      <w:r>
        <w:rPr>
          <w:rStyle w:val="WW8Num3z0"/>
          <w:rFonts w:ascii="Verdana" w:hAnsi="Verdana"/>
          <w:color w:val="000000"/>
          <w:sz w:val="18"/>
          <w:szCs w:val="18"/>
        </w:rPr>
        <w:t> </w:t>
      </w:r>
      <w:r>
        <w:rPr>
          <w:rStyle w:val="WW8Num4z0"/>
          <w:rFonts w:ascii="Verdana" w:hAnsi="Verdana"/>
          <w:color w:val="4682B4"/>
          <w:sz w:val="18"/>
          <w:szCs w:val="18"/>
        </w:rPr>
        <w:t>Чаннова</w:t>
      </w:r>
      <w:r>
        <w:rPr>
          <w:rFonts w:ascii="Verdana" w:hAnsi="Verdana"/>
          <w:color w:val="000000"/>
          <w:sz w:val="18"/>
          <w:szCs w:val="18"/>
        </w:rPr>
        <w:t>, А.Г. Чернявского и др.).</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Использованы монографические и иные источники по гражданскому праву, философии, теории государственного управления, экономике труда, социологии, политологии.</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диссертационного исследования составляют как общенаучные методы (диалектический, системный, конкретно-исторический, комплексный, структурно-функциональный, и т.д.), так и специальные юридические (формально-юридический,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юридического моделирования, и другие).</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базой исследования явились</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акты международного права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декларации ООН, хартии Совета Европы, конвенции и рекомендации Международной организации труда), федеральные законы, указы Президента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нормативные правовые акты федеральных министерств и ведомств, конституции (</w:t>
      </w:r>
      <w:r>
        <w:rPr>
          <w:rStyle w:val="WW8Num4z0"/>
          <w:rFonts w:ascii="Verdana" w:hAnsi="Verdana"/>
          <w:color w:val="4682B4"/>
          <w:sz w:val="18"/>
          <w:szCs w:val="18"/>
        </w:rPr>
        <w:t>уставы</w:t>
      </w:r>
      <w:r>
        <w:rPr>
          <w:rFonts w:ascii="Verdana" w:hAnsi="Verdana"/>
          <w:color w:val="000000"/>
          <w:sz w:val="18"/>
          <w:szCs w:val="18"/>
        </w:rPr>
        <w:t>), законы и иные нормативные правовые акты субъектов Российской Федерации, решения Конституционного Суда Российской Федерации, конституционных (уставных) судов субъектов Российской Федерации, законодательные акты о государственной службе зарубежных государств.</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Проблемы теории и практики правового регулирования государственной гражданской службы Российской Федерации исследовались представителями науки как трудового, так и административного права. В той или иной степени эти проблемы нашли отражение в ряде монографических работ, учебников,</w:t>
      </w:r>
      <w:r>
        <w:rPr>
          <w:rStyle w:val="WW8Num3z0"/>
          <w:rFonts w:ascii="Verdana" w:hAnsi="Verdana"/>
          <w:color w:val="000000"/>
          <w:sz w:val="18"/>
          <w:szCs w:val="18"/>
        </w:rPr>
        <w:t> </w:t>
      </w:r>
      <w:r>
        <w:rPr>
          <w:rStyle w:val="WW8Num4z0"/>
          <w:rFonts w:ascii="Verdana" w:hAnsi="Verdana"/>
          <w:color w:val="4682B4"/>
          <w:sz w:val="18"/>
          <w:szCs w:val="18"/>
        </w:rPr>
        <w:t>комментариев</w:t>
      </w:r>
      <w:r>
        <w:rPr>
          <w:rStyle w:val="WW8Num3z0"/>
          <w:rFonts w:ascii="Verdana" w:hAnsi="Verdana"/>
          <w:color w:val="000000"/>
          <w:sz w:val="18"/>
          <w:szCs w:val="18"/>
        </w:rPr>
        <w:t> </w:t>
      </w:r>
      <w:r>
        <w:rPr>
          <w:rFonts w:ascii="Verdana" w:hAnsi="Verdana"/>
          <w:color w:val="000000"/>
          <w:sz w:val="18"/>
          <w:szCs w:val="18"/>
        </w:rPr>
        <w:t>к законодательству о труде и о государственной службе, научно-практических пособий, научных</w:t>
      </w:r>
      <w:r>
        <w:rPr>
          <w:rStyle w:val="WW8Num3z0"/>
          <w:rFonts w:ascii="Verdana" w:hAnsi="Verdana"/>
          <w:color w:val="000000"/>
          <w:sz w:val="18"/>
          <w:szCs w:val="18"/>
        </w:rPr>
        <w:t> </w:t>
      </w:r>
      <w:r>
        <w:rPr>
          <w:rStyle w:val="WW8Num4z0"/>
          <w:rFonts w:ascii="Verdana" w:hAnsi="Verdana"/>
          <w:color w:val="4682B4"/>
          <w:sz w:val="18"/>
          <w:szCs w:val="18"/>
        </w:rPr>
        <w:t>статьей</w:t>
      </w:r>
      <w:r>
        <w:rPr>
          <w:rFonts w:ascii="Verdana" w:hAnsi="Verdana"/>
          <w:color w:val="000000"/>
          <w:sz w:val="18"/>
          <w:szCs w:val="18"/>
        </w:rPr>
        <w:t>. По данной проблематике представителями науки административного права подготовлены диссертационные исследования на соискание ученой степени доктора юридических наук (Ю.Н.</w:t>
      </w:r>
      <w:r>
        <w:rPr>
          <w:rStyle w:val="WW8Num3z0"/>
          <w:rFonts w:ascii="Verdana" w:hAnsi="Verdana"/>
          <w:color w:val="000000"/>
          <w:sz w:val="18"/>
          <w:szCs w:val="18"/>
        </w:rPr>
        <w:t> </w:t>
      </w:r>
      <w:r>
        <w:rPr>
          <w:rStyle w:val="WW8Num4z0"/>
          <w:rFonts w:ascii="Verdana" w:hAnsi="Verdana"/>
          <w:color w:val="4682B4"/>
          <w:sz w:val="18"/>
          <w:szCs w:val="18"/>
        </w:rPr>
        <w:t>Стариловым</w:t>
      </w:r>
      <w:r>
        <w:rPr>
          <w:rStyle w:val="WW8Num3z0"/>
          <w:rFonts w:ascii="Verdana" w:hAnsi="Verdana"/>
          <w:color w:val="000000"/>
          <w:sz w:val="18"/>
          <w:szCs w:val="18"/>
        </w:rPr>
        <w:t> </w:t>
      </w:r>
      <w:r>
        <w:rPr>
          <w:rFonts w:ascii="Verdana" w:hAnsi="Verdana"/>
          <w:color w:val="000000"/>
          <w:sz w:val="18"/>
          <w:szCs w:val="18"/>
        </w:rPr>
        <w:t>— в 1996 году, Д.Н.</w:t>
      </w:r>
      <w:r>
        <w:rPr>
          <w:rStyle w:val="WW8Num3z0"/>
          <w:rFonts w:ascii="Verdana" w:hAnsi="Verdana"/>
          <w:color w:val="000000"/>
          <w:sz w:val="18"/>
          <w:szCs w:val="18"/>
        </w:rPr>
        <w:t> </w:t>
      </w:r>
      <w:r>
        <w:rPr>
          <w:rStyle w:val="WW8Num4z0"/>
          <w:rFonts w:ascii="Verdana" w:hAnsi="Verdana"/>
          <w:color w:val="4682B4"/>
          <w:sz w:val="18"/>
          <w:szCs w:val="18"/>
        </w:rPr>
        <w:t>Овсянко</w:t>
      </w:r>
      <w:r>
        <w:rPr>
          <w:rStyle w:val="WW8Num3z0"/>
          <w:rFonts w:ascii="Verdana" w:hAnsi="Verdana"/>
          <w:color w:val="000000"/>
          <w:sz w:val="18"/>
          <w:szCs w:val="18"/>
        </w:rPr>
        <w:t> </w:t>
      </w:r>
      <w:r>
        <w:rPr>
          <w:rFonts w:ascii="Verdana" w:hAnsi="Verdana"/>
          <w:color w:val="000000"/>
          <w:sz w:val="18"/>
          <w:szCs w:val="18"/>
        </w:rPr>
        <w:t>- в 1998 году, Н.М.</w:t>
      </w:r>
      <w:r>
        <w:rPr>
          <w:rStyle w:val="WW8Num3z0"/>
          <w:rFonts w:ascii="Verdana" w:hAnsi="Verdana"/>
          <w:color w:val="000000"/>
          <w:sz w:val="18"/>
          <w:szCs w:val="18"/>
        </w:rPr>
        <w:t> </w:t>
      </w:r>
      <w:r>
        <w:rPr>
          <w:rStyle w:val="WW8Num4z0"/>
          <w:rFonts w:ascii="Verdana" w:hAnsi="Verdana"/>
          <w:color w:val="4682B4"/>
          <w:sz w:val="18"/>
          <w:szCs w:val="18"/>
        </w:rPr>
        <w:t>Казанцевым</w:t>
      </w:r>
      <w:r>
        <w:rPr>
          <w:rStyle w:val="WW8Num3z0"/>
          <w:rFonts w:ascii="Verdana" w:hAnsi="Verdana"/>
          <w:color w:val="000000"/>
          <w:sz w:val="18"/>
          <w:szCs w:val="18"/>
        </w:rPr>
        <w:t> </w:t>
      </w:r>
      <w:r>
        <w:rPr>
          <w:rFonts w:ascii="Verdana" w:hAnsi="Verdana"/>
          <w:color w:val="000000"/>
          <w:sz w:val="18"/>
          <w:szCs w:val="18"/>
        </w:rPr>
        <w:t>- в 2000 году, В.А.</w:t>
      </w:r>
      <w:r>
        <w:rPr>
          <w:rStyle w:val="WW8Num3z0"/>
          <w:rFonts w:ascii="Verdana" w:hAnsi="Verdana"/>
          <w:color w:val="000000"/>
          <w:sz w:val="18"/>
          <w:szCs w:val="18"/>
        </w:rPr>
        <w:t> </w:t>
      </w:r>
      <w:r>
        <w:rPr>
          <w:rStyle w:val="WW8Num4z0"/>
          <w:rFonts w:ascii="Verdana" w:hAnsi="Verdana"/>
          <w:color w:val="4682B4"/>
          <w:sz w:val="18"/>
          <w:szCs w:val="18"/>
        </w:rPr>
        <w:t>Козбаненко</w:t>
      </w:r>
      <w:r>
        <w:rPr>
          <w:rStyle w:val="WW8Num3z0"/>
          <w:rFonts w:ascii="Verdana" w:hAnsi="Verdana"/>
          <w:color w:val="000000"/>
          <w:sz w:val="18"/>
          <w:szCs w:val="18"/>
        </w:rPr>
        <w:t> </w:t>
      </w:r>
      <w:r>
        <w:rPr>
          <w:rFonts w:ascii="Verdana" w:hAnsi="Verdana"/>
          <w:color w:val="000000"/>
          <w:sz w:val="18"/>
          <w:szCs w:val="18"/>
        </w:rPr>
        <w:t>- в 2003 году, А.А. Гришковцом - в 2004 году, И.А.</w:t>
      </w:r>
      <w:r>
        <w:rPr>
          <w:rStyle w:val="WW8Num3z0"/>
          <w:rFonts w:ascii="Verdana" w:hAnsi="Verdana"/>
          <w:color w:val="000000"/>
          <w:sz w:val="18"/>
          <w:szCs w:val="18"/>
        </w:rPr>
        <w:t> </w:t>
      </w:r>
      <w:r>
        <w:rPr>
          <w:rStyle w:val="WW8Num4z0"/>
          <w:rFonts w:ascii="Verdana" w:hAnsi="Verdana"/>
          <w:color w:val="4682B4"/>
          <w:sz w:val="18"/>
          <w:szCs w:val="18"/>
        </w:rPr>
        <w:t>Дякиной</w:t>
      </w:r>
      <w:r>
        <w:rPr>
          <w:rStyle w:val="WW8Num3z0"/>
          <w:rFonts w:ascii="Verdana" w:hAnsi="Verdana"/>
          <w:color w:val="000000"/>
          <w:sz w:val="18"/>
          <w:szCs w:val="18"/>
        </w:rPr>
        <w:t> </w:t>
      </w:r>
      <w:r>
        <w:rPr>
          <w:rFonts w:ascii="Verdana" w:hAnsi="Verdana"/>
          <w:color w:val="000000"/>
          <w:sz w:val="18"/>
          <w:szCs w:val="18"/>
        </w:rPr>
        <w:t>- в 2007 году, Е.А.</w:t>
      </w:r>
      <w:r>
        <w:rPr>
          <w:rStyle w:val="WW8Num3z0"/>
          <w:rFonts w:ascii="Verdana" w:hAnsi="Verdana"/>
          <w:color w:val="000000"/>
          <w:sz w:val="18"/>
          <w:szCs w:val="18"/>
        </w:rPr>
        <w:t> </w:t>
      </w:r>
      <w:r>
        <w:rPr>
          <w:rStyle w:val="WW8Num4z0"/>
          <w:rFonts w:ascii="Verdana" w:hAnsi="Verdana"/>
          <w:color w:val="4682B4"/>
          <w:sz w:val="18"/>
          <w:szCs w:val="18"/>
        </w:rPr>
        <w:t>Крыловой</w:t>
      </w:r>
      <w:r>
        <w:rPr>
          <w:rStyle w:val="WW8Num3z0"/>
          <w:rFonts w:ascii="Verdana" w:hAnsi="Verdana"/>
          <w:color w:val="000000"/>
          <w:sz w:val="18"/>
          <w:szCs w:val="18"/>
        </w:rPr>
        <w:t> </w:t>
      </w:r>
      <w:r>
        <w:rPr>
          <w:rFonts w:ascii="Verdana" w:hAnsi="Verdana"/>
          <w:color w:val="000000"/>
          <w:sz w:val="18"/>
          <w:szCs w:val="18"/>
        </w:rPr>
        <w:t>- в 2009 году). В науке трудового права проблемам применения трудового законодательства к</w:t>
      </w:r>
      <w:r>
        <w:rPr>
          <w:rStyle w:val="WW8Num3z0"/>
          <w:rFonts w:ascii="Verdana" w:hAnsi="Verdana"/>
          <w:color w:val="000000"/>
          <w:sz w:val="18"/>
          <w:szCs w:val="18"/>
        </w:rPr>
        <w:t> </w:t>
      </w:r>
      <w:r>
        <w:rPr>
          <w:rStyle w:val="WW8Num4z0"/>
          <w:rFonts w:ascii="Verdana" w:hAnsi="Verdana"/>
          <w:color w:val="4682B4"/>
          <w:sz w:val="18"/>
          <w:szCs w:val="18"/>
        </w:rPr>
        <w:t>служебным</w:t>
      </w:r>
      <w:r>
        <w:rPr>
          <w:rStyle w:val="WW8Num3z0"/>
          <w:rFonts w:ascii="Verdana" w:hAnsi="Verdana"/>
          <w:color w:val="000000"/>
          <w:sz w:val="18"/>
          <w:szCs w:val="18"/>
        </w:rPr>
        <w:t> </w:t>
      </w:r>
      <w:r>
        <w:rPr>
          <w:rFonts w:ascii="Verdana" w:hAnsi="Verdana"/>
          <w:color w:val="000000"/>
          <w:sz w:val="18"/>
          <w:szCs w:val="18"/>
        </w:rPr>
        <w:t>отношениям на государственной гражданской службе посвящены монография Т.А. Нестеровой (2002 год), докторская диссертация JI.A.</w:t>
      </w:r>
      <w:r>
        <w:rPr>
          <w:rStyle w:val="WW8Num4z0"/>
          <w:rFonts w:ascii="Verdana" w:hAnsi="Verdana"/>
          <w:color w:val="4682B4"/>
          <w:sz w:val="18"/>
          <w:szCs w:val="18"/>
        </w:rPr>
        <w:t>Чикановой</w:t>
      </w:r>
      <w:r>
        <w:rPr>
          <w:rStyle w:val="WW8Num3z0"/>
          <w:rFonts w:ascii="Verdana" w:hAnsi="Verdana"/>
          <w:color w:val="000000"/>
          <w:sz w:val="18"/>
          <w:szCs w:val="18"/>
        </w:rPr>
        <w:t> </w:t>
      </w:r>
      <w:r>
        <w:rPr>
          <w:rFonts w:ascii="Verdana" w:hAnsi="Verdana"/>
          <w:color w:val="000000"/>
          <w:sz w:val="18"/>
          <w:szCs w:val="18"/>
        </w:rPr>
        <w:t>(2005 год) и ряд кандидатских диссертаций по отдельным аспектам правового регулирования гражданской службы. При этом как ученые-административисты, так и специалисты по трудовому праву сосредоточивали свои усилия главным образом на обосновании отраслевой принадлежности государственной гражданской службы к предмету «</w:t>
      </w:r>
      <w:r>
        <w:rPr>
          <w:rStyle w:val="WW8Num4z0"/>
          <w:rFonts w:ascii="Verdana" w:hAnsi="Verdana"/>
          <w:color w:val="4682B4"/>
          <w:sz w:val="18"/>
          <w:szCs w:val="18"/>
        </w:rPr>
        <w:t>своей</w:t>
      </w:r>
      <w:r>
        <w:rPr>
          <w:rFonts w:ascii="Verdana" w:hAnsi="Verdana"/>
          <w:color w:val="000000"/>
          <w:sz w:val="18"/>
          <w:szCs w:val="18"/>
        </w:rPr>
        <w:t>» отрасли, анализировали проблемы ее правового регулирования с использованием соответствующего отраслевого инструментария. Попыток же комплексного, межотраслевого подхода к рассматриваемым проблемам до сих пор не осуществлялось.</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Кроме того, большинство исследований, посвященных данной тематике, в науке трудового права проводились либо в дореформенный период, либо непосредственно после принятия Закона о </w:t>
      </w:r>
      <w:r>
        <w:rPr>
          <w:rFonts w:ascii="Verdana" w:hAnsi="Verdana"/>
          <w:color w:val="000000"/>
          <w:sz w:val="18"/>
          <w:szCs w:val="18"/>
        </w:rPr>
        <w:lastRenderedPageBreak/>
        <w:t>гражданской службе. Между тем именно в последние годы появились новые проблемы, требующие научного осмысления.</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состоит в том, что она представляет собой первое в науке трудового права комплексное монографическое исследование крупных теоретических и практических проблем правового регулирования государственной гражданской службы Российской Федерации послереформенного периода, когда почти полностью сформировано и проходит апробацию новейшее законодательство о гражданской службе, реализуется система мероприятий по ее дальнейшему развитию.</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 Проведенное исследование позволило сформулировать и обосновать следующие теоретические и практические положения, выносимые на защиту.</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На основе анализа различных точек зрения на сущность и понятие государственной гражданской службы делается вывод об отсутствии непреодолимых противоречий между пониманием государственной гражданской службы как публично-правового института (административно-правовой подход) и как разновидности служебной трудовой деятельности особой категории наемных работников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подход). Аргументируется необходимость разностороннего исследования государственной гражданской службы и проблем ее правового регулирования на основе сочетания достижений наук конституционного, административного и трудового права, соединения функционального и содержательного аспектов. Автор предлагает исходить из комплексного, межотраслевого понимания государственной гражданской службы - как</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института практической реализации задач и функций государства, осуществляемого посредством профессиональной служебной (трудовой) деятельности, содержанием которой является оказание государственных услуг, обеспечение исполнения</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государственных органов и лиц, замещающих государственные должности.</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Доказывается принципиальная возможность исследования государственной гражданской службы не только как составной части системы государственного управления, но и в качестве обособленного сегмента общественной организации труда. Выделяется ряд отличительных признаков государственно-служебной организации труда: специализация профессиональной деятельности на обеспечении исполнения задач и функций государства; принадлежность к организационной структуре государственных органов; государственно-нормативное регулирование организации и условий труда; применение специфических приемов и способов разделения и кооперации труда, подбора, учета, подготовки, распределения и перераспределения кадров, особых правовых форм привлечения к труду; наличие специального законодательства, выделяющего государственную гражданскую службу в особую категорию профессиональной деятельности, устанавливающего особенности правового статуса служащих, использования их труда и социальной защиты. Как социально-трудовая организация государственная гражданская служба представляет собой социально, профессионально, организационно и</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обособленный слой служащих (корпорацию труда), состоящий из</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реализовавших конституционное право равного доступа к государственной службе и участвующих в управлении</w:t>
      </w:r>
      <w:r>
        <w:rPr>
          <w:rStyle w:val="WW8Num3z0"/>
          <w:rFonts w:ascii="Verdana" w:hAnsi="Verdana"/>
          <w:color w:val="000000"/>
          <w:sz w:val="18"/>
          <w:szCs w:val="18"/>
        </w:rPr>
        <w:t> </w:t>
      </w:r>
      <w:r>
        <w:rPr>
          <w:rStyle w:val="WW8Num4z0"/>
          <w:rFonts w:ascii="Verdana" w:hAnsi="Verdana"/>
          <w:color w:val="4682B4"/>
          <w:sz w:val="18"/>
          <w:szCs w:val="18"/>
        </w:rPr>
        <w:t>делами</w:t>
      </w:r>
      <w:r>
        <w:rPr>
          <w:rStyle w:val="WW8Num3z0"/>
          <w:rFonts w:ascii="Verdana" w:hAnsi="Verdana"/>
          <w:color w:val="000000"/>
          <w:sz w:val="18"/>
          <w:szCs w:val="18"/>
        </w:rPr>
        <w:t> </w:t>
      </w:r>
      <w:r>
        <w:rPr>
          <w:rFonts w:ascii="Verdana" w:hAnsi="Verdana"/>
          <w:color w:val="000000"/>
          <w:sz w:val="18"/>
          <w:szCs w:val="18"/>
        </w:rPr>
        <w:t>государства посредством осуществления профессиональной трудовой деятельности в системе государственных органов для обеспечения реализации их задач и функций.</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Обосновывается вывод о принадлежности государственной гражданской службы к классу наемного (несамостоятельного) труда в системе публичной службы - собирательной категории, охватывающей государственную и муниципальную службу (класс наемного труда) и деятельность лиц, замещающих государственные и муниципальные должности (класс носителей публичной власти). Наемный характер гражданской службы делает возможным производить ее правовое регулирование как по трудоправовой, так и по смешанной (комбинированной) модели, при которой сочетаются</w:t>
      </w:r>
      <w:r>
        <w:rPr>
          <w:rStyle w:val="WW8Num3z0"/>
          <w:rFonts w:ascii="Verdana" w:hAnsi="Verdana"/>
          <w:color w:val="000000"/>
          <w:sz w:val="18"/>
          <w:szCs w:val="18"/>
        </w:rPr>
        <w:t> </w:t>
      </w:r>
      <w:r>
        <w:rPr>
          <w:rStyle w:val="WW8Num4z0"/>
          <w:rFonts w:ascii="Verdana" w:hAnsi="Verdana"/>
          <w:color w:val="4682B4"/>
          <w:sz w:val="18"/>
          <w:szCs w:val="18"/>
        </w:rPr>
        <w:t>трудоправовые</w:t>
      </w:r>
      <w:r>
        <w:rPr>
          <w:rStyle w:val="WW8Num3z0"/>
          <w:rFonts w:ascii="Verdana" w:hAnsi="Verdana"/>
          <w:color w:val="000000"/>
          <w:sz w:val="18"/>
          <w:szCs w:val="18"/>
        </w:rPr>
        <w:t> </w:t>
      </w:r>
      <w:r>
        <w:rPr>
          <w:rFonts w:ascii="Verdana" w:hAnsi="Verdana"/>
          <w:color w:val="000000"/>
          <w:sz w:val="18"/>
          <w:szCs w:val="18"/>
        </w:rPr>
        <w:t>и публично-правовые начала. Выдвинуты предложения об основных направлениях унификации законодательства о статусе, условиях труда и социальной защите лиц публичной службы, государственных гражданских и муниципальных служащих.</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Выделены основные элементы государственно-служебной организации труда, его кооперации и разделения: виды государственной службы (военная,</w:t>
      </w:r>
      <w:r>
        <w:rPr>
          <w:rStyle w:val="WW8Num3z0"/>
          <w:rFonts w:ascii="Verdana" w:hAnsi="Verdana"/>
          <w:color w:val="000000"/>
          <w:sz w:val="18"/>
          <w:szCs w:val="18"/>
        </w:rPr>
        <w:t> </w:t>
      </w:r>
      <w:r>
        <w:rPr>
          <w:rStyle w:val="WW8Num4z0"/>
          <w:rFonts w:ascii="Verdana" w:hAnsi="Verdana"/>
          <w:color w:val="4682B4"/>
          <w:sz w:val="18"/>
          <w:szCs w:val="18"/>
        </w:rPr>
        <w:t>правоохранительная</w:t>
      </w:r>
      <w:r>
        <w:rPr>
          <w:rFonts w:ascii="Verdana" w:hAnsi="Verdana"/>
          <w:color w:val="000000"/>
          <w:sz w:val="18"/>
          <w:szCs w:val="18"/>
        </w:rPr>
        <w:t xml:space="preserve">, гражданская); уровни гражданской службы (федеральный и региональный); система ведомств, государственных органов и должностей государственной службы. Показано, </w:t>
      </w:r>
      <w:r>
        <w:rPr>
          <w:rFonts w:ascii="Verdana" w:hAnsi="Verdana"/>
          <w:color w:val="000000"/>
          <w:sz w:val="18"/>
          <w:szCs w:val="18"/>
        </w:rPr>
        <w:lastRenderedPageBreak/>
        <w:t>что</w:t>
      </w:r>
      <w:r>
        <w:rPr>
          <w:rStyle w:val="WW8Num4z0"/>
          <w:rFonts w:ascii="Verdana" w:hAnsi="Verdana"/>
          <w:color w:val="4682B4"/>
          <w:sz w:val="18"/>
          <w:szCs w:val="18"/>
        </w:rPr>
        <w:t>должностная</w:t>
      </w:r>
      <w:r>
        <w:rPr>
          <w:rStyle w:val="WW8Num3z0"/>
          <w:rFonts w:ascii="Verdana" w:hAnsi="Verdana"/>
          <w:color w:val="000000"/>
          <w:sz w:val="18"/>
          <w:szCs w:val="18"/>
        </w:rPr>
        <w:t> </w:t>
      </w:r>
      <w:r>
        <w:rPr>
          <w:rFonts w:ascii="Verdana" w:hAnsi="Verdana"/>
          <w:color w:val="000000"/>
          <w:sz w:val="18"/>
          <w:szCs w:val="18"/>
        </w:rPr>
        <w:t>организация гражданской службы имеет не внутриколлективный, а общегосударственный характер и включает функциональный, организационно-структурный и социальный аспекты. В диссертации предложена система принципов</w:t>
      </w:r>
      <w:r>
        <w:rPr>
          <w:rStyle w:val="WW8Num3z0"/>
          <w:rFonts w:ascii="Verdana" w:hAnsi="Verdana"/>
          <w:color w:val="000000"/>
          <w:sz w:val="18"/>
          <w:szCs w:val="18"/>
        </w:rPr>
        <w:t> </w:t>
      </w:r>
      <w:r>
        <w:rPr>
          <w:rStyle w:val="WW8Num4z0"/>
          <w:rFonts w:ascii="Verdana" w:hAnsi="Verdana"/>
          <w:color w:val="4682B4"/>
          <w:sz w:val="18"/>
          <w:szCs w:val="18"/>
        </w:rPr>
        <w:t>должностной</w:t>
      </w:r>
      <w:r>
        <w:rPr>
          <w:rStyle w:val="WW8Num3z0"/>
          <w:rFonts w:ascii="Verdana" w:hAnsi="Verdana"/>
          <w:color w:val="000000"/>
          <w:sz w:val="18"/>
          <w:szCs w:val="18"/>
        </w:rPr>
        <w:t> </w:t>
      </w:r>
      <w:r>
        <w:rPr>
          <w:rFonts w:ascii="Verdana" w:hAnsi="Verdana"/>
          <w:color w:val="000000"/>
          <w:sz w:val="18"/>
          <w:szCs w:val="18"/>
        </w:rPr>
        <w:t>организации государственной гражданской службы.</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Сформулировано теоретическое понятие должности гражданской службы как первичного элемента системы государственно-служебной организации, способа разделения и кооперации профессиональной служебной деятельности, организационно-функциональной и социально-трудовой единицы, посредством которой определяются принадлежность</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к государственной службе, ее определенному виду, уровню, ведомству и государственному органу, характер и степень участия служащего в реализации полномочий государственного органа, его конкретная социально-трудовая роль в системе кооперации и разделения государственно-служебного труда, условия службы, а также социальной защиты служащего.</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Приведены</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того, что административно-правовая концепция единого государственно-служебного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(Ю.Н. Старилов, В.А. Козбаненко, А.Ф.</w:t>
      </w:r>
      <w:r>
        <w:rPr>
          <w:rStyle w:val="WW8Num3z0"/>
          <w:rFonts w:ascii="Verdana" w:hAnsi="Verdana"/>
          <w:color w:val="000000"/>
          <w:sz w:val="18"/>
          <w:szCs w:val="18"/>
        </w:rPr>
        <w:t> </w:t>
      </w:r>
      <w:r>
        <w:rPr>
          <w:rStyle w:val="WW8Num4z0"/>
          <w:rFonts w:ascii="Verdana" w:hAnsi="Verdana"/>
          <w:color w:val="4682B4"/>
          <w:sz w:val="18"/>
          <w:szCs w:val="18"/>
        </w:rPr>
        <w:t>Ноздрачев</w:t>
      </w:r>
      <w:r>
        <w:rPr>
          <w:rFonts w:ascii="Verdana" w:hAnsi="Verdana"/>
          <w:color w:val="000000"/>
          <w:sz w:val="18"/>
          <w:szCs w:val="18"/>
        </w:rPr>
        <w:t>, А.А. Гришковец) не позволяет в полной мере выявить своеобразие всего комплекса правовых связей и затушевывает их социально-трудовую природу. С другой стороны, недостаточно обоснованной представляется и распространенная в науке трудового права (JI.A.</w:t>
      </w:r>
      <w:r>
        <w:rPr>
          <w:rStyle w:val="WW8Num3z0"/>
          <w:rFonts w:ascii="Verdana" w:hAnsi="Verdana"/>
          <w:color w:val="000000"/>
          <w:sz w:val="18"/>
          <w:szCs w:val="18"/>
        </w:rPr>
        <w:t> </w:t>
      </w:r>
      <w:r>
        <w:rPr>
          <w:rStyle w:val="WW8Num4z0"/>
          <w:rFonts w:ascii="Verdana" w:hAnsi="Verdana"/>
          <w:color w:val="4682B4"/>
          <w:sz w:val="18"/>
          <w:szCs w:val="18"/>
        </w:rPr>
        <w:t>Чиканова</w:t>
      </w:r>
      <w:r>
        <w:rPr>
          <w:rFonts w:ascii="Verdana" w:hAnsi="Verdana"/>
          <w:color w:val="000000"/>
          <w:sz w:val="18"/>
          <w:szCs w:val="18"/>
        </w:rPr>
        <w:t>, Е.А. Ершова, Т.А. Нестерова) характеристика данных правоотношений только как разновидности трудовых (элементов служебно-трудовых) отношений. В связи с этим автором предлагается общая типология правоотношений в сфере гражданской службы, имеющая сложную структуру, неоднородное содержание и включающая группы</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(государственно-служебных, служебных трудовых и социально-служебных) и организационных (организационно-структурных, организационно-служебных и и организационно-социальных) правоотношений; показана их различная правовая природа и раскрыты содержание, субъектный состав и основания возникновения правовых связей. Выявлены взаимосвязь и различия между государственно-служебными и</w:t>
      </w:r>
      <w:r>
        <w:rPr>
          <w:rStyle w:val="WW8Num3z0"/>
          <w:rFonts w:ascii="Verdana" w:hAnsi="Verdana"/>
          <w:color w:val="000000"/>
          <w:sz w:val="18"/>
          <w:szCs w:val="18"/>
        </w:rPr>
        <w:t> </w:t>
      </w:r>
      <w:r>
        <w:rPr>
          <w:rStyle w:val="WW8Num4z0"/>
          <w:rFonts w:ascii="Verdana" w:hAnsi="Verdana"/>
          <w:color w:val="4682B4"/>
          <w:sz w:val="18"/>
          <w:szCs w:val="18"/>
        </w:rPr>
        <w:t>служебными</w:t>
      </w:r>
      <w:r>
        <w:rPr>
          <w:rStyle w:val="WW8Num3z0"/>
          <w:rFonts w:ascii="Verdana" w:hAnsi="Verdana"/>
          <w:color w:val="000000"/>
          <w:sz w:val="18"/>
          <w:szCs w:val="18"/>
        </w:rPr>
        <w:t> </w:t>
      </w:r>
      <w:r>
        <w:rPr>
          <w:rFonts w:ascii="Verdana" w:hAnsi="Verdana"/>
          <w:color w:val="000000"/>
          <w:sz w:val="18"/>
          <w:szCs w:val="18"/>
        </w:rPr>
        <w:t>трудовыми, а также между служебными трудовыми и «</w:t>
      </w:r>
      <w:r>
        <w:rPr>
          <w:rStyle w:val="WW8Num4z0"/>
          <w:rFonts w:ascii="Verdana" w:hAnsi="Verdana"/>
          <w:color w:val="4682B4"/>
          <w:sz w:val="18"/>
          <w:szCs w:val="18"/>
        </w:rPr>
        <w:t>общими</w:t>
      </w:r>
      <w:r>
        <w:rPr>
          <w:rFonts w:ascii="Verdana" w:hAnsi="Verdana"/>
          <w:color w:val="000000"/>
          <w:sz w:val="18"/>
          <w:szCs w:val="18"/>
        </w:rPr>
        <w:t>» трудовыми</w:t>
      </w:r>
      <w:r>
        <w:rPr>
          <w:rStyle w:val="WW8Num3z0"/>
          <w:rFonts w:ascii="Verdana" w:hAnsi="Verdana"/>
          <w:color w:val="000000"/>
          <w:sz w:val="18"/>
          <w:szCs w:val="18"/>
        </w:rPr>
        <w:t> </w:t>
      </w:r>
      <w:r>
        <w:rPr>
          <w:rStyle w:val="WW8Num4z0"/>
          <w:rFonts w:ascii="Verdana" w:hAnsi="Verdana"/>
          <w:color w:val="4682B4"/>
          <w:sz w:val="18"/>
          <w:szCs w:val="18"/>
        </w:rPr>
        <w:t>правоотношениями</w:t>
      </w:r>
      <w:r>
        <w:rPr>
          <w:rFonts w:ascii="Verdana" w:hAnsi="Verdana"/>
          <w:color w:val="000000"/>
          <w:sz w:val="18"/>
          <w:szCs w:val="18"/>
        </w:rPr>
        <w:t>.</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Обоснован вывод о том, что предмет правового регулирования государственной гражданской службы охватывает правовые связи по поводу ее «</w:t>
      </w:r>
      <w:r>
        <w:rPr>
          <w:rStyle w:val="WW8Num4z0"/>
          <w:rFonts w:ascii="Verdana" w:hAnsi="Verdana"/>
          <w:color w:val="4682B4"/>
          <w:sz w:val="18"/>
          <w:szCs w:val="18"/>
        </w:rPr>
        <w:t>внутреннего устройства</w:t>
      </w:r>
      <w:r>
        <w:rPr>
          <w:rFonts w:ascii="Verdana" w:hAnsi="Verdana"/>
          <w:color w:val="000000"/>
          <w:sz w:val="18"/>
          <w:szCs w:val="18"/>
        </w:rPr>
        <w:t>»: организации профессиональной служебной деятельности и управления ею, условий труда служащих и порядка прохождения службы, статуса служащих. Что же касается разнообразных «</w:t>
      </w:r>
      <w:r>
        <w:rPr>
          <w:rStyle w:val="WW8Num4z0"/>
          <w:rFonts w:ascii="Verdana" w:hAnsi="Verdana"/>
          <w:color w:val="4682B4"/>
          <w:sz w:val="18"/>
          <w:szCs w:val="18"/>
        </w:rPr>
        <w:t>внешневластных</w:t>
      </w:r>
      <w:r>
        <w:rPr>
          <w:rFonts w:ascii="Verdana" w:hAnsi="Verdana"/>
          <w:color w:val="000000"/>
          <w:sz w:val="18"/>
          <w:szCs w:val="18"/>
        </w:rPr>
        <w:t>» публичных правоотношений, в которых участвует государство в лице государственных органов и действующих от их имени служащих, то они находятся за пределами предмета правового регулирования государственной гражданской службы.</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Раскрыты сущность и содержание</w:t>
      </w:r>
      <w:r>
        <w:rPr>
          <w:rStyle w:val="WW8Num3z0"/>
          <w:rFonts w:ascii="Verdana" w:hAnsi="Verdana"/>
          <w:color w:val="000000"/>
          <w:sz w:val="18"/>
          <w:szCs w:val="18"/>
        </w:rPr>
        <w:t> </w:t>
      </w:r>
      <w:r>
        <w:rPr>
          <w:rStyle w:val="WW8Num4z0"/>
          <w:rFonts w:ascii="Verdana" w:hAnsi="Verdana"/>
          <w:color w:val="4682B4"/>
          <w:sz w:val="18"/>
          <w:szCs w:val="18"/>
        </w:rPr>
        <w:t>служебного</w:t>
      </w:r>
      <w:r>
        <w:rPr>
          <w:rStyle w:val="WW8Num3z0"/>
          <w:rFonts w:ascii="Verdana" w:hAnsi="Verdana"/>
          <w:color w:val="000000"/>
          <w:sz w:val="18"/>
          <w:szCs w:val="18"/>
        </w:rPr>
        <w:t> </w:t>
      </w:r>
      <w:r>
        <w:rPr>
          <w:rFonts w:ascii="Verdana" w:hAnsi="Verdana"/>
          <w:color w:val="000000"/>
          <w:sz w:val="18"/>
          <w:szCs w:val="18"/>
        </w:rPr>
        <w:t>контракта как особой правовой формы привлечения к труду на гражданской службе, показаны его сходство и различия по отношению к трудовому договору, с одной стороны, и по отношению к иным видам контрактов о прохождении службы, с другой стороны; сформулированы предложения по совершенствованию контрактной формы на гражданской службе.</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Исследованы особенности метода правового регулирования гражданской службы, раскрыты правовое положение, содержание и характер взаимоотношений государственного</w:t>
      </w:r>
      <w:r>
        <w:rPr>
          <w:rStyle w:val="WW8Num3z0"/>
          <w:rFonts w:ascii="Verdana" w:hAnsi="Verdana"/>
          <w:color w:val="000000"/>
          <w:sz w:val="18"/>
          <w:szCs w:val="18"/>
        </w:rPr>
        <w:t> </w:t>
      </w:r>
      <w:r>
        <w:rPr>
          <w:rStyle w:val="WW8Num4z0"/>
          <w:rFonts w:ascii="Verdana" w:hAnsi="Verdana"/>
          <w:color w:val="4682B4"/>
          <w:sz w:val="18"/>
          <w:szCs w:val="18"/>
        </w:rPr>
        <w:t>нанимателя</w:t>
      </w:r>
      <w:r>
        <w:rPr>
          <w:rFonts w:ascii="Verdana" w:hAnsi="Verdana"/>
          <w:color w:val="000000"/>
          <w:sz w:val="18"/>
          <w:szCs w:val="18"/>
        </w:rPr>
        <w:t>, его представителей и гражданского служащего, показано соотношение</w:t>
      </w:r>
      <w:r>
        <w:rPr>
          <w:rStyle w:val="WW8Num3z0"/>
          <w:rFonts w:ascii="Verdana" w:hAnsi="Verdana"/>
          <w:color w:val="000000"/>
          <w:sz w:val="18"/>
          <w:szCs w:val="18"/>
        </w:rPr>
        <w:t> </w:t>
      </w:r>
      <w:r>
        <w:rPr>
          <w:rStyle w:val="WW8Num4z0"/>
          <w:rFonts w:ascii="Verdana" w:hAnsi="Verdana"/>
          <w:color w:val="4682B4"/>
          <w:sz w:val="18"/>
          <w:szCs w:val="18"/>
        </w:rPr>
        <w:t>императивных</w:t>
      </w:r>
      <w:r>
        <w:rPr>
          <w:rStyle w:val="WW8Num3z0"/>
          <w:rFonts w:ascii="Verdana" w:hAnsi="Verdana"/>
          <w:color w:val="000000"/>
          <w:sz w:val="18"/>
          <w:szCs w:val="18"/>
        </w:rPr>
        <w:t> </w:t>
      </w:r>
      <w:r>
        <w:rPr>
          <w:rFonts w:ascii="Verdana" w:hAnsi="Verdana"/>
          <w:color w:val="000000"/>
          <w:sz w:val="18"/>
          <w:szCs w:val="18"/>
        </w:rPr>
        <w:t>и диспозитивных начал в правовом регулировании гражданской службы. Сделан вывод о необходимости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закрепления правовых форм участия гражданских служащих в правовом регулировании условий их профессиональной деятельности.</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Проведен сравнительный анализ принципов государственной гражданской службы и принципов правового регулирования труда, на его основе предложена система принципов правового регулирования труда на гражданской службе, сформулированы предложения по их более полной реализации в законодательстве и практике.</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Проанализированы</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основы государственной службы, выявлен двойственный (политико-правовой и социально-трудовой) генезис конституционного права равного доступа к государственной службе, раскрыто его содержание, включающее ряд конкретных</w:t>
      </w:r>
      <w:r>
        <w:rPr>
          <w:rStyle w:val="WW8Num3z0"/>
          <w:rFonts w:ascii="Verdana" w:hAnsi="Verdana"/>
          <w:color w:val="000000"/>
          <w:sz w:val="18"/>
          <w:szCs w:val="18"/>
        </w:rPr>
        <w:t> </w:t>
      </w:r>
      <w:r>
        <w:rPr>
          <w:rStyle w:val="WW8Num4z0"/>
          <w:rFonts w:ascii="Verdana" w:hAnsi="Verdana"/>
          <w:color w:val="4682B4"/>
          <w:sz w:val="18"/>
          <w:szCs w:val="18"/>
        </w:rPr>
        <w:t>правопритязаний</w:t>
      </w:r>
      <w:r>
        <w:rPr>
          <w:rFonts w:ascii="Verdana" w:hAnsi="Verdana"/>
          <w:color w:val="000000"/>
          <w:sz w:val="18"/>
          <w:szCs w:val="18"/>
        </w:rPr>
        <w:t>.</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12. На основе исследования содержания норм международного права в рассматриваемой сфере доказывается, что они исходят из комплексного (публично-правового и трудоправового) характера государственной службы и ориентируют национального</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на признание, законодательное закрепление и защиту социально-трудовых прав государственных служащих, принадлежащих им как наемным работникам; законодательство может устанавливать особые правила и процедуры реализации некоторых из этих прав (таких, как право на защиту от безработицы, на объединение для защиты своих профессиональных интересов, на участие в установлении условий труда, на социальное обеспечение), но при этом их объем и общий уровень</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реализации не должен снижаться. Международная организация труда исходит из принципов умеренности в установлении особенностей труда на государственной службе, дифференцированного подхода к тем или иным категориям служащих,</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произвольного и несоразмерного ограничения их прав.</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Проанализирована практика и обобщены правовые позиции Конституционного Суда Российской Федерации и конституционных (уставных) судов субъектов Российской Федерации по вопросам государственной службы, показана их роль в выявлении</w:t>
      </w:r>
      <w:r>
        <w:rPr>
          <w:rStyle w:val="WW8Num3z0"/>
          <w:rFonts w:ascii="Verdana" w:hAnsi="Verdana"/>
          <w:color w:val="000000"/>
          <w:sz w:val="18"/>
          <w:szCs w:val="18"/>
        </w:rPr>
        <w:t> </w:t>
      </w:r>
      <w:r>
        <w:rPr>
          <w:rStyle w:val="WW8Num4z0"/>
          <w:rFonts w:ascii="Verdana" w:hAnsi="Verdana"/>
          <w:color w:val="4682B4"/>
          <w:sz w:val="18"/>
          <w:szCs w:val="18"/>
        </w:rPr>
        <w:t>конституционной</w:t>
      </w:r>
      <w:r>
        <w:rPr>
          <w:rStyle w:val="WW8Num3z0"/>
          <w:rFonts w:ascii="Verdana" w:hAnsi="Verdana"/>
          <w:color w:val="000000"/>
          <w:sz w:val="18"/>
          <w:szCs w:val="18"/>
        </w:rPr>
        <w:t> </w:t>
      </w:r>
      <w:r>
        <w:rPr>
          <w:rFonts w:ascii="Verdana" w:hAnsi="Verdana"/>
          <w:color w:val="000000"/>
          <w:sz w:val="18"/>
          <w:szCs w:val="18"/>
        </w:rPr>
        <w:t>сущности и предназначения института государственной службы, защите прав государственных служащих.</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Выделены основные этапы истории развития современного законодательства о государственной гражданской службе; сформулированы предложения по совершенствованию структуры и содержания действующего федерального законодательства о гражданской службе, устранению в нем ряда конкретных недоработок,</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и противоречий; обоснована необходимость создания полноценной общегосударственной</w:t>
      </w:r>
      <w:r>
        <w:rPr>
          <w:rStyle w:val="WW8Num3z0"/>
          <w:rFonts w:ascii="Verdana" w:hAnsi="Verdana"/>
          <w:color w:val="000000"/>
          <w:sz w:val="18"/>
          <w:szCs w:val="18"/>
        </w:rPr>
        <w:t> </w:t>
      </w:r>
      <w:r>
        <w:rPr>
          <w:rStyle w:val="WW8Num4z0"/>
          <w:rFonts w:ascii="Verdana" w:hAnsi="Verdana"/>
          <w:color w:val="4682B4"/>
          <w:sz w:val="18"/>
          <w:szCs w:val="18"/>
        </w:rPr>
        <w:t>вневедомственной</w:t>
      </w:r>
      <w:r>
        <w:rPr>
          <w:rStyle w:val="WW8Num3z0"/>
          <w:rFonts w:ascii="Verdana" w:hAnsi="Verdana"/>
          <w:color w:val="000000"/>
          <w:sz w:val="18"/>
          <w:szCs w:val="18"/>
        </w:rPr>
        <w:t> </w:t>
      </w:r>
      <w:r>
        <w:rPr>
          <w:rFonts w:ascii="Verdana" w:hAnsi="Verdana"/>
          <w:color w:val="000000"/>
          <w:sz w:val="18"/>
          <w:szCs w:val="18"/>
        </w:rPr>
        <w:t>системы органов управления государственной службой, наделенных соответствующими властными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Проанализированы состав, структура и содержание действующего законодательства о государственной гражданской службе субъектов Российской Федерации, предложены общая схема регионального законодательства о гражданской службе, основные направления его дальнейшего реформирования и развития.</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диссертации. Научные результаты, выводы и предложения, полученные в результате диссертационного исследования, могут быть использованы в научной,</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Fonts w:ascii="Verdana" w:hAnsi="Verdana"/>
          <w:color w:val="000000"/>
          <w:sz w:val="18"/>
          <w:szCs w:val="18"/>
        </w:rPr>
        <w:t>, правоприменительной деятельности, а также в учебном процессе.</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 социального права, государственной и муниципальной службы Уральской государственной юридической академии.</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диссертации отражены в опубликованных автором работах, а также в докладах и сообщениях на научно-практических конференциях, проводившихся в период 1998-2009 годов в Уральской государственной юридической академии, Пермском государственном университете, Челябинском государственном университете, Институте философии и права Уральского отделения</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Уральской академии государственной службы, Академии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Конституционном Суде Российской Федерации.</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были использованы автором при подготовке ряда итоговых решений Уставного Суда Свердловской области, а также экспертных заключений для Конституционного Суда Российской Федерации.</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диссертации используются автором в процессе преподавания курса «</w:t>
      </w:r>
      <w:r>
        <w:rPr>
          <w:rStyle w:val="WW8Num4z0"/>
          <w:rFonts w:ascii="Verdana" w:hAnsi="Verdana"/>
          <w:color w:val="4682B4"/>
          <w:sz w:val="18"/>
          <w:szCs w:val="18"/>
        </w:rPr>
        <w:t>Проблемы правового регулирования государственной и муниципальной службы</w:t>
      </w:r>
      <w:r>
        <w:rPr>
          <w:rFonts w:ascii="Verdana" w:hAnsi="Verdana"/>
          <w:color w:val="000000"/>
          <w:sz w:val="18"/>
          <w:szCs w:val="18"/>
        </w:rPr>
        <w:t>» на факультете магистерской подготовки Уральской государственной юридической академии.</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пяти глав, объединяющих шестнадцать параграфов, заключения, библиографического списка.</w:t>
      </w:r>
    </w:p>
    <w:p w:rsidR="00D64895" w:rsidRDefault="00D64895" w:rsidP="00D64895">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"Государство и право. Юридические науки -- Административное право -- Российская Федерация -- Государственная служба", Гусев, Андрей Владимирович</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диссертации предпринята попытка комплексного исследования проблем правового регулирования государственной гражданской службы Российской Федерации, что позволило </w:t>
      </w:r>
      <w:r>
        <w:rPr>
          <w:rFonts w:ascii="Verdana" w:hAnsi="Verdana"/>
          <w:color w:val="000000"/>
          <w:sz w:val="18"/>
          <w:szCs w:val="18"/>
        </w:rPr>
        <w:lastRenderedPageBreak/>
        <w:t>обосновать и сформулировать ряд теоретических выводов и предложений по совершенствованию законодательства:</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государственной гражданской службе соединено частное и</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 несамостоятельный, наемный труд, который организуется государством, материально и финансово обеспечивается средствами бюджета, должен осуществляться в общегосударственных интересах и потому имеет</w:t>
      </w:r>
      <w:r>
        <w:rPr>
          <w:rStyle w:val="WW8Num3z0"/>
          <w:rFonts w:ascii="Verdana" w:hAnsi="Verdana"/>
          <w:color w:val="000000"/>
          <w:sz w:val="18"/>
          <w:szCs w:val="18"/>
        </w:rPr>
        <w:t> </w:t>
      </w:r>
      <w:r>
        <w:rPr>
          <w:rStyle w:val="WW8Num4z0"/>
          <w:rFonts w:ascii="Verdana" w:hAnsi="Verdana"/>
          <w:color w:val="4682B4"/>
          <w:sz w:val="18"/>
          <w:szCs w:val="18"/>
        </w:rPr>
        <w:t>публичную</w:t>
      </w:r>
      <w:r>
        <w:rPr>
          <w:rStyle w:val="WW8Num3z0"/>
          <w:rFonts w:ascii="Verdana" w:hAnsi="Verdana"/>
          <w:color w:val="000000"/>
          <w:sz w:val="18"/>
          <w:szCs w:val="18"/>
        </w:rPr>
        <w:t> </w:t>
      </w:r>
      <w:r>
        <w:rPr>
          <w:rFonts w:ascii="Verdana" w:hAnsi="Verdana"/>
          <w:color w:val="000000"/>
          <w:sz w:val="18"/>
          <w:szCs w:val="18"/>
        </w:rPr>
        <w:t>функциональную значимость. Дуалистический характер государственной гражданской службы выражается и в том, что она представляет собой трудовую профессию, имеющую своим объектом</w:t>
      </w:r>
      <w:r>
        <w:rPr>
          <w:rStyle w:val="WW8Num3z0"/>
          <w:rFonts w:ascii="Verdana" w:hAnsi="Verdana"/>
          <w:color w:val="000000"/>
          <w:sz w:val="18"/>
          <w:szCs w:val="18"/>
        </w:rPr>
        <w:t> </w:t>
      </w:r>
      <w:r>
        <w:rPr>
          <w:rStyle w:val="WW8Num4z0"/>
          <w:rFonts w:ascii="Verdana" w:hAnsi="Verdana"/>
          <w:color w:val="4682B4"/>
          <w:sz w:val="18"/>
          <w:szCs w:val="18"/>
        </w:rPr>
        <w:t>публичный</w:t>
      </w:r>
      <w:r>
        <w:rPr>
          <w:rFonts w:ascii="Verdana" w:hAnsi="Verdana"/>
          <w:color w:val="000000"/>
          <w:sz w:val="18"/>
          <w:szCs w:val="18"/>
        </w:rPr>
        <w:t>, общественный интерес; и вместе с тем служит удовлетворению индивидуальных, личных, иначе говоря, -частных потребностей субъектов этой деятельности, - гражданских служащих.</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Следовательно, деятельность служащих должна быть организована, регулироваться и оцениваться с учетом того, что эта служба осуществляется в форме профессионального труда, содержит социально-трудовой компонент и потому нуждается в адекватных средствах и способах организации, управления, профессионально-личностной мотивации, стимулирования, контроля, то есть подразумевает использование в ее регулировании</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инструментария.</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другой стороны, недостаточно рассматривать государственную гражданскую службу и только как наемный труд в государственных органах, выполняющий вспомогательно-обслуживающую функцию в системе государственного аппарата. При таком подходе</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государственной гражданской службы сводится лишь к определенному «</w:t>
      </w:r>
      <w:r>
        <w:rPr>
          <w:rStyle w:val="WW8Num4z0"/>
          <w:rFonts w:ascii="Verdana" w:hAnsi="Verdana"/>
          <w:color w:val="4682B4"/>
          <w:sz w:val="18"/>
          <w:szCs w:val="18"/>
        </w:rPr>
        <w:t>набору</w:t>
      </w:r>
      <w:r>
        <w:rPr>
          <w:rFonts w:ascii="Verdana" w:hAnsi="Verdana"/>
          <w:color w:val="000000"/>
          <w:sz w:val="18"/>
          <w:szCs w:val="18"/>
        </w:rPr>
        <w:t>» индивидуальных служебно-трудовых действий по профессиональному обслуживанию власти.</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наиболее правильной будет комплексная, межотраслевая характеристика государственной гражданской службы: в качестве</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института практической реализации задач и функций государства, осуществляемого посредством особого вида профессиональной</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трудовой деятельности, содержанием которой является оказание государственных услуг, обеспечение</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полномочий государственных органов и лиц, замещающих государственные должности.</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 взаимоотношениях с обществом гражданская служба выступает как социальный сервисный институт, занятый не только</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государственных функций, но и предоставлением государственных социально значимых услуг. Необходимы переориентация российской гражданской службы с оказания преимущественно</w:t>
      </w:r>
      <w:r>
        <w:rPr>
          <w:rStyle w:val="WW8Num3z0"/>
          <w:rFonts w:ascii="Verdana" w:hAnsi="Verdana"/>
          <w:color w:val="000000"/>
          <w:sz w:val="18"/>
          <w:szCs w:val="18"/>
        </w:rPr>
        <w:t> </w:t>
      </w:r>
      <w:r>
        <w:rPr>
          <w:rStyle w:val="WW8Num4z0"/>
          <w:rFonts w:ascii="Verdana" w:hAnsi="Verdana"/>
          <w:color w:val="4682B4"/>
          <w:sz w:val="18"/>
          <w:szCs w:val="18"/>
        </w:rPr>
        <w:t>внутриаппаратных</w:t>
      </w:r>
      <w:r>
        <w:rPr>
          <w:rStyle w:val="WW8Num3z0"/>
          <w:rFonts w:ascii="Verdana" w:hAnsi="Verdana"/>
          <w:color w:val="000000"/>
          <w:sz w:val="18"/>
          <w:szCs w:val="18"/>
        </w:rPr>
        <w:t> </w:t>
      </w:r>
      <w:r>
        <w:rPr>
          <w:rFonts w:ascii="Verdana" w:hAnsi="Verdana"/>
          <w:color w:val="000000"/>
          <w:sz w:val="18"/>
          <w:szCs w:val="18"/>
        </w:rPr>
        <w:t>услуг на обслуживание реальных потребностей общества, устранение многочисленных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барьеров», фиктивных и избыточных государственных услуг, введение единых требований (стандартов) к качеству, формам и срокам их предоставления, усиление системы внутреннего и внешнего контроля. В условиях финансово-экономического кризиса первостепенное значение для оценки уровня эффективности государственно-служебного труда имеют такие параметры, как социальная себестоимость, качество и востребованность оказываемых государственно-служебных услуг, а ключевым направлением дальнейшего развития гражданской службы становится оптимизация функций, численности,' структуры, улучшение профессионально-квалификационного состава, повышение социальной результативности труда, заинтересованности и ответственности служащих.</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Государственная гражданская служба может рассматриваться в качестве относительно обособленного сегмента общегосударственной системы общественной организации труда, социально-трудовой организации: социально, профессионально, организационно и</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обособленного слоя (своеобразной корпорации труда), состоящего из</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реализовавших право доступа к государственной службе и участвующих в управлении</w:t>
      </w:r>
      <w:r>
        <w:rPr>
          <w:rStyle w:val="WW8Num3z0"/>
          <w:rFonts w:ascii="Verdana" w:hAnsi="Verdana"/>
          <w:color w:val="000000"/>
          <w:sz w:val="18"/>
          <w:szCs w:val="18"/>
        </w:rPr>
        <w:t> </w:t>
      </w:r>
      <w:r>
        <w:rPr>
          <w:rStyle w:val="WW8Num4z0"/>
          <w:rFonts w:ascii="Verdana" w:hAnsi="Verdana"/>
          <w:color w:val="4682B4"/>
          <w:sz w:val="18"/>
          <w:szCs w:val="18"/>
        </w:rPr>
        <w:t>делами</w:t>
      </w:r>
      <w:r>
        <w:rPr>
          <w:rStyle w:val="WW8Num3z0"/>
          <w:rFonts w:ascii="Verdana" w:hAnsi="Verdana"/>
          <w:color w:val="000000"/>
          <w:sz w:val="18"/>
          <w:szCs w:val="18"/>
        </w:rPr>
        <w:t> </w:t>
      </w:r>
      <w:r>
        <w:rPr>
          <w:rFonts w:ascii="Verdana" w:hAnsi="Verdana"/>
          <w:color w:val="000000"/>
          <w:sz w:val="18"/>
          <w:szCs w:val="18"/>
        </w:rPr>
        <w:t>государства посредством осуществления профессиональной трудовой деятельности по реализации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государственных органов.</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Отличительными признаками государственно-служебной организации труда являются: специализация профессиональной трудовой деятельности на обеспечении исполнения полномочий государственных органов; принадлежность к системе организации государственной (</w:t>
      </w:r>
      <w:r>
        <w:rPr>
          <w:rStyle w:val="WW8Num4z0"/>
          <w:rFonts w:ascii="Verdana" w:hAnsi="Verdana"/>
          <w:color w:val="4682B4"/>
          <w:sz w:val="18"/>
          <w:szCs w:val="18"/>
        </w:rPr>
        <w:t>публичной</w:t>
      </w:r>
      <w:r>
        <w:rPr>
          <w:rFonts w:ascii="Verdana" w:hAnsi="Verdana"/>
          <w:color w:val="000000"/>
          <w:sz w:val="18"/>
          <w:szCs w:val="18"/>
        </w:rPr>
        <w:t>) власти; преимущественно государственно-нормативное регулирование организации и условий труда; применение специфических способов организации, разделения и кооперации труда, подготовки, подбора, распределения, перераспределения кадров, особых правовых форм привлечения к труду; наличие специального законодательства, выделяющего государственно-</w:t>
      </w:r>
      <w:r>
        <w:rPr>
          <w:rFonts w:ascii="Verdana" w:hAnsi="Verdana"/>
          <w:color w:val="000000"/>
          <w:sz w:val="18"/>
          <w:szCs w:val="18"/>
        </w:rPr>
        <w:lastRenderedPageBreak/>
        <w:t>служебную организацию в особый вид (категорию) профессиональной трудовой деятельности, устанавливающего особый правовой статус служащих, условия их труда и социальной защиты.</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Реформа государственной гражданской службы и ее правового регулирования не может ограничиваться рамками</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реформы, а должна носить системный и комплексный характер и учитывать общее состояние социально-трудовых и распределительных отношений, реально сложившиеся условия и уровни оплаты труда работающего населения, степень ресурсной (материальной, технологической, информационной, организационной) оснащенности труда в обществе, конкретные ситуации на рынке труда, в системах образования, профессиональной подготовки и переподготовки кадров, занятости, социальной защиты работников, и т.д. Отдельные меры, тем более проводимые в виде кампаний (по реорганизации структуры, функций государственных органов, укреплению дисциплины, борьбе с</w:t>
      </w:r>
      <w:r>
        <w:rPr>
          <w:rStyle w:val="WW8Num3z0"/>
          <w:rFonts w:ascii="Verdana" w:hAnsi="Verdana"/>
          <w:color w:val="000000"/>
          <w:sz w:val="18"/>
          <w:szCs w:val="18"/>
        </w:rPr>
        <w:t> </w:t>
      </w:r>
      <w:r>
        <w:rPr>
          <w:rStyle w:val="WW8Num4z0"/>
          <w:rFonts w:ascii="Verdana" w:hAnsi="Verdana"/>
          <w:color w:val="4682B4"/>
          <w:sz w:val="18"/>
          <w:szCs w:val="18"/>
        </w:rPr>
        <w:t>коррупцией</w:t>
      </w:r>
      <w:r>
        <w:rPr>
          <w:rFonts w:ascii="Verdana" w:hAnsi="Verdana"/>
          <w:color w:val="000000"/>
          <w:sz w:val="18"/>
          <w:szCs w:val="18"/>
        </w:rPr>
        <w:t>, сокращению численности и повышению оплаты труда служащих, внедрению системы</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контрактов, административных и должностных регламентов и т.п.), малоэффективны.</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Государственная гражданская служба - вид публичной службы: собирательного понятия, охватывающего государственную и муниципальную службу, а также деятельность лиц, замещающих государственные и муниципальные должности. Предлагаемое понятие публичной службы сконструировано на основе таких критериев, как направленность деятельности на реализацию общественно или государственно значимых функций; принадлежность к существующим организационно-правовым формам публичной власти, наличие у лиц публичной службы особого статуса, особых условий допуска к службе, ее прохождения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Fonts w:ascii="Verdana" w:hAnsi="Verdana"/>
          <w:color w:val="000000"/>
          <w:sz w:val="18"/>
          <w:szCs w:val="18"/>
        </w:rPr>
        <w:t>.</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системе публичной службы следует разграничивать классы самостоятельного труда, регулирование которого должно производиться по публично-правовой модели (профессиональная деятельность лиц, замещающих государственные и муниципальные должности), и наемной служебно-трудовой деятельности (государственная гражданская и муниципальная служба), где могут применяться как</w:t>
      </w:r>
      <w:r>
        <w:rPr>
          <w:rStyle w:val="WW8Num3z0"/>
          <w:rFonts w:ascii="Verdana" w:hAnsi="Verdana"/>
          <w:color w:val="000000"/>
          <w:sz w:val="18"/>
          <w:szCs w:val="18"/>
        </w:rPr>
        <w:t> </w:t>
      </w:r>
      <w:r>
        <w:rPr>
          <w:rStyle w:val="WW8Num4z0"/>
          <w:rFonts w:ascii="Verdana" w:hAnsi="Verdana"/>
          <w:color w:val="4682B4"/>
          <w:sz w:val="18"/>
          <w:szCs w:val="18"/>
        </w:rPr>
        <w:t>трудоправовая</w:t>
      </w:r>
      <w:r>
        <w:rPr>
          <w:rFonts w:ascii="Verdana" w:hAnsi="Verdana"/>
          <w:color w:val="000000"/>
          <w:sz w:val="18"/>
          <w:szCs w:val="18"/>
        </w:rPr>
        <w:t>, так и комбинированная (смешанная) модели регулирования. Именно в несамостоятельном, т.е. подчиненном характере гражданской службы по отношению к деятельности лиц, замещающих государственные должности, заключается потенциальная опасность перерождения ее из института служения государству и обществу в сферу патронажного обслуживания внутриаппаратных интересов и личных потребностей соответствующих</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ряд лиц публичной службы (главы местных администраций, назначаемые на должности по контракту, руководители федеральных министерств, ведомств, служб и агентств, высшие</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лица и члены высших</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органов государственной власти субъектов РФ) имеют «</w:t>
      </w:r>
      <w:r>
        <w:rPr>
          <w:rStyle w:val="WW8Num4z0"/>
          <w:rFonts w:ascii="Verdana" w:hAnsi="Verdana"/>
          <w:color w:val="4682B4"/>
          <w:sz w:val="18"/>
          <w:szCs w:val="18"/>
        </w:rPr>
        <w:t>пограничный статус</w:t>
      </w:r>
      <w:r>
        <w:rPr>
          <w:rFonts w:ascii="Verdana" w:hAnsi="Verdana"/>
          <w:color w:val="000000"/>
          <w:sz w:val="18"/>
          <w:szCs w:val="18"/>
        </w:rPr>
        <w:t>», позволяющий</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относить их и к носителям власти, и к служащим.</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Общей тенденцией развития российского законодательства должно стать постепенное сглаживание</w:t>
      </w:r>
      <w:r>
        <w:rPr>
          <w:rStyle w:val="WW8Num3z0"/>
          <w:rFonts w:ascii="Verdana" w:hAnsi="Verdana"/>
          <w:color w:val="000000"/>
          <w:sz w:val="18"/>
          <w:szCs w:val="18"/>
        </w:rPr>
        <w:t> </w:t>
      </w:r>
      <w:r>
        <w:rPr>
          <w:rStyle w:val="WW8Num4z0"/>
          <w:rFonts w:ascii="Verdana" w:hAnsi="Verdana"/>
          <w:color w:val="4682B4"/>
          <w:sz w:val="18"/>
          <w:szCs w:val="18"/>
        </w:rPr>
        <w:t>необоснованных</w:t>
      </w:r>
      <w:r>
        <w:rPr>
          <w:rStyle w:val="WW8Num3z0"/>
          <w:rFonts w:ascii="Verdana" w:hAnsi="Verdana"/>
          <w:color w:val="000000"/>
          <w:sz w:val="18"/>
          <w:szCs w:val="18"/>
        </w:rPr>
        <w:t> </w:t>
      </w:r>
      <w:r>
        <w:rPr>
          <w:rFonts w:ascii="Verdana" w:hAnsi="Verdana"/>
          <w:color w:val="000000"/>
          <w:sz w:val="18"/>
          <w:szCs w:val="18"/>
        </w:rPr>
        <w:t>различий в статусе и условиях профессиональной деятельности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служащих. Для этого необходимы разработка системы однотипных ограничений и</w:t>
      </w:r>
      <w:r>
        <w:rPr>
          <w:rStyle w:val="WW8Num3z0"/>
          <w:rFonts w:ascii="Verdana" w:hAnsi="Verdana"/>
          <w:color w:val="000000"/>
          <w:sz w:val="18"/>
          <w:szCs w:val="18"/>
        </w:rPr>
        <w:t> </w:t>
      </w:r>
      <w:r>
        <w:rPr>
          <w:rStyle w:val="WW8Num4z0"/>
          <w:rFonts w:ascii="Verdana" w:hAnsi="Verdana"/>
          <w:color w:val="4682B4"/>
          <w:sz w:val="18"/>
          <w:szCs w:val="18"/>
        </w:rPr>
        <w:t>запретов</w:t>
      </w:r>
      <w:r>
        <w:rPr>
          <w:rStyle w:val="WW8Num3z0"/>
          <w:rFonts w:ascii="Verdana" w:hAnsi="Verdana"/>
          <w:color w:val="000000"/>
          <w:sz w:val="18"/>
          <w:szCs w:val="18"/>
        </w:rPr>
        <w:t> </w:t>
      </w:r>
      <w:r>
        <w:rPr>
          <w:rFonts w:ascii="Verdana" w:hAnsi="Verdana"/>
          <w:color w:val="000000"/>
          <w:sz w:val="18"/>
          <w:szCs w:val="18"/>
        </w:rPr>
        <w:t>для всех лиц публичной службы, устранение диспропорций между степенью ответственности их труда, его результативности и уровнем социальной и правовой защищенности, усиление</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стабильности полномочий, запретов произвольного вмешательства в</w:t>
      </w:r>
      <w:r>
        <w:rPr>
          <w:rStyle w:val="WW8Num3z0"/>
          <w:rFonts w:ascii="Verdana" w:hAnsi="Verdana"/>
          <w:color w:val="000000"/>
          <w:sz w:val="18"/>
          <w:szCs w:val="18"/>
        </w:rPr>
        <w:t> </w:t>
      </w:r>
      <w:r>
        <w:rPr>
          <w:rStyle w:val="WW8Num4z0"/>
          <w:rFonts w:ascii="Verdana" w:hAnsi="Verdana"/>
          <w:color w:val="4682B4"/>
          <w:sz w:val="18"/>
          <w:szCs w:val="18"/>
        </w:rPr>
        <w:t>служебную</w:t>
      </w:r>
      <w:r>
        <w:rPr>
          <w:rStyle w:val="WW8Num3z0"/>
          <w:rFonts w:ascii="Verdana" w:hAnsi="Verdana"/>
          <w:color w:val="000000"/>
          <w:sz w:val="18"/>
          <w:szCs w:val="18"/>
        </w:rPr>
        <w:t> </w:t>
      </w:r>
      <w:r>
        <w:rPr>
          <w:rFonts w:ascii="Verdana" w:hAnsi="Verdana"/>
          <w:color w:val="000000"/>
          <w:sz w:val="18"/>
          <w:szCs w:val="18"/>
        </w:rPr>
        <w:t>деятельность с одновременным повышением действенности механизмов юридической ответственности, использование некоторых общих приемов и форм подбора, движения кадров, схожих методов кадровой работы.</w:t>
      </w:r>
      <w:r>
        <w:rPr>
          <w:rStyle w:val="WW8Num3z0"/>
          <w:rFonts w:ascii="Verdana" w:hAnsi="Verdana"/>
          <w:color w:val="000000"/>
          <w:sz w:val="18"/>
          <w:szCs w:val="18"/>
        </w:rPr>
        <w:t> </w:t>
      </w:r>
      <w:r>
        <w:rPr>
          <w:rStyle w:val="WW8Num4z0"/>
          <w:rFonts w:ascii="Verdana" w:hAnsi="Verdana"/>
          <w:color w:val="4682B4"/>
          <w:sz w:val="18"/>
          <w:szCs w:val="18"/>
        </w:rPr>
        <w:t>Публичная</w:t>
      </w:r>
      <w:r>
        <w:rPr>
          <w:rStyle w:val="WW8Num3z0"/>
          <w:rFonts w:ascii="Verdana" w:hAnsi="Verdana"/>
          <w:color w:val="000000"/>
          <w:sz w:val="18"/>
          <w:szCs w:val="18"/>
        </w:rPr>
        <w:t> </w:t>
      </w:r>
      <w:r>
        <w:rPr>
          <w:rFonts w:ascii="Verdana" w:hAnsi="Verdana"/>
          <w:color w:val="000000"/>
          <w:sz w:val="18"/>
          <w:szCs w:val="18"/>
        </w:rPr>
        <w:t>служба в целом нуждается в укреплении авторитета и доверия общества, повышении профессионального уровня, усилении открытости, доступности информации о своей деятельности, внедрении эффективных</w:t>
      </w:r>
      <w:r>
        <w:rPr>
          <w:rStyle w:val="WW8Num3z0"/>
          <w:rFonts w:ascii="Verdana" w:hAnsi="Verdana"/>
          <w:color w:val="000000"/>
          <w:sz w:val="18"/>
          <w:szCs w:val="18"/>
        </w:rPr>
        <w:t> </w:t>
      </w:r>
      <w:r>
        <w:rPr>
          <w:rStyle w:val="WW8Num4z0"/>
          <w:rFonts w:ascii="Verdana" w:hAnsi="Verdana"/>
          <w:color w:val="4682B4"/>
          <w:sz w:val="18"/>
          <w:szCs w:val="18"/>
        </w:rPr>
        <w:t>антикоррупционных</w:t>
      </w:r>
      <w:r>
        <w:rPr>
          <w:rStyle w:val="WW8Num3z0"/>
          <w:rFonts w:ascii="Verdana" w:hAnsi="Verdana"/>
          <w:color w:val="000000"/>
          <w:sz w:val="18"/>
          <w:szCs w:val="18"/>
        </w:rPr>
        <w:t> </w:t>
      </w:r>
      <w:r>
        <w:rPr>
          <w:rFonts w:ascii="Verdana" w:hAnsi="Verdana"/>
          <w:color w:val="000000"/>
          <w:sz w:val="18"/>
          <w:szCs w:val="18"/>
        </w:rPr>
        <w:t>механизмов, адресованных в равной степени всем лицам публичной службы.</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прямое заимствование правовых норм или конструкций, а тем более полная нивелировка статусов гражданских служащих и других лиц публичной службы недопустимы. В условиях нестабильности и несовершенства существующего правового регулирования, отсутствия единой концепции реформирования публичной службы предложения о консолидации законодательства, принятии единого закона о государственной гражданской и муниципальной службе, базового закона (либо даже</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xml:space="preserve">) публичной службы представляются </w:t>
      </w:r>
      <w:r>
        <w:rPr>
          <w:rFonts w:ascii="Verdana" w:hAnsi="Verdana"/>
          <w:color w:val="000000"/>
          <w:sz w:val="18"/>
          <w:szCs w:val="18"/>
        </w:rPr>
        <w:lastRenderedPageBreak/>
        <w:t>преждевременными. Генеральная линия унификации правового регулирования видов (классов) публичной службы должна строиться на усилении их взаимосвязи, использовании схожих приемов, однотипных правовых конструкций и способов регулирования, но не в направлении полной интеграции законодательства. В частности, укрепление взаимосвязи между государственной гражданской и муниципальной службами, образующими класс несамостоятельного (наемного) труда по обеспечению исполнения полномочий органов публичной власти, не должно сводиться к отказу от</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модели регулирования муниципальной службы, «</w:t>
      </w:r>
      <w:r>
        <w:rPr>
          <w:rStyle w:val="WW8Num4z0"/>
          <w:rFonts w:ascii="Verdana" w:hAnsi="Verdana"/>
          <w:color w:val="4682B4"/>
          <w:sz w:val="18"/>
          <w:szCs w:val="18"/>
        </w:rPr>
        <w:t>клонированию</w:t>
      </w:r>
      <w:r>
        <w:rPr>
          <w:rFonts w:ascii="Verdana" w:hAnsi="Verdana"/>
          <w:color w:val="000000"/>
          <w:sz w:val="18"/>
          <w:szCs w:val="18"/>
        </w:rPr>
        <w:t>» теоретически сомнительной и недостаточно апробированной модели смешанного комбинированного) правового регулирования, применяемой в настоящее время на гражданской службе.</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Должностная</w:t>
      </w:r>
      <w:r>
        <w:rPr>
          <w:rStyle w:val="WW8Num3z0"/>
          <w:rFonts w:ascii="Verdana" w:hAnsi="Verdana"/>
          <w:color w:val="000000"/>
          <w:sz w:val="18"/>
          <w:szCs w:val="18"/>
        </w:rPr>
        <w:t> </w:t>
      </w:r>
      <w:r>
        <w:rPr>
          <w:rFonts w:ascii="Verdana" w:hAnsi="Verdana"/>
          <w:color w:val="000000"/>
          <w:sz w:val="18"/>
          <w:szCs w:val="18"/>
        </w:rPr>
        <w:t>организация государственной гражданской службы представляет собой способ кооперации и разделения труда, имеет не внутриколлективный, а общегосударственный масштаб и строится на принципах единства основ</w:t>
      </w:r>
      <w:r>
        <w:rPr>
          <w:rStyle w:val="WW8Num3z0"/>
          <w:rFonts w:ascii="Verdana" w:hAnsi="Verdana"/>
          <w:color w:val="000000"/>
          <w:sz w:val="18"/>
          <w:szCs w:val="18"/>
        </w:rPr>
        <w:t> </w:t>
      </w:r>
      <w:r>
        <w:rPr>
          <w:rStyle w:val="WW8Num4z0"/>
          <w:rFonts w:ascii="Verdana" w:hAnsi="Verdana"/>
          <w:color w:val="4682B4"/>
          <w:sz w:val="18"/>
          <w:szCs w:val="18"/>
        </w:rPr>
        <w:t>должностной</w:t>
      </w:r>
      <w:r>
        <w:rPr>
          <w:rStyle w:val="WW8Num3z0"/>
          <w:rFonts w:ascii="Verdana" w:hAnsi="Verdana"/>
          <w:color w:val="000000"/>
          <w:sz w:val="18"/>
          <w:szCs w:val="18"/>
        </w:rPr>
        <w:t> </w:t>
      </w:r>
      <w:r>
        <w:rPr>
          <w:rFonts w:ascii="Verdana" w:hAnsi="Verdana"/>
          <w:color w:val="000000"/>
          <w:sz w:val="18"/>
          <w:szCs w:val="18"/>
        </w:rPr>
        <w:t>организации гражданской службы федерального и регионального уровня, ее соотносительности с</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Fonts w:ascii="Verdana" w:hAnsi="Verdana"/>
          <w:color w:val="000000"/>
          <w:sz w:val="18"/>
          <w:szCs w:val="18"/>
        </w:rPr>
        <w:t>организациями военной и правоохранительной служб и взаимосвязи с должностной организацией муниципальной службы; стабильности должностной организации, ее обусловленности задачами и функциями государства, системой и структурой государственных органов; равенства условий доступа к должностям гражданской службы с учетом профессиональных и деловых качеств; определенности должностной функции гражданского служащего,</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ее произвольного изменения.</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Должность государственной гражданской службы, - это первичный организационно-функциональный и социально-служебный элемент государственной гражданской службы, посредством которого определяются общая принадлежность</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к системе государственной службы, ее определенному виду и уровню; место служащего в служебно-должностной иерархии; характер и степень участия в реализации государственных функций,</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компетенции государственного органа; конкретная социально-служебная роль в разделении труда в данном государственном органе; условия службы, а также виды, условия и размеры оплаты труда и предоставляемых служащему государственных социальных гарантий.</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Функционально должность гражданской службы является исходной, первоначальной формой разделения и кооперации служебных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и полномочий, в организационном значении служит первичным (низовым) структурным звеном государственно-служебной организации, в социальном отношении выступает определяющим фактором для установления условий труда и социальных гарантий служащих.</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Функциональный аспект является ведущим, - должности гражданской службы должны учреждаться под обеспечение исполнения конкретных государственных функций (предоставление государственных услуг), а их типология, организационная иерархия, социально-служебный статус и количество, - находиться в прямой зависимости от содержания, объема, характера и значимости исполняемых функций (предоставляемых услуг). Упразднение государственной функции (услуги), изменение ее существенных параметров, передача ее в другой государственный орган или на другой уровень власти должны сопровождаться соответствующим пересмотром должностной структуры и объемов финансирования.</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Правовое регулирование должностной организации гражданской службы, содержащееся в Федеральном законе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является слишком лаконичным и непоследовательным: отсутствуют понятие должности, характеристика ее правового статуса, правила учреждения и ликвидации должностей; должность гражданской службы рассматривается то как стабильное публичное государственное установление, учреждаемое для обеспечения исполнения полномочий государственных органов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8), то как персонифицированное рабочее (</w:t>
      </w:r>
      <w:r>
        <w:rPr>
          <w:rStyle w:val="WW8Num4z0"/>
          <w:rFonts w:ascii="Verdana" w:hAnsi="Verdana"/>
          <w:color w:val="4682B4"/>
          <w:sz w:val="18"/>
          <w:szCs w:val="18"/>
        </w:rPr>
        <w:t>служебное</w:t>
      </w:r>
      <w:r>
        <w:rPr>
          <w:rFonts w:ascii="Verdana" w:hAnsi="Verdana"/>
          <w:color w:val="000000"/>
          <w:sz w:val="18"/>
          <w:szCs w:val="18"/>
        </w:rPr>
        <w:t>) место в государственном органе (статья 31); неясным остается юридическое значение реестров должностей гражданской службы. Существующая классификация должностей гражданской службы нуждается в дополнительном подразделении на профессионально-карьерные и политико-патронажные должности, а также в более полной дифференциации с выделением особых категорий должностей руководителей государственных органов (их территориальных подразделений); специалистов, непосредственно занятых оказанием государственных услуг, либо наделенных контрольными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правоприменительными</w:t>
      </w:r>
      <w:r>
        <w:rPr>
          <w:rStyle w:val="WW8Num3z0"/>
          <w:rFonts w:ascii="Verdana" w:hAnsi="Verdana"/>
          <w:color w:val="000000"/>
          <w:sz w:val="18"/>
          <w:szCs w:val="18"/>
        </w:rPr>
        <w:t> </w:t>
      </w:r>
      <w:r>
        <w:rPr>
          <w:rFonts w:ascii="Verdana" w:hAnsi="Verdana"/>
          <w:color w:val="000000"/>
          <w:sz w:val="18"/>
          <w:szCs w:val="18"/>
        </w:rPr>
        <w:t xml:space="preserve">полномочиями в отношении граждан и организаций. С учетом того, что содержание служебных функций по </w:t>
      </w:r>
      <w:r>
        <w:rPr>
          <w:rFonts w:ascii="Verdana" w:hAnsi="Verdana"/>
          <w:color w:val="000000"/>
          <w:sz w:val="18"/>
          <w:szCs w:val="18"/>
        </w:rPr>
        <w:lastRenderedPageBreak/>
        <w:t>должностям обеспечивающих специалистов, а также помощников (советников) имеет в основном вспомогательный характер, отнесение этих должностей к должностям гражданской службы представляется нецелесообразным. Кроме того, необходимо устранение существующих</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и неясностей в законодательном регулировании порядка и процедур учреждения должности гражданской службы, включения ее в реестр должностей, введения соответствующей должностной единицы в штаты государственного органа.</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Актуальная задача стандартизации и</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служебно-управленческого труда не может быть полностью решена только за счет системы внутриведомственных административных регламентов, содержащих описание «</w:t>
      </w:r>
      <w:r>
        <w:rPr>
          <w:rStyle w:val="WW8Num4z0"/>
          <w:rFonts w:ascii="Verdana" w:hAnsi="Verdana"/>
          <w:color w:val="4682B4"/>
          <w:sz w:val="18"/>
          <w:szCs w:val="18"/>
        </w:rPr>
        <w:t>технологии</w:t>
      </w:r>
      <w:r>
        <w:rPr>
          <w:rFonts w:ascii="Verdana" w:hAnsi="Verdana"/>
          <w:color w:val="000000"/>
          <w:sz w:val="18"/>
          <w:szCs w:val="18"/>
        </w:rPr>
        <w:t>» исполнения государственных функций, оказания государственных услуг. Необходимы разработка общегосударственных, отраслевых, межотраслевых стандартов и методик исполнения государственных функций (предоставления услуг), сертификация и аккредитация государственных органов, создание системы</w:t>
      </w:r>
      <w:r>
        <w:rPr>
          <w:rStyle w:val="WW8Num3z0"/>
          <w:rFonts w:ascii="Verdana" w:hAnsi="Verdana"/>
          <w:color w:val="000000"/>
          <w:sz w:val="18"/>
          <w:szCs w:val="18"/>
        </w:rPr>
        <w:t> </w:t>
      </w:r>
      <w:r>
        <w:rPr>
          <w:rStyle w:val="WW8Num4z0"/>
          <w:rFonts w:ascii="Verdana" w:hAnsi="Verdana"/>
          <w:color w:val="4682B4"/>
          <w:sz w:val="18"/>
          <w:szCs w:val="18"/>
        </w:rPr>
        <w:t>вневедомственного</w:t>
      </w:r>
      <w:r>
        <w:rPr>
          <w:rStyle w:val="WW8Num3z0"/>
          <w:rFonts w:ascii="Verdana" w:hAnsi="Verdana"/>
          <w:color w:val="000000"/>
          <w:sz w:val="18"/>
          <w:szCs w:val="18"/>
        </w:rPr>
        <w:t> </w:t>
      </w:r>
      <w:r>
        <w:rPr>
          <w:rFonts w:ascii="Verdana" w:hAnsi="Verdana"/>
          <w:color w:val="000000"/>
          <w:sz w:val="18"/>
          <w:szCs w:val="18"/>
        </w:rPr>
        <w:t>контроля за соблюдением служебно-технологических стандартов, регламентов, правил и процедур.</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Общая типология</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составляющих предмет правового регулирования гражданской службы, включает две основные группы отношений:</w:t>
      </w:r>
      <w:r>
        <w:rPr>
          <w:rStyle w:val="WW8Num3z0"/>
          <w:rFonts w:ascii="Verdana" w:hAnsi="Verdana"/>
          <w:color w:val="000000"/>
          <w:sz w:val="18"/>
          <w:szCs w:val="18"/>
        </w:rPr>
        <w:t> </w:t>
      </w:r>
      <w:r>
        <w:rPr>
          <w:rStyle w:val="WW8Num4z0"/>
          <w:rFonts w:ascii="Verdana" w:hAnsi="Verdana"/>
          <w:color w:val="4682B4"/>
          <w:sz w:val="18"/>
          <w:szCs w:val="18"/>
        </w:rPr>
        <w:t>служебные</w:t>
      </w:r>
      <w:r>
        <w:rPr>
          <w:rStyle w:val="WW8Num3z0"/>
          <w:rFonts w:ascii="Verdana" w:hAnsi="Verdana"/>
          <w:color w:val="000000"/>
          <w:sz w:val="18"/>
          <w:szCs w:val="18"/>
        </w:rPr>
        <w:t> </w:t>
      </w:r>
      <w:r>
        <w:rPr>
          <w:rFonts w:ascii="Verdana" w:hAnsi="Verdana"/>
          <w:color w:val="000000"/>
          <w:sz w:val="18"/>
          <w:szCs w:val="18"/>
        </w:rPr>
        <w:t>и организационные. В свою очередь, служебные отношения подразделяются на государственно-служебные, служебные трудовые и служебные социальные отношения.</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Государственно-служебное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является относительно стабильной публично-правовой связью-состоянием между государством (государственным</w:t>
      </w:r>
      <w:r>
        <w:rPr>
          <w:rStyle w:val="WW8Num3z0"/>
          <w:rFonts w:ascii="Verdana" w:hAnsi="Verdana"/>
          <w:color w:val="000000"/>
          <w:sz w:val="18"/>
          <w:szCs w:val="18"/>
        </w:rPr>
        <w:t> </w:t>
      </w:r>
      <w:r>
        <w:rPr>
          <w:rStyle w:val="WW8Num4z0"/>
          <w:rFonts w:ascii="Verdana" w:hAnsi="Verdana"/>
          <w:color w:val="4682B4"/>
          <w:sz w:val="18"/>
          <w:szCs w:val="18"/>
        </w:rPr>
        <w:t>нанимателем</w:t>
      </w:r>
      <w:r>
        <w:rPr>
          <w:rFonts w:ascii="Verdana" w:hAnsi="Verdana"/>
          <w:color w:val="000000"/>
          <w:sz w:val="18"/>
          <w:szCs w:val="18"/>
        </w:rPr>
        <w:t>) и гражданином, реализовавшим конституционное право равного доступа к государственной службе и состоящим на государственной гражданской службе. Возникая на основе акта назначения на должность (значение которого заключается в допуске гражданина, отвечающего законодательно установленным требованиям, к гражданской службе), государственно-служебное правоотношение продолжает существовать на протяжении всей последующей служебной карьеры, независимо от вида и места прохождения службы, занимаемой должности, присвоенного классного чина или звания, нахождения в кадровом резерве,</w:t>
      </w:r>
      <w:r>
        <w:rPr>
          <w:rStyle w:val="WW8Num3z0"/>
          <w:rFonts w:ascii="Verdana" w:hAnsi="Verdana"/>
          <w:color w:val="000000"/>
          <w:sz w:val="18"/>
          <w:szCs w:val="18"/>
        </w:rPr>
        <w:t> </w:t>
      </w:r>
      <w:r>
        <w:rPr>
          <w:rStyle w:val="WW8Num4z0"/>
          <w:rFonts w:ascii="Verdana" w:hAnsi="Verdana"/>
          <w:color w:val="4682B4"/>
          <w:sz w:val="18"/>
          <w:szCs w:val="18"/>
        </w:rPr>
        <w:t>приостановления</w:t>
      </w:r>
      <w:r>
        <w:rPr>
          <w:rStyle w:val="WW8Num3z0"/>
          <w:rFonts w:ascii="Verdana" w:hAnsi="Verdana"/>
          <w:color w:val="000000"/>
          <w:sz w:val="18"/>
          <w:szCs w:val="18"/>
        </w:rPr>
        <w:t> </w:t>
      </w:r>
      <w:r>
        <w:rPr>
          <w:rFonts w:ascii="Verdana" w:hAnsi="Verdana"/>
          <w:color w:val="000000"/>
          <w:sz w:val="18"/>
          <w:szCs w:val="18"/>
        </w:rPr>
        <w:t>службы, и т.п. При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службы (выходе служащего в отставку) за ним сохраняется присвоенный классный чин (звание, ранг), могут действовать отдельные обязательства, касающиеся его поведения, то есть некоторые элементы государственно-служебного</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продолжают существовать.</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Служебное трудовое правоотношение представляет собой разновидность отношений по поводу использования наемного труда, которое возникает на основе сложного юридического состава, элементами которого являются конкурс на замещение вакантной должности или на включение в кадровый резерв, назначение на должность и заключение</w:t>
      </w:r>
      <w:r>
        <w:rPr>
          <w:rStyle w:val="WW8Num3z0"/>
          <w:rFonts w:ascii="Verdana" w:hAnsi="Verdana"/>
          <w:color w:val="000000"/>
          <w:sz w:val="18"/>
          <w:szCs w:val="18"/>
        </w:rPr>
        <w:t> </w:t>
      </w:r>
      <w:r>
        <w:rPr>
          <w:rStyle w:val="WW8Num4z0"/>
          <w:rFonts w:ascii="Verdana" w:hAnsi="Verdana"/>
          <w:color w:val="4682B4"/>
          <w:sz w:val="18"/>
          <w:szCs w:val="18"/>
        </w:rPr>
        <w:t>служебного</w:t>
      </w:r>
      <w:r>
        <w:rPr>
          <w:rFonts w:ascii="Verdana" w:hAnsi="Verdana"/>
          <w:color w:val="000000"/>
          <w:sz w:val="18"/>
          <w:szCs w:val="18"/>
        </w:rPr>
        <w:t>контракта, складывается между гражданским служащим и</w:t>
      </w:r>
      <w:r>
        <w:rPr>
          <w:rStyle w:val="WW8Num3z0"/>
          <w:rFonts w:ascii="Verdana" w:hAnsi="Verdana"/>
          <w:color w:val="000000"/>
          <w:sz w:val="18"/>
          <w:szCs w:val="18"/>
        </w:rPr>
        <w:t> </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государством должностным лицом (представителем</w:t>
      </w:r>
      <w:r>
        <w:rPr>
          <w:rStyle w:val="WW8Num3z0"/>
          <w:rFonts w:ascii="Verdana" w:hAnsi="Verdana"/>
          <w:color w:val="000000"/>
          <w:sz w:val="18"/>
          <w:szCs w:val="18"/>
        </w:rPr>
        <w:t> </w:t>
      </w:r>
      <w:r>
        <w:rPr>
          <w:rStyle w:val="WW8Num4z0"/>
          <w:rFonts w:ascii="Verdana" w:hAnsi="Verdana"/>
          <w:color w:val="4682B4"/>
          <w:sz w:val="18"/>
          <w:szCs w:val="18"/>
        </w:rPr>
        <w:t>нанимателя</w:t>
      </w:r>
      <w:r>
        <w:rPr>
          <w:rFonts w:ascii="Verdana" w:hAnsi="Verdana"/>
          <w:color w:val="000000"/>
          <w:sz w:val="18"/>
          <w:szCs w:val="18"/>
        </w:rPr>
        <w:t>) в связи с поступлением гражданина на службу, по поводу определения (изменения) условий служебного контракта и прохождения службы, а также в связи с</w:t>
      </w:r>
      <w:r>
        <w:rPr>
          <w:rStyle w:val="WW8Num3z0"/>
          <w:rFonts w:ascii="Verdana" w:hAnsi="Verdana"/>
          <w:color w:val="000000"/>
          <w:sz w:val="18"/>
          <w:szCs w:val="18"/>
        </w:rPr>
        <w:t> </w:t>
      </w:r>
      <w:r>
        <w:rPr>
          <w:rStyle w:val="WW8Num4z0"/>
          <w:rFonts w:ascii="Verdana" w:hAnsi="Verdana"/>
          <w:color w:val="4682B4"/>
          <w:sz w:val="18"/>
          <w:szCs w:val="18"/>
        </w:rPr>
        <w:t>расторжением</w:t>
      </w:r>
      <w:r>
        <w:rPr>
          <w:rStyle w:val="WW8Num3z0"/>
          <w:rFonts w:ascii="Verdana" w:hAnsi="Verdana"/>
          <w:color w:val="000000"/>
          <w:sz w:val="18"/>
          <w:szCs w:val="18"/>
        </w:rPr>
        <w:t> </w:t>
      </w:r>
      <w:r>
        <w:rPr>
          <w:rFonts w:ascii="Verdana" w:hAnsi="Verdana"/>
          <w:color w:val="000000"/>
          <w:sz w:val="18"/>
          <w:szCs w:val="18"/>
        </w:rPr>
        <w:t>служебного контракта и увольнением со службы. В сравнении с государственно-служебным, служебное трудовое правоотношение более мобильно, поскольку каждый раз возникает вновь, изменяется или прекращается с заключением, изменением либо</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служебного контракта.</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Социально-служебное правоотношение - вид социально-распределительных правоотношений, возникающих по поводу предоставления гражданским служащим и членам их семей жилищно-бытового и медицинского обслуживания, санаторно-курортного лечения, пенсионного обеспечения, выплат по обязательному государственному страхованию на случай</w:t>
      </w:r>
      <w:r>
        <w:rPr>
          <w:rStyle w:val="WW8Num4z0"/>
          <w:rFonts w:ascii="Verdana" w:hAnsi="Verdana"/>
          <w:color w:val="4682B4"/>
          <w:sz w:val="18"/>
          <w:szCs w:val="18"/>
        </w:rPr>
        <w:t>причинения</w:t>
      </w:r>
      <w:r>
        <w:rPr>
          <w:rStyle w:val="WW8Num3z0"/>
          <w:rFonts w:ascii="Verdana" w:hAnsi="Verdana"/>
          <w:color w:val="000000"/>
          <w:sz w:val="18"/>
          <w:szCs w:val="18"/>
        </w:rPr>
        <w:t> </w:t>
      </w:r>
      <w:r>
        <w:rPr>
          <w:rFonts w:ascii="Verdana" w:hAnsi="Verdana"/>
          <w:color w:val="000000"/>
          <w:sz w:val="18"/>
          <w:szCs w:val="18"/>
        </w:rPr>
        <w:t>вреда здоровью и имуществу служащего в связи с исполнением им должностных обязанностей и других социальных гарантий.</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Организационные правоотношения (правоотношения по управлению гражданской службой и организации профессиональной деятельности служащих) составляют правовые связи государственных органов и должностных лиц по поводу организации структуры гражданской службы и в связи с организацией поступления на службу, прохождения службы и ее прекращения, а также в связи с организацией правовой и социальной защиты служащих. Организационные правоотношения складываются при организации и осуществлении процедур кадрового отбора, оценки результативности труда служащих, оптимизации структуры и численности государственных </w:t>
      </w:r>
      <w:r>
        <w:rPr>
          <w:rFonts w:ascii="Verdana" w:hAnsi="Verdana"/>
          <w:color w:val="000000"/>
          <w:sz w:val="18"/>
          <w:szCs w:val="18"/>
        </w:rPr>
        <w:lastRenderedPageBreak/>
        <w:t>органов, ротации кадров, формированием и использованием кадрового резерва; в связи с формированием и организацией работы различных комиссий по вопросам государственной гражданской службы, - конкурсных, аттестационных, стажевых, по</w:t>
      </w:r>
      <w:r>
        <w:rPr>
          <w:rStyle w:val="WW8Num3z0"/>
          <w:rFonts w:ascii="Verdana" w:hAnsi="Verdana"/>
          <w:color w:val="000000"/>
          <w:sz w:val="18"/>
          <w:szCs w:val="18"/>
        </w:rPr>
        <w:t> </w:t>
      </w:r>
      <w:r>
        <w:rPr>
          <w:rStyle w:val="WW8Num4z0"/>
          <w:rFonts w:ascii="Verdana" w:hAnsi="Verdana"/>
          <w:color w:val="4682B4"/>
          <w:sz w:val="18"/>
          <w:szCs w:val="18"/>
        </w:rPr>
        <w:t>служебному</w:t>
      </w:r>
      <w:r>
        <w:rPr>
          <w:rStyle w:val="WW8Num3z0"/>
          <w:rFonts w:ascii="Verdana" w:hAnsi="Verdana"/>
          <w:color w:val="000000"/>
          <w:sz w:val="18"/>
          <w:szCs w:val="18"/>
        </w:rPr>
        <w:t> </w:t>
      </w:r>
      <w:r>
        <w:rPr>
          <w:rFonts w:ascii="Verdana" w:hAnsi="Verdana"/>
          <w:color w:val="000000"/>
          <w:sz w:val="18"/>
          <w:szCs w:val="18"/>
        </w:rPr>
        <w:t>расследованию, по контролю за</w:t>
      </w:r>
      <w:r>
        <w:rPr>
          <w:rStyle w:val="WW8Num3z0"/>
          <w:rFonts w:ascii="Verdana" w:hAnsi="Verdana"/>
          <w:color w:val="000000"/>
          <w:sz w:val="18"/>
          <w:szCs w:val="18"/>
        </w:rPr>
        <w:t> </w:t>
      </w:r>
      <w:r>
        <w:rPr>
          <w:rStyle w:val="WW8Num4z0"/>
          <w:rFonts w:ascii="Verdana" w:hAnsi="Verdana"/>
          <w:color w:val="4682B4"/>
          <w:sz w:val="18"/>
          <w:szCs w:val="18"/>
        </w:rPr>
        <w:t>служебным</w:t>
      </w:r>
      <w:r>
        <w:rPr>
          <w:rStyle w:val="WW8Num3z0"/>
          <w:rFonts w:ascii="Verdana" w:hAnsi="Verdana"/>
          <w:color w:val="000000"/>
          <w:sz w:val="18"/>
          <w:szCs w:val="18"/>
        </w:rPr>
        <w:t> </w:t>
      </w:r>
      <w:r>
        <w:rPr>
          <w:rFonts w:ascii="Verdana" w:hAnsi="Verdana"/>
          <w:color w:val="000000"/>
          <w:sz w:val="18"/>
          <w:szCs w:val="18"/>
        </w:rPr>
        <w:t>поведением.</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Служебное трудовое правоотношение как разновидность отношений по применению наемного труда имеет следующие особенности:</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возникает по поводу и в связи с осуществлением профессиональной служебной деятельности граждан по обеспечению исполнения полномочий государства и его органов, т.е. ограничены государственно-служебной сферой;</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служебная</w:t>
      </w:r>
      <w:r>
        <w:rPr>
          <w:rStyle w:val="WW8Num3z0"/>
          <w:rFonts w:ascii="Verdana" w:hAnsi="Verdana"/>
          <w:color w:val="000000"/>
          <w:sz w:val="18"/>
          <w:szCs w:val="18"/>
        </w:rPr>
        <w:t> </w:t>
      </w:r>
      <w:r>
        <w:rPr>
          <w:rFonts w:ascii="Verdana" w:hAnsi="Verdana"/>
          <w:color w:val="000000"/>
          <w:sz w:val="18"/>
          <w:szCs w:val="18"/>
        </w:rPr>
        <w:t>трудовая функция служащего состоит в исполнении обязанностей по должности гражданской службы, которая учреждается для обеспечения исполнения полномочий государственного органа или лица, занимающего государственную должность, относится к определенному виду, категории и группе должностей и включается в Реестр должностей государственной службы;</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основанием возникновения служебных трудовых правоотношений является особый вид договора о труде, -</w:t>
      </w:r>
      <w:r>
        <w:rPr>
          <w:rStyle w:val="WW8Num3z0"/>
          <w:rFonts w:ascii="Verdana" w:hAnsi="Verdana"/>
          <w:color w:val="000000"/>
          <w:sz w:val="18"/>
          <w:szCs w:val="18"/>
        </w:rPr>
        <w:t> </w:t>
      </w:r>
      <w:r>
        <w:rPr>
          <w:rStyle w:val="WW8Num4z0"/>
          <w:rFonts w:ascii="Verdana" w:hAnsi="Verdana"/>
          <w:color w:val="4682B4"/>
          <w:sz w:val="18"/>
          <w:szCs w:val="18"/>
        </w:rPr>
        <w:t>служебный</w:t>
      </w:r>
      <w:r>
        <w:rPr>
          <w:rStyle w:val="WW8Num3z0"/>
          <w:rFonts w:ascii="Verdana" w:hAnsi="Verdana"/>
          <w:color w:val="000000"/>
          <w:sz w:val="18"/>
          <w:szCs w:val="18"/>
        </w:rPr>
        <w:t> </w:t>
      </w:r>
      <w:r>
        <w:rPr>
          <w:rFonts w:ascii="Verdana" w:hAnsi="Verdana"/>
          <w:color w:val="000000"/>
          <w:sz w:val="18"/>
          <w:szCs w:val="18"/>
        </w:rPr>
        <w:t>контракт, заключаемый в порядке и на условиях, установленных законодательством о государственной гражданской службе; субъектом служебных трудовых правоотношений является государственный гражданский служащий -</w:t>
      </w:r>
      <w:r>
        <w:rPr>
          <w:rStyle w:val="WW8Num3z0"/>
          <w:rFonts w:ascii="Verdana" w:hAnsi="Verdana"/>
          <w:color w:val="000000"/>
          <w:sz w:val="18"/>
          <w:szCs w:val="18"/>
        </w:rPr>
        <w:t> </w:t>
      </w:r>
      <w:r>
        <w:rPr>
          <w:rStyle w:val="WW8Num4z0"/>
          <w:rFonts w:ascii="Verdana" w:hAnsi="Verdana"/>
          <w:color w:val="4682B4"/>
          <w:sz w:val="18"/>
          <w:szCs w:val="18"/>
        </w:rPr>
        <w:t>гражданин</w:t>
      </w:r>
      <w:r>
        <w:rPr>
          <w:rFonts w:ascii="Verdana" w:hAnsi="Verdana"/>
          <w:color w:val="000000"/>
          <w:sz w:val="18"/>
          <w:szCs w:val="18"/>
        </w:rPr>
        <w:t>, допущенный в установленном законом порядке к замещению должности государственной гражданской службы, взявший на себя обязательства по ее прохождению, заключивший служебный контракт и получающий денежное содержание (вознаграждение) за счет средств соответствующего бюджета. Правовое положение (статус) государственного служащего устанавливается федеральным законом о виде государственной службы и включает как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социально-трудового характера, так и ограничения, обязательства,</w:t>
      </w:r>
      <w:r>
        <w:rPr>
          <w:rStyle w:val="WW8Num3z0"/>
          <w:rFonts w:ascii="Verdana" w:hAnsi="Verdana"/>
          <w:color w:val="000000"/>
          <w:sz w:val="18"/>
          <w:szCs w:val="18"/>
        </w:rPr>
        <w:t> </w:t>
      </w:r>
      <w:r>
        <w:rPr>
          <w:rStyle w:val="WW8Num4z0"/>
          <w:rFonts w:ascii="Verdana" w:hAnsi="Verdana"/>
          <w:color w:val="4682B4"/>
          <w:sz w:val="18"/>
          <w:szCs w:val="18"/>
        </w:rPr>
        <w:t>запреты</w:t>
      </w:r>
      <w:r>
        <w:rPr>
          <w:rFonts w:ascii="Verdana" w:hAnsi="Verdana"/>
          <w:color w:val="000000"/>
          <w:sz w:val="18"/>
          <w:szCs w:val="18"/>
        </w:rPr>
        <w:t>, правила служебного поведения, ответственность;</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другим участником (стороной) служебных трудовых правоотношений -государственным нанимателем -</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Российская Федерация или соответствующий субъект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государственного нанимателя от его имени осуществляет представитель нанимателя - руководитель государственного органа, лицо, замещающее государственную должность, либо их представитель; содержание, порядок и условия возникновения, изменения и прекращения служебных трудовых правоотношений регулируются законодательством о государственной гражданской службе. Трудовое законодательство применяется к регулированию данных отношений в случаях, когда соответствующие вопросы не</w:t>
      </w:r>
      <w:r>
        <w:rPr>
          <w:rStyle w:val="WW8Num4z0"/>
          <w:rFonts w:ascii="Verdana" w:hAnsi="Verdana"/>
          <w:color w:val="4682B4"/>
          <w:sz w:val="18"/>
          <w:szCs w:val="18"/>
        </w:rPr>
        <w:t>урегулированы</w:t>
      </w:r>
      <w:r>
        <w:rPr>
          <w:rStyle w:val="WW8Num3z0"/>
          <w:rFonts w:ascii="Verdana" w:hAnsi="Verdana"/>
          <w:color w:val="000000"/>
          <w:sz w:val="18"/>
          <w:szCs w:val="18"/>
        </w:rPr>
        <w:t> </w:t>
      </w:r>
      <w:r>
        <w:rPr>
          <w:rFonts w:ascii="Verdana" w:hAnsi="Verdana"/>
          <w:color w:val="000000"/>
          <w:sz w:val="18"/>
          <w:szCs w:val="18"/>
        </w:rPr>
        <w:t>законодательством о гражданской службе.</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Роль государства-нанимателя как стороны государственно-служебных правоотношений выражается в том, что оно является учредителем системы государственных органов и собственником бюджета, за счет которого финансируется гражданская служба, устанавливает (посредством соответствующего нормативного регулирования) общие условия доступа к службе и ее прохождения, статус и правила поведения служащих, размеры и условия оплаты их труда, предоставления государственных социальных гарантий. В качестве нанимателя государство заботится о рациональной организации и эффективном использовании государственной службы, которая должна осуществляться во имя публичного блага и в общегосударственных интересах.</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Представитель нанимателя как сторона служебных трудовых и служебно-социальных правоотношений производит локальное нормативно-правовое регулирование условий службы (утверждает штаты, служебный распорядок, условия поощрения и премирования служащих), осуществляет организационно-распорядительную деятельность (утверждает должностные регламенты служащих, производит подбор, расстановку и перемещение кадров), обеспечивает эффективность служебной деятельности, соблюдение дисциплины на гражданской службе (оценивает деятельность служащих, привлекает их к материальной и</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увольняет со службы).</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Служебный контракт на гражданской службе, - вид</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об использовании несамостоятельного (наемного) труда, заключаемого между уполномоченным государством</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лицом (представителем нанимателя) и</w:t>
      </w:r>
      <w:r>
        <w:rPr>
          <w:rStyle w:val="WW8Num3z0"/>
          <w:rFonts w:ascii="Verdana" w:hAnsi="Verdana"/>
          <w:color w:val="000000"/>
          <w:sz w:val="18"/>
          <w:szCs w:val="18"/>
        </w:rPr>
        <w:t> </w:t>
      </w:r>
      <w:r>
        <w:rPr>
          <w:rStyle w:val="WW8Num4z0"/>
          <w:rFonts w:ascii="Verdana" w:hAnsi="Verdana"/>
          <w:color w:val="4682B4"/>
          <w:sz w:val="18"/>
          <w:szCs w:val="18"/>
        </w:rPr>
        <w:t>гражданином</w:t>
      </w:r>
      <w:r>
        <w:rPr>
          <w:rFonts w:ascii="Verdana" w:hAnsi="Verdana"/>
          <w:color w:val="000000"/>
          <w:sz w:val="18"/>
          <w:szCs w:val="18"/>
        </w:rPr>
        <w:t xml:space="preserve">, поступающим на гражданскую службу или состоящим на службе, по поводу замещения должности гражданской </w:t>
      </w:r>
      <w:r>
        <w:rPr>
          <w:rFonts w:ascii="Verdana" w:hAnsi="Verdana"/>
          <w:color w:val="000000"/>
          <w:sz w:val="18"/>
          <w:szCs w:val="18"/>
        </w:rPr>
        <w:lastRenderedPageBreak/>
        <w:t>службы, исполнения должностной (служебно-трудовой) функции, конкретизации индивидуальных условий прохождения службы (служебного труда), предоставления служащему социальных гарантий. Отличие служебного контракта от трудового договора состоит в особой сфере его применения (государственно-служебная деятельность), существенно меньшей степени</w:t>
      </w:r>
      <w:r>
        <w:rPr>
          <w:rStyle w:val="WW8Num4z0"/>
          <w:rFonts w:ascii="Verdana" w:hAnsi="Verdana"/>
          <w:color w:val="4682B4"/>
          <w:sz w:val="18"/>
          <w:szCs w:val="18"/>
        </w:rPr>
        <w:t>диспозитивности</w:t>
      </w:r>
      <w:r>
        <w:rPr>
          <w:rStyle w:val="WW8Num3z0"/>
          <w:rFonts w:ascii="Verdana" w:hAnsi="Verdana"/>
          <w:color w:val="000000"/>
          <w:sz w:val="18"/>
          <w:szCs w:val="18"/>
        </w:rPr>
        <w:t> </w:t>
      </w:r>
      <w:r>
        <w:rPr>
          <w:rFonts w:ascii="Verdana" w:hAnsi="Verdana"/>
          <w:color w:val="000000"/>
          <w:sz w:val="18"/>
          <w:szCs w:val="18"/>
        </w:rPr>
        <w:t>содержания, особом субъектном составе, наличии некоторых специальных условий и особенностей в порядке заключения, изменения 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Fonts w:ascii="Verdana" w:hAnsi="Verdana"/>
          <w:color w:val="000000"/>
          <w:sz w:val="18"/>
          <w:szCs w:val="18"/>
        </w:rPr>
        <w:t>, неприменении в регулировании служебного контракта общих норм трудового законодательства.</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Правовое регулирование служебных контрактов на гражданской службе нуждается в совершенствовании в целях повышения его эффективности, большего учета специфики гражданской службы. Необходимо упростить содержание и процедуры перезаключения служебных контрактов: исключить из содержания контрактов формальные и стандартные для всех служащих условия (права, обязанности и ответственность служащих и представителя нанимателя, должностной регламент, виды и условия оплаты труда, медицинского и социального страхования, компенсации и льготы); отказаться от перезаключения контрактов при каждом централизованном изменении условий службы и размеров оплаты труда служащих; сделать предметом служебного контракта</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не о конкретной должности, а о прохождении службы, в рамках которого служащий может назначаться на различные должности, переводиться в другие государственные органы, перемещаться в те или иные их структурные подразделения; расширить возможности заключения срочных контрактов (до 15 и более лет) с конкретными</w:t>
      </w:r>
      <w:r>
        <w:rPr>
          <w:rStyle w:val="WW8Num3z0"/>
          <w:rFonts w:ascii="Verdana" w:hAnsi="Verdana"/>
          <w:color w:val="000000"/>
          <w:sz w:val="18"/>
          <w:szCs w:val="18"/>
        </w:rPr>
        <w:t> </w:t>
      </w:r>
      <w:r>
        <w:rPr>
          <w:rStyle w:val="WW8Num4z0"/>
          <w:rFonts w:ascii="Verdana" w:hAnsi="Verdana"/>
          <w:color w:val="4682B4"/>
          <w:sz w:val="18"/>
          <w:szCs w:val="18"/>
        </w:rPr>
        <w:t>гарантиями</w:t>
      </w:r>
      <w:r>
        <w:rPr>
          <w:rStyle w:val="WW8Num3z0"/>
          <w:rFonts w:ascii="Verdana" w:hAnsi="Verdana"/>
          <w:color w:val="000000"/>
          <w:sz w:val="18"/>
          <w:szCs w:val="18"/>
        </w:rPr>
        <w:t> </w:t>
      </w:r>
      <w:r>
        <w:rPr>
          <w:rFonts w:ascii="Verdana" w:hAnsi="Verdana"/>
          <w:color w:val="000000"/>
          <w:sz w:val="18"/>
          <w:szCs w:val="18"/>
        </w:rPr>
        <w:t>занятости, служебного роста и пенсионного обеспечения.</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Внутренняя организация государственной гражданской службы, управление ею имеют смешанный (государственно-управленческий и социально-трудовой) характер. Как и в государственном управлении, при организации государственной гражданской службы используются административно-властные методы, управление ею осуществляют государственный органы, должностные лица государства. В то же время организация гражданской службы и управление ею по своему содержанию представляют собой организацию совместной служебно-трудовой деятельности служащих, руководство их совокупным профессиональным трудом по обеспечению исполнения полномочий государственных органов.</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Государственная гражданская служба организована и на уровне отдельных государственных органов, и на уровне субъектов РФ, и в масштабах всей страны; при управлении профессиональной служебной (трудовой) деятельностью служащих используются специфические формы и приемы регулирования; организуют труд на гражданской службе и управляют этим трудом органы и должностные лица государства. Это говорит о своеобразии правовых форм организации государственно-служебного труда, специальном режиме его регулирования, особых субъектах управления этим трудом, но не изменяет общественно-трудовой сущности организации гражданской службы и управления ею.</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содержание понятия организации гражданской службы входят следующие компоненты: формирование ее системы и организационно-функциональной структуры, установление должностной организации, распределение должностных обязанностей и полномочий; комплектование квалифицированными кадрами, обеспечение их учета, профессиональной подготовки (переподготовки), рациональной расстановки и своевременной ротации, создание оптимальных условий для эффективной работы, контроль и корректировка их профессиональной деятельности и поведения.</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Организация службы состоит в системной кадровой работе должностных лиц государственных органов по вопросам формирования структуры и штатов, приема на службу (конкурсный отбор, кадровый резерв, заключение служебных контрактов, проведение проверочных мероприятий, оформление допусков организации прохождения испытания, стажировки); прохождения службы (аттестации, квалификационные экзамены, продвижения, переводы и перемещения по службе, переподготовка, повышение квалификации, присвоение служащим классных чинов, ведение личных дел);</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за прохождением службы, соблюдением законодательства о гражданской службе (урегулирование конфликта интересов, служебные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проверка соблюдения ограничений по службе, рассмотрение предложений 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 xml:space="preserve">служащих); предоставления служащим и членам их семей социальных гарантий (медицинское, санаторно-курортное, транспортное </w:t>
      </w:r>
      <w:r>
        <w:rPr>
          <w:rFonts w:ascii="Verdana" w:hAnsi="Verdana"/>
          <w:color w:val="000000"/>
          <w:sz w:val="18"/>
          <w:szCs w:val="18"/>
        </w:rPr>
        <w:lastRenderedPageBreak/>
        <w:t>обслуживание и т.п.), увольнения со службы (проведение процедурно-организационных мероприятий в связи с реорганизацией государственных органов, трудоустройство и высвобождение служащих, организация пенсионного обеспечения).</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Соответственно правоотношения по поводу организации государственной гражданской службы следует подразделять на две группы: организационно-структурные и организационно-служебные, в составе которых, в свою очередь, выделять правоотношения по организации поступления на службу (организации проведения конкурсов, формирования, ведения кадрового резерва и работы с ним, проверки сведений о лицах, поступающих на службу, организации прохождения испытания, стажировки); по организации и управлению прохождением службы (в связи с планированием служебной карьеры, ротации служащих, проведением аттестаций, квалификационных экзаменов, организацией переподготовки, переобучения, повышения квалификации и стажировки служащих, продвижения и перемещения по службе, присвоения служащим классных чинов, званий);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и контролю за прохождением службы, соблюдением законодательства о государственной гражданской службе (в связи с урегулированием конфликта интересов, организацией служебных</w:t>
      </w:r>
      <w:r>
        <w:rPr>
          <w:rStyle w:val="WW8Num3z0"/>
          <w:rFonts w:ascii="Verdana" w:hAnsi="Verdana"/>
          <w:color w:val="000000"/>
          <w:sz w:val="18"/>
          <w:szCs w:val="18"/>
        </w:rPr>
        <w:t> </w:t>
      </w:r>
      <w:r>
        <w:rPr>
          <w:rStyle w:val="WW8Num4z0"/>
          <w:rFonts w:ascii="Verdana" w:hAnsi="Verdana"/>
          <w:color w:val="4682B4"/>
          <w:sz w:val="18"/>
          <w:szCs w:val="18"/>
        </w:rPr>
        <w:t>расследований</w:t>
      </w:r>
      <w:r>
        <w:rPr>
          <w:rFonts w:ascii="Verdana" w:hAnsi="Verdana"/>
          <w:color w:val="000000"/>
          <w:sz w:val="18"/>
          <w:szCs w:val="18"/>
        </w:rPr>
        <w:t>, проверки соблюдения запретов и ограничений по службе, антикоррупционных требований, организацией рассмотрения предложений и жалоб служащих); правоотношения при прекращении службы (при проведении процедурно-организационных мероприятий в связи с реорганизацией государственных органов, при трудоустройстве и высвобождении служащих, организации пенсионного обеспечения).</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Раздробление функции организации государственной гражданской службы между Российской Федерацией и ее субъектами, в результате которого организация гражданской службы субъектов РФ признана находящейся в их ведении, не отвечает принципу единства ее организационно-правовых основ, современным задачам единой организационной стратегии реформирования и развития гражданской службы. В связи с этим в пункт 4</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 Федерального закона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следует внести изменения: «субъекты Российской Федерации организуют гражданскую службу в соответствии с едиными основами и принципами организации гражданской службы Российской Федерации, устанавливаемыми Российской Федерацией».</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Метод правового регулирования гражданской службы, также как и метод правового регулирования труда, основывается на сочетании публично-правовых и</w:t>
      </w:r>
      <w:r>
        <w:rPr>
          <w:rStyle w:val="WW8Num3z0"/>
          <w:rFonts w:ascii="Verdana" w:hAnsi="Verdana"/>
          <w:color w:val="000000"/>
          <w:sz w:val="18"/>
          <w:szCs w:val="18"/>
        </w:rPr>
        <w:t> </w:t>
      </w:r>
      <w:r>
        <w:rPr>
          <w:rStyle w:val="WW8Num4z0"/>
          <w:rFonts w:ascii="Verdana" w:hAnsi="Verdana"/>
          <w:color w:val="4682B4"/>
          <w:sz w:val="18"/>
          <w:szCs w:val="18"/>
        </w:rPr>
        <w:t>частноправовых</w:t>
      </w:r>
      <w:r>
        <w:rPr>
          <w:rStyle w:val="WW8Num3z0"/>
          <w:rFonts w:ascii="Verdana" w:hAnsi="Verdana"/>
          <w:color w:val="000000"/>
          <w:sz w:val="18"/>
          <w:szCs w:val="18"/>
        </w:rPr>
        <w:t> </w:t>
      </w:r>
      <w:r>
        <w:rPr>
          <w:rFonts w:ascii="Verdana" w:hAnsi="Verdana"/>
          <w:color w:val="000000"/>
          <w:sz w:val="18"/>
          <w:szCs w:val="18"/>
        </w:rPr>
        <w:t>начал, императивных и диспозитивных способов, средств и приемов регулирования. Вместе с тем, в сравнении с общим</w:t>
      </w:r>
      <w:r>
        <w:rPr>
          <w:rStyle w:val="WW8Num3z0"/>
          <w:rFonts w:ascii="Verdana" w:hAnsi="Verdana"/>
          <w:color w:val="000000"/>
          <w:sz w:val="18"/>
          <w:szCs w:val="18"/>
        </w:rPr>
        <w:t> </w:t>
      </w:r>
      <w:r>
        <w:rPr>
          <w:rStyle w:val="WW8Num4z0"/>
          <w:rFonts w:ascii="Verdana" w:hAnsi="Verdana"/>
          <w:color w:val="4682B4"/>
          <w:sz w:val="18"/>
          <w:szCs w:val="18"/>
        </w:rPr>
        <w:t>трудоправовым</w:t>
      </w:r>
      <w:r>
        <w:rPr>
          <w:rStyle w:val="WW8Num3z0"/>
          <w:rFonts w:ascii="Verdana" w:hAnsi="Verdana"/>
          <w:color w:val="000000"/>
          <w:sz w:val="18"/>
          <w:szCs w:val="18"/>
        </w:rPr>
        <w:t> </w:t>
      </w:r>
      <w:r>
        <w:rPr>
          <w:rFonts w:ascii="Verdana" w:hAnsi="Verdana"/>
          <w:color w:val="000000"/>
          <w:sz w:val="18"/>
          <w:szCs w:val="18"/>
        </w:rPr>
        <w:t>методом, в правовом регулировании гражданской службы преобладают государственно-нормативные начала; правовое положение сторон правоотношений характеризуется существенно меньшей степенью</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усмотрения, значительно большей подчиненностью служащих законодательно установленным</w:t>
      </w:r>
      <w:r>
        <w:rPr>
          <w:rStyle w:val="WW8Num3z0"/>
          <w:rFonts w:ascii="Verdana" w:hAnsi="Verdana"/>
          <w:color w:val="000000"/>
          <w:sz w:val="18"/>
          <w:szCs w:val="18"/>
        </w:rPr>
        <w:t> </w:t>
      </w:r>
      <w:r>
        <w:rPr>
          <w:rStyle w:val="WW8Num4z0"/>
          <w:rFonts w:ascii="Verdana" w:hAnsi="Verdana"/>
          <w:color w:val="4682B4"/>
          <w:sz w:val="18"/>
          <w:szCs w:val="18"/>
        </w:rPr>
        <w:t>обязанностям</w:t>
      </w:r>
      <w:r>
        <w:rPr>
          <w:rFonts w:ascii="Verdana" w:hAnsi="Verdana"/>
          <w:color w:val="000000"/>
          <w:sz w:val="18"/>
          <w:szCs w:val="18"/>
        </w:rPr>
        <w:t>, запретам, правилам служебного поведения, ограничениям в формах и способах защиты социально-трудовых прав, минимизацией возможностей участия в индивидуальном и коллективном регулировании условий труда и социальной защиты.</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Применяемый в настоящее время метод правового регулирования труда на гражданской службе слабо адаптирован к ее специфике. Необходимы перераспределение функций нормативного регулирования, кадрового обеспечения, практической организации и управления гражданской службой с ведомственного и локального на федеральный и региональный уровни; совершенствование механизмов дисциплинарной ответственности (в частности, разграничение понятий, оснований и условий ответственности за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дисциплинарных проступков, коррупционных правонарушений, несоблюдение запретов, ограничений, требований к служебному поведению, установление обязанности представителя нанимателя привлекать к ответственности служащих, допустивших соответствующие нарушения).</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 сфере правового регулирования труда на гражданской службе действуют принципы: обеспечение служащим общепризнанных социально-трудовых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xml:space="preserve">; государственная гарантированность условий труда и социальной защиты служащих; обеспечение права служащих на участие в установлении условий труда и управлении трудом, равный доступ к государственной службе; назначение на должности гражданской службы с учетом заслуг и деловых качеств; конкурсность подбора кадров гражданской службы, эффективность их использования; </w:t>
      </w:r>
      <w:r>
        <w:rPr>
          <w:rFonts w:ascii="Verdana" w:hAnsi="Verdana"/>
          <w:color w:val="000000"/>
          <w:sz w:val="18"/>
          <w:szCs w:val="18"/>
        </w:rPr>
        <w:lastRenderedPageBreak/>
        <w:t>защищенность служащих от</w:t>
      </w:r>
      <w:r>
        <w:rPr>
          <w:rStyle w:val="WW8Num3z0"/>
          <w:rFonts w:ascii="Verdana" w:hAnsi="Verdana"/>
          <w:color w:val="000000"/>
          <w:sz w:val="18"/>
          <w:szCs w:val="18"/>
        </w:rPr>
        <w:t> </w:t>
      </w:r>
      <w:r>
        <w:rPr>
          <w:rStyle w:val="WW8Num4z0"/>
          <w:rFonts w:ascii="Verdana" w:hAnsi="Verdana"/>
          <w:color w:val="4682B4"/>
          <w:sz w:val="18"/>
          <w:szCs w:val="18"/>
        </w:rPr>
        <w:t>неправомерного</w:t>
      </w:r>
      <w:r>
        <w:rPr>
          <w:rStyle w:val="WW8Num3z0"/>
          <w:rFonts w:ascii="Verdana" w:hAnsi="Verdana"/>
          <w:color w:val="000000"/>
          <w:sz w:val="18"/>
          <w:szCs w:val="18"/>
        </w:rPr>
        <w:t> </w:t>
      </w:r>
      <w:r>
        <w:rPr>
          <w:rFonts w:ascii="Verdana" w:hAnsi="Verdana"/>
          <w:color w:val="000000"/>
          <w:sz w:val="18"/>
          <w:szCs w:val="18"/>
        </w:rPr>
        <w:t>вмешательства в их профессиональную служебную деятельность; сочетание стабильности и сменяемости кадров государственной гражданской службы; зависимость уровня социальной и правовой защищенности служащих от степени ответственности, профессионализма и результативности их труда; государственное управление кадровой политикой на гражданской службе.</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более полной реализации принципов гражданской службы в законодательство о гражданской службе необходимо внести ряд изменений. В частности,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40 Федерального закона «</w:t>
      </w:r>
      <w:r>
        <w:rPr>
          <w:rStyle w:val="WW8Num4z0"/>
          <w:rFonts w:ascii="Verdana" w:hAnsi="Verdana"/>
          <w:color w:val="4682B4"/>
          <w:sz w:val="18"/>
          <w:szCs w:val="18"/>
        </w:rPr>
        <w:t>О государственной гражданской службе РФ</w:t>
      </w:r>
      <w:r>
        <w:rPr>
          <w:rFonts w:ascii="Verdana" w:hAnsi="Verdana"/>
          <w:color w:val="000000"/>
          <w:sz w:val="18"/>
          <w:szCs w:val="18"/>
        </w:rPr>
        <w:t>» следует указать, что заключение служебного контракта с нарушением конкурсного порядка является основанием для</w:t>
      </w:r>
      <w:r>
        <w:rPr>
          <w:rStyle w:val="WW8Num4z0"/>
          <w:rFonts w:ascii="Verdana" w:hAnsi="Verdana"/>
          <w:color w:val="4682B4"/>
          <w:sz w:val="18"/>
          <w:szCs w:val="18"/>
        </w:rPr>
        <w:t>освобождения</w:t>
      </w:r>
      <w:r>
        <w:rPr>
          <w:rStyle w:val="WW8Num3z0"/>
          <w:rFonts w:ascii="Verdana" w:hAnsi="Verdana"/>
          <w:color w:val="000000"/>
          <w:sz w:val="18"/>
          <w:szCs w:val="18"/>
        </w:rPr>
        <w:t> </w:t>
      </w:r>
      <w:r>
        <w:rPr>
          <w:rFonts w:ascii="Verdana" w:hAnsi="Verdana"/>
          <w:color w:val="000000"/>
          <w:sz w:val="18"/>
          <w:szCs w:val="18"/>
        </w:rPr>
        <w:t>гражданина от должности гражданской службы. Необходимы официально утвержденные методики оценки конкурсантов, рекомендации по формированию и порядку ведения кадрового резерва и реестра служащих на уровне как государственных органов, так и в системе государственной службы субъектов РФ и Российской Федерации в целом. Целесообразно предусмотреть формирование резерва кандидатов на государственную службу из числа конкурсантов, не выигравших конкурс, но получивших высокую оценку конкурсной комиссии. Следует пересмотреть порядок объявления конкурса, статус и порядок формирования конкурсных комиссий. В частности, предлагается, чтобы решения об объявлении конкурса, утверждении состава конкурсной комиссии, а также о назначении на должность гражданской службы по итогам конкурса принималось пе руководителями государственных органов, а специальными органами по управлению государственной гражданской службой, действующими на федеральном и региональном уровнях.</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Также необходимо, учитывая особый характер социально-партнерских отношений, выработать специальные формы участия представителей профессиональных объединений гражданских служащих в определении условий их труда и социальной защиты (например, предварительные консультации с ними при принятии решений по вопросам, затрагивающим социально-трудовых права служащих). Уместно использовать и те формы, которые применяются в смежных областях публично организованной профессиональной деятельности, в частности, в деятельности органов I</w:t>
      </w:r>
      <w:r>
        <w:rPr>
          <w:rStyle w:val="WW8Num3z0"/>
          <w:rFonts w:ascii="Verdana" w:hAnsi="Verdana"/>
          <w:color w:val="000000"/>
          <w:sz w:val="18"/>
          <w:szCs w:val="18"/>
        </w:rPr>
        <w:t> </w:t>
      </w:r>
      <w:r>
        <w:rPr>
          <w:rStyle w:val="WW8Num4z0"/>
          <w:rFonts w:ascii="Verdana" w:hAnsi="Verdana"/>
          <w:color w:val="4682B4"/>
          <w:sz w:val="18"/>
          <w:szCs w:val="18"/>
        </w:rPr>
        <w:t>судейского</w:t>
      </w:r>
      <w:r>
        <w:rPr>
          <w:rStyle w:val="WW8Num3z0"/>
          <w:rFonts w:ascii="Verdana" w:hAnsi="Verdana"/>
          <w:color w:val="000000"/>
          <w:sz w:val="18"/>
          <w:szCs w:val="18"/>
        </w:rPr>
        <w:t> </w:t>
      </w:r>
      <w:r>
        <w:rPr>
          <w:rFonts w:ascii="Verdana" w:hAnsi="Verdana"/>
          <w:color w:val="000000"/>
          <w:sz w:val="18"/>
          <w:szCs w:val="18"/>
        </w:rPr>
        <w:t>сообщества.</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Представители профессиональных объединений служащих должны входить в состав конкурсных и аттестационных комиссий, комиссий по урегулированию конфликта интересов. Следует установить конкретные правовые формы участия представителей служащих в решении вопросов продвижения по службе, включения в кадровый резерв, привлечения к дисциплинарной ответственности.</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Размеры и условия выплаты денежного содержания, требования к лицам, замещающим государственные должности и должности гражданской службы, сведения о поощрениях служащих, условиях обеспечения их жилой площадью, предоставления социально-бытовых, транспортных льгот и т. п. должны устанавливаться законодательно, а не определяться самими государственными органами и фиксироваться во всякого рода ведомственных документах «</w:t>
      </w:r>
      <w:r>
        <w:rPr>
          <w:rStyle w:val="WW8Num4z0"/>
          <w:rFonts w:ascii="Verdana" w:hAnsi="Verdana"/>
          <w:color w:val="4682B4"/>
          <w:sz w:val="18"/>
          <w:szCs w:val="18"/>
        </w:rPr>
        <w:t>для служебного пользования</w:t>
      </w:r>
      <w:r>
        <w:rPr>
          <w:rFonts w:ascii="Verdana" w:hAnsi="Verdana"/>
          <w:color w:val="000000"/>
          <w:sz w:val="18"/>
          <w:szCs w:val="18"/>
        </w:rPr>
        <w:t>». Законодательно должна определяться и общая численность служащих в пределах бюджетных ассигнований на государственное управление.</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Гражданские служащие должны быть защищены от произвольного вмешательства в их профессиональную деятельность и карьеру.</w:t>
      </w:r>
      <w:r>
        <w:rPr>
          <w:rStyle w:val="WW8Num3z0"/>
          <w:rFonts w:ascii="Verdana" w:hAnsi="Verdana"/>
          <w:color w:val="000000"/>
          <w:sz w:val="18"/>
          <w:szCs w:val="18"/>
        </w:rPr>
        <w:t> </w:t>
      </w:r>
      <w:r>
        <w:rPr>
          <w:rStyle w:val="WW8Num4z0"/>
          <w:rFonts w:ascii="Verdana" w:hAnsi="Verdana"/>
          <w:color w:val="4682B4"/>
          <w:sz w:val="18"/>
          <w:szCs w:val="18"/>
        </w:rPr>
        <w:t>Дискреционные</w:t>
      </w:r>
      <w:r>
        <w:rPr>
          <w:rStyle w:val="WW8Num3z0"/>
          <w:rFonts w:ascii="Verdana" w:hAnsi="Verdana"/>
          <w:color w:val="000000"/>
          <w:sz w:val="18"/>
          <w:szCs w:val="18"/>
        </w:rPr>
        <w:t> </w:t>
      </w:r>
      <w:r>
        <w:rPr>
          <w:rFonts w:ascii="Verdana" w:hAnsi="Verdana"/>
          <w:color w:val="000000"/>
          <w:sz w:val="18"/>
          <w:szCs w:val="18"/>
        </w:rPr>
        <w:t>полномочия руководителей государственных органов должны ограничиваться законодательно определенными условиями службы, реализовываться на принципах коллегиальности,</w:t>
      </w:r>
      <w:r>
        <w:rPr>
          <w:rStyle w:val="WW8Num3z0"/>
          <w:rFonts w:ascii="Verdana" w:hAnsi="Verdana"/>
          <w:color w:val="000000"/>
          <w:sz w:val="18"/>
          <w:szCs w:val="18"/>
        </w:rPr>
        <w:t> </w:t>
      </w:r>
      <w:r>
        <w:rPr>
          <w:rStyle w:val="WW8Num4z0"/>
          <w:rFonts w:ascii="Verdana" w:hAnsi="Verdana"/>
          <w:color w:val="4682B4"/>
          <w:sz w:val="18"/>
          <w:szCs w:val="18"/>
        </w:rPr>
        <w:t>гласности</w:t>
      </w:r>
      <w:r>
        <w:rPr>
          <w:rStyle w:val="WW8Num3z0"/>
          <w:rFonts w:ascii="Verdana" w:hAnsi="Verdana"/>
          <w:color w:val="000000"/>
          <w:sz w:val="18"/>
          <w:szCs w:val="18"/>
        </w:rPr>
        <w:t> </w:t>
      </w:r>
      <w:r>
        <w:rPr>
          <w:rFonts w:ascii="Verdana" w:hAnsi="Verdana"/>
          <w:color w:val="000000"/>
          <w:sz w:val="18"/>
          <w:szCs w:val="18"/>
        </w:rPr>
        <w:t>и обоснованности всех решений, касающихся условий службы и служебной карьеры.</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частности, выдвижение на вышестоящие должности должно производиться только при условии включения служащего в кадровый резерв и прохождения соответствующей профессиональной подготовки, либо по результатам публично организованного конкурса.</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целенаправленное планирование служебной карьеры служащих, утверждение общих критериев оценки их профессиональных качеств и заслуг и особые процедуры, обеспечивающие</w:t>
      </w:r>
      <w:r>
        <w:rPr>
          <w:rStyle w:val="WW8Num3z0"/>
          <w:rFonts w:ascii="Verdana" w:hAnsi="Verdana"/>
          <w:color w:val="000000"/>
          <w:sz w:val="18"/>
          <w:szCs w:val="18"/>
        </w:rPr>
        <w:t> </w:t>
      </w:r>
      <w:r>
        <w:rPr>
          <w:rStyle w:val="WW8Num4z0"/>
          <w:rFonts w:ascii="Verdana" w:hAnsi="Verdana"/>
          <w:color w:val="4682B4"/>
          <w:sz w:val="18"/>
          <w:szCs w:val="18"/>
        </w:rPr>
        <w:t>публичность</w:t>
      </w:r>
      <w:r>
        <w:rPr>
          <w:rStyle w:val="WW8Num3z0"/>
          <w:rFonts w:ascii="Verdana" w:hAnsi="Verdana"/>
          <w:color w:val="000000"/>
          <w:sz w:val="18"/>
          <w:szCs w:val="18"/>
        </w:rPr>
        <w:t> </w:t>
      </w:r>
      <w:r>
        <w:rPr>
          <w:rFonts w:ascii="Verdana" w:hAnsi="Verdana"/>
          <w:color w:val="000000"/>
          <w:sz w:val="18"/>
          <w:szCs w:val="18"/>
        </w:rPr>
        <w:t>и коллегиальность принятия решений, касающихся прохождения гражданской службы, расстановки кадров служащих. Отчасти этой цели может служить ведение реестров государственных гражданских служащих, содержащих учетные данные о всех служащих, в том числе включенных в кадровый резерв и планируемых на выдвижение.</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Государственным органам и их руководителям не следует предоставлять полной самостоятельности в подборе и расстановке кадров, в оценке их деловых и личных качеств, и в том числе в решении вопроса о том, отвечает ли лицо, поступающее на государственную службу или достигшее предельного возраста нахождения на службе, необходимым требованиям. Как представляется, определяющее значение здесь должно иметь не мнение руководства государственных органов и даже не формируемых ими же конкурсных или аттестационных комиссий, а принимаемые на основе нормативно определенных критериев решения специальных органов по управлению государственной службой. В состав этих органов должны входить представители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исполнительной власти, наиболее квалифицированные и авторитетные специалисты соответствующего профиля, рекомендованные профессиональными объединениями самих служащих.</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В результате реформы законодательства о государственной гражданской службе произошло существенное сокращение сферы непосредственного применения норм трудового права в регулировании гражданской службы. Вместе с тем полного «</w:t>
      </w:r>
      <w:r>
        <w:rPr>
          <w:rStyle w:val="WW8Num4z0"/>
          <w:rFonts w:ascii="Verdana" w:hAnsi="Verdana"/>
          <w:color w:val="4682B4"/>
          <w:sz w:val="18"/>
          <w:szCs w:val="18"/>
        </w:rPr>
        <w:t>освобождения</w:t>
      </w:r>
      <w:r>
        <w:rPr>
          <w:rFonts w:ascii="Verdana" w:hAnsi="Verdana"/>
          <w:color w:val="000000"/>
          <w:sz w:val="18"/>
          <w:szCs w:val="18"/>
        </w:rPr>
        <w:t>» гражданской службы от влияния норм трудового права не произошло. По нашим подсчетам, в регулировании труда на гражданской службе будет продолжать применяться более 80 статей Трудового кодекса РФ, что составляет примерно 20 % его нормативного материала.</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характеру соотношения с нормами трудового права правовые нормы, регулирующие гражданскую службу, можно подразделить на три группы:</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1)государственно-служебные правовые нормы-аналоги («</w:t>
      </w:r>
      <w:r>
        <w:rPr>
          <w:rStyle w:val="WW8Num4z0"/>
          <w:rFonts w:ascii="Verdana" w:hAnsi="Verdana"/>
          <w:color w:val="4682B4"/>
          <w:sz w:val="18"/>
          <w:szCs w:val="18"/>
        </w:rPr>
        <w:t>дублеры</w:t>
      </w:r>
      <w:r>
        <w:rPr>
          <w:rFonts w:ascii="Verdana" w:hAnsi="Verdana"/>
          <w:color w:val="000000"/>
          <w:sz w:val="18"/>
          <w:szCs w:val="18"/>
        </w:rPr>
        <w:t>», заимствования) норм трудового права;</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государственно-служебные правовые нормы, не имеющие соответствующих прототипов в трудовом праве;</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правовые нормы-субсидии (нормы трудового'права, привлекаемые для регулирования гражданской службы в части, не</w:t>
      </w:r>
      <w:r>
        <w:rPr>
          <w:rStyle w:val="WW8Num3z0"/>
          <w:rFonts w:ascii="Verdana" w:hAnsi="Verdana"/>
          <w:color w:val="000000"/>
          <w:sz w:val="18"/>
          <w:szCs w:val="18"/>
        </w:rPr>
        <w:t> </w:t>
      </w:r>
      <w:r>
        <w:rPr>
          <w:rStyle w:val="WW8Num4z0"/>
          <w:rFonts w:ascii="Verdana" w:hAnsi="Verdana"/>
          <w:color w:val="4682B4"/>
          <w:sz w:val="18"/>
          <w:szCs w:val="18"/>
        </w:rPr>
        <w:t>урегулированной</w:t>
      </w:r>
      <w:r>
        <w:rPr>
          <w:rStyle w:val="WW8Num3z0"/>
          <w:rFonts w:ascii="Verdana" w:hAnsi="Verdana"/>
          <w:color w:val="000000"/>
          <w:sz w:val="18"/>
          <w:szCs w:val="18"/>
        </w:rPr>
        <w:t> </w:t>
      </w:r>
      <w:r>
        <w:rPr>
          <w:rFonts w:ascii="Verdana" w:hAnsi="Verdana"/>
          <w:color w:val="000000"/>
          <w:sz w:val="18"/>
          <w:szCs w:val="18"/>
        </w:rPr>
        <w:t>нормами первых двух групп).</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 российской правовой системе происходит поэтапное обособление правовых норм, регулирующих гражданскую службу, из системы норм трудового 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с их одновременной консолидацией в новую системную общность (подотрасль права), обладающую определенным своеобразием предмета, метода, правовых принципов, имеющую свою систему источников законодательства, - право государственной гражданской службы.</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своему генезису право государственной гражданской службы сложилось в результате постепенного выделения в системе российского трудового права определенной совокупности правовых норм, регулирующих особенности правового регулирования труда отдельной категории работников, -государственных гражданских служащих, специализируется на регулировании публично (государственно) организованного наемного труда в сфере государственного управления, тяготеет к семье публичных отраслей права, сохраняя связь с «</w:t>
      </w:r>
      <w:r>
        <w:rPr>
          <w:rStyle w:val="WW8Num4z0"/>
          <w:rFonts w:ascii="Verdana" w:hAnsi="Verdana"/>
          <w:color w:val="4682B4"/>
          <w:sz w:val="18"/>
          <w:szCs w:val="18"/>
        </w:rPr>
        <w:t>материнскими</w:t>
      </w:r>
      <w:r>
        <w:rPr>
          <w:rFonts w:ascii="Verdana" w:hAnsi="Verdana"/>
          <w:color w:val="000000"/>
          <w:sz w:val="18"/>
          <w:szCs w:val="18"/>
        </w:rPr>
        <w:t>» отраслями административного и трудового права, что выражается, с одной стороны, в более широком использовании государственно-нормативных способов, преимущественно</w:t>
      </w:r>
      <w:r>
        <w:rPr>
          <w:rStyle w:val="WW8Num3z0"/>
          <w:rFonts w:ascii="Verdana" w:hAnsi="Verdana"/>
          <w:color w:val="000000"/>
          <w:sz w:val="18"/>
          <w:szCs w:val="18"/>
        </w:rPr>
        <w:t> </w:t>
      </w:r>
      <w:r>
        <w:rPr>
          <w:rStyle w:val="WW8Num4z0"/>
          <w:rFonts w:ascii="Verdana" w:hAnsi="Verdana"/>
          <w:color w:val="4682B4"/>
          <w:sz w:val="18"/>
          <w:szCs w:val="18"/>
        </w:rPr>
        <w:t>императивных</w:t>
      </w:r>
      <w:r>
        <w:rPr>
          <w:rStyle w:val="WW8Num3z0"/>
          <w:rFonts w:ascii="Verdana" w:hAnsi="Verdana"/>
          <w:color w:val="000000"/>
          <w:sz w:val="18"/>
          <w:szCs w:val="18"/>
        </w:rPr>
        <w:t> </w:t>
      </w:r>
      <w:r>
        <w:rPr>
          <w:rFonts w:ascii="Verdana" w:hAnsi="Verdana"/>
          <w:color w:val="000000"/>
          <w:sz w:val="18"/>
          <w:szCs w:val="18"/>
        </w:rPr>
        <w:t>методов правового регулирования, с другой стороны, - в применении общих принципов, основных начал правового регулирования труда,</w:t>
      </w:r>
      <w:r>
        <w:rPr>
          <w:rStyle w:val="WW8Num3z0"/>
          <w:rFonts w:ascii="Verdana" w:hAnsi="Verdana"/>
          <w:color w:val="000000"/>
          <w:sz w:val="18"/>
          <w:szCs w:val="18"/>
        </w:rPr>
        <w:t> </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конструкций и норм трудового права. Значение трудового права как универсального регулятора труда при этом не умаляется, но его роль как отрасли-донора проявляется не в поглощении, а в распространении на прилегающую сферу правового регулирования труда - государственную гражданскую службу - основных принципов, базовых основ метода, «</w:t>
      </w:r>
      <w:r>
        <w:rPr>
          <w:rStyle w:val="WW8Num4z0"/>
          <w:rFonts w:ascii="Verdana" w:hAnsi="Verdana"/>
          <w:color w:val="4682B4"/>
          <w:sz w:val="18"/>
          <w:szCs w:val="18"/>
        </w:rPr>
        <w:t>принципиальных схем</w:t>
      </w:r>
      <w:r>
        <w:rPr>
          <w:rFonts w:ascii="Verdana" w:hAnsi="Verdana"/>
          <w:color w:val="000000"/>
          <w:sz w:val="18"/>
          <w:szCs w:val="18"/>
        </w:rPr>
        <w:t>» регулирования, предоставлении в пользование отдельных блоков правовых норм.</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 государственной гражданской службы имеет следующую структуру:</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Общая часть</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Правовые основы государственной гражданской службы Правовой статус гражданского служащего</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часть</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Должности и классные чины государственной гражданской службы, реестры должностей, квалификационные требования к должностям</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Поступление на государственную гражданскую службу (конкурс, назначение на должность, испытание при поступлении на службу)</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Служебный контракт (понятие, стороны, содержание и форма служебного контракта, срок его действия и порядок заключения, перевод или перемещение на иную должность, изменение существенных условий контракта, основания и последствия его прекращения)</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Прохождение государственной гражданской службы (служебное время и время отдыха, должностной регламент, аттестация, квалификационный экзамен, персональные данные, личные дела и реестры государственных гражданских служащих, стаж государственной гражданской службы)</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Оплата труда (денежное содержание) государственных гражданских служащих</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Государственные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на гражданской службе</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Служебная дисциплина на государственной гражданской службе. Поощрения, награждения и</w:t>
      </w:r>
      <w:r>
        <w:rPr>
          <w:rStyle w:val="WW8Num3z0"/>
          <w:rFonts w:ascii="Verdana" w:hAnsi="Verdana"/>
          <w:color w:val="000000"/>
          <w:sz w:val="18"/>
          <w:szCs w:val="18"/>
        </w:rPr>
        <w:t> </w:t>
      </w:r>
      <w:r>
        <w:rPr>
          <w:rStyle w:val="WW8Num4z0"/>
          <w:rFonts w:ascii="Verdana" w:hAnsi="Verdana"/>
          <w:color w:val="4682B4"/>
          <w:sz w:val="18"/>
          <w:szCs w:val="18"/>
        </w:rPr>
        <w:t>дисциплинарные</w:t>
      </w:r>
      <w:r>
        <w:rPr>
          <w:rStyle w:val="WW8Num3z0"/>
          <w:rFonts w:ascii="Verdana" w:hAnsi="Verdana"/>
          <w:color w:val="000000"/>
          <w:sz w:val="18"/>
          <w:szCs w:val="18"/>
        </w:rPr>
        <w:t> </w:t>
      </w:r>
      <w:r>
        <w:rPr>
          <w:rFonts w:ascii="Verdana" w:hAnsi="Verdana"/>
          <w:color w:val="000000"/>
          <w:sz w:val="18"/>
          <w:szCs w:val="18"/>
        </w:rPr>
        <w:t>взыскания, служебная проверка, отстранение от должности</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Профессиональная подготовка, переподготовка, повышение квалификации, стажировка, кадровый резерв гражданских служащих</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Управление государственной гражданской службой. Государственный</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и контроль за соблюдением законодательства о государственной гражданской службе</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Индивидуальные служебные</w:t>
      </w:r>
      <w:r>
        <w:rPr>
          <w:rStyle w:val="WW8Num3z0"/>
          <w:rFonts w:ascii="Verdana" w:hAnsi="Verdana"/>
          <w:color w:val="000000"/>
          <w:sz w:val="18"/>
          <w:szCs w:val="18"/>
        </w:rPr>
        <w:t> </w:t>
      </w:r>
      <w:r>
        <w:rPr>
          <w:rStyle w:val="WW8Num4z0"/>
          <w:rFonts w:ascii="Verdana" w:hAnsi="Verdana"/>
          <w:color w:val="4682B4"/>
          <w:sz w:val="18"/>
          <w:szCs w:val="18"/>
        </w:rPr>
        <w:t>споры</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государственной гражданской службы входит в состав отрасли права государственной службы, структура которого состоит из правового института общих основ государственной службы и трех подотраслей, соответствующих видам государственной службы: права военной службы, права</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службы и права гражданской службы. В перспективе можно будет ставить вопрос и о формировании права публичной службы, имея в виду интеграционные тенденции в правовом регулировании государственной гражданской и муниципальной службы, а также трудовой деятельности лиц, замещающих государственные и муниципальные должности.</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Закрепленное</w:t>
      </w:r>
      <w:r>
        <w:rPr>
          <w:rStyle w:val="WW8Num3z0"/>
          <w:rFonts w:ascii="Verdana" w:hAnsi="Verdana"/>
          <w:color w:val="000000"/>
          <w:sz w:val="18"/>
          <w:szCs w:val="18"/>
        </w:rPr>
        <w:t> </w:t>
      </w:r>
      <w:r>
        <w:rPr>
          <w:rFonts w:ascii="Verdana" w:hAnsi="Verdana"/>
          <w:color w:val="000000"/>
          <w:sz w:val="18"/>
          <w:szCs w:val="18"/>
        </w:rPr>
        <w:t>в Конституции Российской Федерации право равного доступа граждан Российской Федерации к государственной службе следует рассматривать как возможность на общих началах равенства, в соответствии со способностями и профессиональной подготовкой поступать на государственную службу, занимать должности государственной службы и продвигаться по службе.</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равного доступа к государственной службе включает</w:t>
      </w:r>
      <w:r>
        <w:rPr>
          <w:rStyle w:val="WW8Num3z0"/>
          <w:rFonts w:ascii="Verdana" w:hAnsi="Verdana"/>
          <w:color w:val="000000"/>
          <w:sz w:val="18"/>
          <w:szCs w:val="18"/>
        </w:rPr>
        <w:t> </w:t>
      </w:r>
      <w:r>
        <w:rPr>
          <w:rStyle w:val="WW8Num4z0"/>
          <w:rFonts w:ascii="Verdana" w:hAnsi="Verdana"/>
          <w:color w:val="4682B4"/>
          <w:sz w:val="18"/>
          <w:szCs w:val="18"/>
        </w:rPr>
        <w:t>правомочия</w:t>
      </w:r>
      <w:r>
        <w:rPr>
          <w:rFonts w:ascii="Verdana" w:hAnsi="Verdana"/>
          <w:color w:val="000000"/>
          <w:sz w:val="18"/>
          <w:szCs w:val="18"/>
        </w:rPr>
        <w:t>:</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получение информации об объявлении конкурса на замещение вакантной должности государственной службы или на включение в кадровый резерв, а также об условиях проведения конкурса и условиях прохождения службы;</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участие в конкурсе на замещение вакантных должностей государственной службы или на включение в кадровый резерв и получение объективной оценки своих способностей и уровня профессиональной квалификации;</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получение необходимой для занятия должности государственной службы и продвижения по службе профессиональной подготовки в государственных учреждениях высшего профессионального образования;</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должностной рост на конкурсной основе, то есть продвижение по службе на основе объективной оценки своих способностей, уровня профессиональной подготовки и результатов служебной деятельности;</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правовых актов представителя нанимателя, решений конкурсных и аттестационных комиссий по вопросам назначения на должности государственной службы и продвижения по службе.</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Государственная служба является</w:t>
      </w:r>
      <w:r>
        <w:rPr>
          <w:rStyle w:val="WW8Num3z0"/>
          <w:rFonts w:ascii="Verdana" w:hAnsi="Verdana"/>
          <w:color w:val="000000"/>
          <w:sz w:val="18"/>
          <w:szCs w:val="18"/>
        </w:rPr>
        <w:t> </w:t>
      </w:r>
      <w:r>
        <w:rPr>
          <w:rStyle w:val="WW8Num4z0"/>
          <w:rFonts w:ascii="Verdana" w:hAnsi="Verdana"/>
          <w:color w:val="4682B4"/>
          <w:sz w:val="18"/>
          <w:szCs w:val="18"/>
        </w:rPr>
        <w:t>конституционно</w:t>
      </w:r>
      <w:r>
        <w:rPr>
          <w:rStyle w:val="WW8Num3z0"/>
          <w:rFonts w:ascii="Verdana" w:hAnsi="Verdana"/>
          <w:color w:val="000000"/>
          <w:sz w:val="18"/>
          <w:szCs w:val="18"/>
        </w:rPr>
        <w:t> </w:t>
      </w:r>
      <w:r>
        <w:rPr>
          <w:rFonts w:ascii="Verdana" w:hAnsi="Verdana"/>
          <w:color w:val="000000"/>
          <w:sz w:val="18"/>
          <w:szCs w:val="18"/>
        </w:rPr>
        <w:t>установленной формой участия граждан в управлении делами государства и одновременно формой реализации права на труд. На служащих может распространяться, с определенными особенностями, общее законодательство о труде и социальном обеспечении, либо специальным законодательством для них устанавливаются особые правила. Однако в целом, независимо от того, какой из названных способов применяет</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Fonts w:ascii="Verdana" w:hAnsi="Verdana"/>
          <w:color w:val="000000"/>
          <w:sz w:val="18"/>
          <w:szCs w:val="18"/>
        </w:rPr>
        <w:t xml:space="preserve">, с позиций конституционного регулирования эти нормы являются </w:t>
      </w:r>
      <w:r>
        <w:rPr>
          <w:rFonts w:ascii="Verdana" w:hAnsi="Verdana"/>
          <w:color w:val="000000"/>
          <w:sz w:val="18"/>
          <w:szCs w:val="18"/>
        </w:rPr>
        <w:lastRenderedPageBreak/>
        <w:t>конкретизацией общих неотъемлемых</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человека и гражданина в сфере труда.</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Установленные для государственных гражданских служащих запреты, ограничения, требования к служебному поведению, обязанности затрагивают ряд конституционных прав и свобод, составляющих основы</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статуса личности, касаются всех основных сфер жизнедеятельности, -политической, социальной,</w:t>
      </w:r>
      <w:r>
        <w:rPr>
          <w:rStyle w:val="WW8Num3z0"/>
          <w:rFonts w:ascii="Verdana" w:hAnsi="Verdana"/>
          <w:color w:val="000000"/>
          <w:sz w:val="18"/>
          <w:szCs w:val="18"/>
        </w:rPr>
        <w:t> </w:t>
      </w:r>
      <w:r>
        <w:rPr>
          <w:rStyle w:val="WW8Num4z0"/>
          <w:rFonts w:ascii="Verdana" w:hAnsi="Verdana"/>
          <w:color w:val="4682B4"/>
          <w:sz w:val="18"/>
          <w:szCs w:val="18"/>
        </w:rPr>
        <w:t>имущественной</w:t>
      </w:r>
      <w:r>
        <w:rPr>
          <w:rFonts w:ascii="Verdana" w:hAnsi="Verdana"/>
          <w:color w:val="000000"/>
          <w:sz w:val="18"/>
          <w:szCs w:val="18"/>
        </w:rPr>
        <w:t>, идеологической, и в совокупности образуют особый конституционно-правовой статус служащего.</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Международная Организация Труда ориентирует национального</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на то, чтобы признавать,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закреплять</w:t>
      </w:r>
      <w:r>
        <w:rPr>
          <w:rStyle w:val="WW8Num3z0"/>
          <w:rFonts w:ascii="Verdana" w:hAnsi="Verdana"/>
          <w:color w:val="000000"/>
          <w:sz w:val="18"/>
          <w:szCs w:val="18"/>
        </w:rPr>
        <w:t> </w:t>
      </w:r>
      <w:r>
        <w:rPr>
          <w:rFonts w:ascii="Verdana" w:hAnsi="Verdana"/>
          <w:color w:val="000000"/>
          <w:sz w:val="18"/>
          <w:szCs w:val="18"/>
        </w:rPr>
        <w:t>и защищать социально-трудовые права государственных служащих, принадлежащие им как наемным работникам. Законодательство может устанавливать особые правила и процедуры реализации некоторых из этих прав (таких, как право на защиту от безработицы, на объединение для защиты своих профессиональных интересов, на участие в установлении условий труда, на социальное обеспечение), но при этом их объем и общий уровень гарантий реализации не должен снижаться. Международная организация труда исходит из принципов умеренности в установлении особенностей труда на государственной службе, дифференцированного подхода к тем или иным категориям служащих, недопустимости произвольного и несоразмерного ограничения их прав.</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Новейшее российское</w:t>
      </w:r>
      <w:r>
        <w:rPr>
          <w:rStyle w:val="WW8Num3z0"/>
          <w:rFonts w:ascii="Verdana" w:hAnsi="Verdana"/>
          <w:color w:val="000000"/>
          <w:sz w:val="18"/>
          <w:szCs w:val="18"/>
        </w:rPr>
        <w:t> </w:t>
      </w:r>
      <w:r>
        <w:rPr>
          <w:rStyle w:val="WW8Num4z0"/>
          <w:rFonts w:ascii="Verdana" w:hAnsi="Verdana"/>
          <w:color w:val="4682B4"/>
          <w:sz w:val="18"/>
          <w:szCs w:val="18"/>
        </w:rPr>
        <w:t>антикоррупционное</w:t>
      </w:r>
      <w:r>
        <w:rPr>
          <w:rStyle w:val="WW8Num3z0"/>
          <w:rFonts w:ascii="Verdana" w:hAnsi="Verdana"/>
          <w:color w:val="000000"/>
          <w:sz w:val="18"/>
          <w:szCs w:val="18"/>
        </w:rPr>
        <w:t> </w:t>
      </w:r>
      <w:r>
        <w:rPr>
          <w:rFonts w:ascii="Verdana" w:hAnsi="Verdana"/>
          <w:color w:val="000000"/>
          <w:sz w:val="18"/>
          <w:szCs w:val="18"/>
        </w:rPr>
        <w:t>законодательство в основном отвечает требованиям международных актов о</w:t>
      </w:r>
      <w:r>
        <w:rPr>
          <w:rStyle w:val="WW8Num3z0"/>
          <w:rFonts w:ascii="Verdana" w:hAnsi="Verdana"/>
          <w:color w:val="000000"/>
          <w:sz w:val="18"/>
          <w:szCs w:val="18"/>
        </w:rPr>
        <w:t> </w:t>
      </w:r>
      <w:r>
        <w:rPr>
          <w:rStyle w:val="WW8Num4z0"/>
          <w:rFonts w:ascii="Verdana" w:hAnsi="Verdana"/>
          <w:color w:val="4682B4"/>
          <w:sz w:val="18"/>
          <w:szCs w:val="18"/>
        </w:rPr>
        <w:t>противодействии</w:t>
      </w:r>
      <w:r>
        <w:rPr>
          <w:rStyle w:val="WW8Num3z0"/>
          <w:rFonts w:ascii="Verdana" w:hAnsi="Verdana"/>
          <w:color w:val="000000"/>
          <w:sz w:val="18"/>
          <w:szCs w:val="18"/>
        </w:rPr>
        <w:t> </w:t>
      </w:r>
      <w:r>
        <w:rPr>
          <w:rFonts w:ascii="Verdana" w:hAnsi="Verdana"/>
          <w:color w:val="000000"/>
          <w:sz w:val="18"/>
          <w:szCs w:val="18"/>
        </w:rPr>
        <w:t>коррупции. Вместе с тем необходимо дальнейшее его совершенствование в плане определения понятия публичного</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лица, уточнения содержания ситуации конфликта интересов, обеспечение служащим достойного уровня правовых и социальных гарантий, соответствующей профессиональной подготовки. Большой потенциал в плане профилактики</w:t>
      </w:r>
      <w:r>
        <w:rPr>
          <w:rStyle w:val="WW8Num3z0"/>
          <w:rFonts w:ascii="Verdana" w:hAnsi="Verdana"/>
          <w:color w:val="000000"/>
          <w:sz w:val="18"/>
          <w:szCs w:val="18"/>
        </w:rPr>
        <w:t> </w:t>
      </w:r>
      <w:r>
        <w:rPr>
          <w:rStyle w:val="WW8Num4z0"/>
          <w:rFonts w:ascii="Verdana" w:hAnsi="Verdana"/>
          <w:color w:val="4682B4"/>
          <w:sz w:val="18"/>
          <w:szCs w:val="18"/>
        </w:rPr>
        <w:t>коррупции</w:t>
      </w:r>
      <w:r>
        <w:rPr>
          <w:rStyle w:val="WW8Num3z0"/>
          <w:rFonts w:ascii="Verdana" w:hAnsi="Verdana"/>
          <w:color w:val="000000"/>
          <w:sz w:val="18"/>
          <w:szCs w:val="18"/>
        </w:rPr>
        <w:t> </w:t>
      </w:r>
      <w:r>
        <w:rPr>
          <w:rFonts w:ascii="Verdana" w:hAnsi="Verdana"/>
          <w:color w:val="000000"/>
          <w:sz w:val="18"/>
          <w:szCs w:val="18"/>
        </w:rPr>
        <w:t>имеют резерв управленческих кадров, внедрение системы ротации и продвижения по службе.</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Суд Российской Федерации, конституционные (уставные) суды субъектов РФ приняли значительное число</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актов, в которых раскрывается сущность государственной службы как разновидности осуществления права на труд, указывается, что особые статус государственных служащих и условия службы определяются ее задачами, принципами организации и функционирования, необходимостью поддержания высокого уровня ее отправления, особым содержанием профессиональной деятельности. Особенности государственной службы включают</w:t>
      </w:r>
      <w:r>
        <w:rPr>
          <w:rStyle w:val="WW8Num3z0"/>
          <w:rFonts w:ascii="Verdana" w:hAnsi="Verdana"/>
          <w:color w:val="000000"/>
          <w:sz w:val="18"/>
          <w:szCs w:val="18"/>
        </w:rPr>
        <w:t> </w:t>
      </w:r>
      <w:r>
        <w:rPr>
          <w:rStyle w:val="WW8Num4z0"/>
          <w:rFonts w:ascii="Verdana" w:hAnsi="Verdana"/>
          <w:color w:val="4682B4"/>
          <w:sz w:val="18"/>
          <w:szCs w:val="18"/>
        </w:rPr>
        <w:t>предъявление</w:t>
      </w:r>
      <w:r>
        <w:rPr>
          <w:rStyle w:val="WW8Num3z0"/>
          <w:rFonts w:ascii="Verdana" w:hAnsi="Verdana"/>
          <w:color w:val="000000"/>
          <w:sz w:val="18"/>
          <w:szCs w:val="18"/>
        </w:rPr>
        <w:t> </w:t>
      </w:r>
      <w:r>
        <w:rPr>
          <w:rFonts w:ascii="Verdana" w:hAnsi="Verdana"/>
          <w:color w:val="000000"/>
          <w:sz w:val="18"/>
          <w:szCs w:val="18"/>
        </w:rPr>
        <w:t>повышенных требований к допускаемым к службе лицам (в частности, лица, избравшие своей профессиональной деятельностью военную службу, службу 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органах, должны соответствовать особым медицинским и профессионально-психологическим требованиям, иметь необходимую физическую и профессиональную подготовку); особых требований к их служебному поведению и дисциплине; введение</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ограничений прав и свобод (в том числе предельного возраста пребывания на службе); установление гарантий повышенной социальной защиты, дополнительных социальных льгот и преимуществ.</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решениях Конституционного Суда РФ сформулирован ряд общих правовых позиций, которые должны учитываться при реформировании законодательства о государственной службе, разграничении полномочий по ее</w:t>
      </w:r>
      <w:r>
        <w:rPr>
          <w:rStyle w:val="WW8Num3z0"/>
          <w:rFonts w:ascii="Verdana" w:hAnsi="Verdana"/>
          <w:color w:val="000000"/>
          <w:sz w:val="18"/>
          <w:szCs w:val="18"/>
        </w:rPr>
        <w:t> </w:t>
      </w:r>
      <w:r>
        <w:rPr>
          <w:rStyle w:val="WW8Num4z0"/>
          <w:rFonts w:ascii="Verdana" w:hAnsi="Verdana"/>
          <w:color w:val="4682B4"/>
          <w:sz w:val="18"/>
          <w:szCs w:val="18"/>
        </w:rPr>
        <w:t>законодательному</w:t>
      </w:r>
      <w:r>
        <w:rPr>
          <w:rStyle w:val="WW8Num3z0"/>
          <w:rFonts w:ascii="Verdana" w:hAnsi="Verdana"/>
          <w:color w:val="000000"/>
          <w:sz w:val="18"/>
          <w:szCs w:val="18"/>
        </w:rPr>
        <w:t> </w:t>
      </w:r>
      <w:r>
        <w:rPr>
          <w:rFonts w:ascii="Verdana" w:hAnsi="Verdana"/>
          <w:color w:val="000000"/>
          <w:sz w:val="18"/>
          <w:szCs w:val="18"/>
        </w:rPr>
        <w:t>регулированию между Российской Федерацией и субъектами РФ. В частности, при изменении законодательства должен соблюдаться принцип поддержания доверия граждан к закону и действиям государства, который предполагает сохранение разумной стабильности правового регулирования и</w:t>
      </w:r>
      <w:r>
        <w:rPr>
          <w:rStyle w:val="WW8Num3z0"/>
          <w:rFonts w:ascii="Verdana" w:hAnsi="Verdana"/>
          <w:color w:val="000000"/>
          <w:sz w:val="18"/>
          <w:szCs w:val="18"/>
        </w:rPr>
        <w:t> </w:t>
      </w:r>
      <w:r>
        <w:rPr>
          <w:rStyle w:val="WW8Num4z0"/>
          <w:rFonts w:ascii="Verdana" w:hAnsi="Verdana"/>
          <w:color w:val="4682B4"/>
          <w:sz w:val="18"/>
          <w:szCs w:val="18"/>
        </w:rPr>
        <w:t>недопустимость</w:t>
      </w:r>
      <w:r>
        <w:rPr>
          <w:rStyle w:val="WW8Num3z0"/>
          <w:rFonts w:ascii="Verdana" w:hAnsi="Verdana"/>
          <w:color w:val="000000"/>
          <w:sz w:val="18"/>
          <w:szCs w:val="18"/>
        </w:rPr>
        <w:t> </w:t>
      </w:r>
      <w:r>
        <w:rPr>
          <w:rFonts w:ascii="Verdana" w:hAnsi="Verdana"/>
          <w:color w:val="000000"/>
          <w:sz w:val="18"/>
          <w:szCs w:val="18"/>
        </w:rPr>
        <w:t>внесения произвольных изменений в действующую систему норм, а также предоставление</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возможности, в том числе посредством установления временного регулирования, в течение некоего разумного переходного периода адаптироваться к вносимым изменениям. Применительно к реформе системы материального обеспечения военнослужащих из этого принципа вытекает необходимость создания эффективных правовых механизмов денежной компенсации взамен</w:t>
      </w:r>
      <w:r>
        <w:rPr>
          <w:rStyle w:val="WW8Num3z0"/>
          <w:rFonts w:ascii="Verdana" w:hAnsi="Verdana"/>
          <w:color w:val="000000"/>
          <w:sz w:val="18"/>
          <w:szCs w:val="18"/>
        </w:rPr>
        <w:t> </w:t>
      </w:r>
      <w:r>
        <w:rPr>
          <w:rStyle w:val="WW8Num4z0"/>
          <w:rFonts w:ascii="Verdana" w:hAnsi="Verdana"/>
          <w:color w:val="4682B4"/>
          <w:sz w:val="18"/>
          <w:szCs w:val="18"/>
        </w:rPr>
        <w:t>отмененных</w:t>
      </w:r>
      <w:r>
        <w:rPr>
          <w:rStyle w:val="WW8Num3z0"/>
          <w:rFonts w:ascii="Verdana" w:hAnsi="Verdana"/>
          <w:color w:val="000000"/>
          <w:sz w:val="18"/>
          <w:szCs w:val="18"/>
        </w:rPr>
        <w:t> </w:t>
      </w:r>
      <w:r>
        <w:rPr>
          <w:rFonts w:ascii="Verdana" w:hAnsi="Verdana"/>
          <w:color w:val="000000"/>
          <w:sz w:val="18"/>
          <w:szCs w:val="18"/>
        </w:rPr>
        <w:t>льгот, что обеспечивало бы, по крайней мере, сохранение ранее достигнутого уровня их социальной защиты.</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Важные правовые позиции выработаны</w:t>
      </w:r>
      <w:r>
        <w:rPr>
          <w:rStyle w:val="WW8Num3z0"/>
          <w:rFonts w:ascii="Verdana" w:hAnsi="Verdana"/>
          <w:color w:val="000000"/>
          <w:sz w:val="18"/>
          <w:szCs w:val="18"/>
        </w:rPr>
        <w:t> </w:t>
      </w:r>
      <w:r>
        <w:rPr>
          <w:rStyle w:val="WW8Num4z0"/>
          <w:rFonts w:ascii="Verdana" w:hAnsi="Verdana"/>
          <w:color w:val="4682B4"/>
          <w:sz w:val="18"/>
          <w:szCs w:val="18"/>
        </w:rPr>
        <w:t>конституционными</w:t>
      </w:r>
      <w:r>
        <w:rPr>
          <w:rStyle w:val="WW8Num3z0"/>
          <w:rFonts w:ascii="Verdana" w:hAnsi="Verdana"/>
          <w:color w:val="000000"/>
          <w:sz w:val="18"/>
          <w:szCs w:val="18"/>
        </w:rPr>
        <w:t> </w:t>
      </w:r>
      <w:r>
        <w:rPr>
          <w:rFonts w:ascii="Verdana" w:hAnsi="Verdana"/>
          <w:color w:val="000000"/>
          <w:sz w:val="18"/>
          <w:szCs w:val="18"/>
        </w:rPr>
        <w:t xml:space="preserve">(уставными) судами субъектов РФ по вопросам оплаты труда, пенсионного обеспечения служащих, конкурсного порядка поступления на службу. При этом актуальным для них является взаимосогласование позиций, использование </w:t>
      </w:r>
      <w:r>
        <w:rPr>
          <w:rFonts w:ascii="Verdana" w:hAnsi="Verdana"/>
          <w:color w:val="000000"/>
          <w:sz w:val="18"/>
          <w:szCs w:val="18"/>
        </w:rPr>
        <w:lastRenderedPageBreak/>
        <w:t>единых подходов к оценке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правовых норм, сообразуясь с нормами и Основных законов субъектов РФ, и действующего федерального законодательства о государственной гражданской службе.</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В истории современного законодательства о государственной гражданской службе можно выделить три этапа: становления (1993-2002 годы), реформирования (2002 - 2007 годы), и развития (с 2008 года по настоящее время). Содержание Федеральной программы «Реформирование и развитие системы государственной службы Российской Федерации (2009-2013 годы)1 нуждается в определенной корректировке. На современном этапе необходимо сосредоточиться не только на решении организационно-методических вопросов и реализации мероприятий по практическому внедрению на гражданской службе информационных, кадровых, образовательных технологий, но и на устранении целого ряда конкретных недоработок, пробелов и противоречий, которые возникли в ходе реформы законодательства о гражданской службе, выявлены практикой и активно обсуждаются в литературе. Внимательного изучения и поддержки заслуживают предложения о дополнительном урегулировании и корректировке нормативных положений, касающихся соотношения должностей, наименования классных чинов, порядка поступления на гражданскую службу, заключения срочного служебного контракта, совершенствования конкурсных и аттестационных процедур, порядка формирования и деятельности комиссий по вопросам гражданской службы, и т.д. После первичной апробации потребуется совершенствование новых антикоррупционных механизмов (и прежде всего порядка урегулирования конфликта интересов на гражданской службе), также как и правил формирования и использования резервов управленческих кадров всех уровней, форм и методов их профессиональной переподготовки, повышения квалификации и стажировки. Несмотря на то, что давно назрела необходимость единой общегосударственной системы органов управления государственной службой, приступить к ее созданию предполагается лишь на завершающей фазе Федеральной программы развития государственной службы, что вряд ли является методологически правильным.</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В ходе реформы законодательства произошло разделение предмета ведения государственной службы на правовое регулирование и организацию, при этом правовое регулирование гражданской службы субъектов РФ отнесено к совместному ведению Российской Федерации и субъектов РФ, а ее организация -к ведению субъектов Российской Федерации. Произведено также</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Утверждена</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10.03. 2009 № 261 // Российская газета. 2009. 13 марта. перераспределение компетенции в пользу федерального центра с соответствующим сокращением сферы и изменением характера</w:t>
      </w:r>
      <w:r>
        <w:rPr>
          <w:rStyle w:val="WW8Num3z0"/>
          <w:rFonts w:ascii="Verdana" w:hAnsi="Verdana"/>
          <w:color w:val="000000"/>
          <w:sz w:val="18"/>
          <w:szCs w:val="18"/>
        </w:rPr>
        <w:t> </w:t>
      </w:r>
      <w:r>
        <w:rPr>
          <w:rStyle w:val="WW8Num4z0"/>
          <w:rFonts w:ascii="Verdana" w:hAnsi="Verdana"/>
          <w:color w:val="4682B4"/>
          <w:sz w:val="18"/>
          <w:szCs w:val="18"/>
        </w:rPr>
        <w:t>нормотворческих</w:t>
      </w:r>
      <w:r>
        <w:rPr>
          <w:rStyle w:val="WW8Num3z0"/>
          <w:rFonts w:ascii="Verdana" w:hAnsi="Verdana"/>
          <w:color w:val="000000"/>
          <w:sz w:val="18"/>
          <w:szCs w:val="18"/>
        </w:rPr>
        <w:t> </w:t>
      </w:r>
      <w:r>
        <w:rPr>
          <w:rFonts w:ascii="Verdana" w:hAnsi="Verdana"/>
          <w:color w:val="000000"/>
          <w:sz w:val="18"/>
          <w:szCs w:val="18"/>
        </w:rPr>
        <w:t>полномочий субъектов РФ, которые становятся производными от федерального регулирования и приобретают значение дополняющего, конкретизирующего, преимущественно</w:t>
      </w:r>
      <w:r>
        <w:rPr>
          <w:rStyle w:val="WW8Num3z0"/>
          <w:rFonts w:ascii="Verdana" w:hAnsi="Verdana"/>
          <w:color w:val="000000"/>
          <w:sz w:val="18"/>
          <w:szCs w:val="18"/>
        </w:rPr>
        <w:t> </w:t>
      </w:r>
      <w:r>
        <w:rPr>
          <w:rStyle w:val="WW8Num4z0"/>
          <w:rFonts w:ascii="Verdana" w:hAnsi="Verdana"/>
          <w:color w:val="4682B4"/>
          <w:sz w:val="18"/>
          <w:szCs w:val="18"/>
        </w:rPr>
        <w:t>подзаконного</w:t>
      </w:r>
      <w:r>
        <w:rPr>
          <w:rStyle w:val="WW8Num3z0"/>
          <w:rFonts w:ascii="Verdana" w:hAnsi="Verdana"/>
          <w:color w:val="000000"/>
          <w:sz w:val="18"/>
          <w:szCs w:val="18"/>
        </w:rPr>
        <w:t> </w:t>
      </w:r>
      <w:r>
        <w:rPr>
          <w:rFonts w:ascii="Verdana" w:hAnsi="Verdana"/>
          <w:color w:val="000000"/>
          <w:sz w:val="18"/>
          <w:szCs w:val="18"/>
        </w:rPr>
        <w:t>доурегулирования.</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анализа содержания полномочий субъектов РФ в сфере нормативного правового регулирования и организации гражданской службы, с учетом сложившейся</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практики может быть предложена следующая общая (примерная) схема регионального законодательства о гражданской службе:</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базовый закон субъекта РФ о государственной гражданской службе, в котором: распределена компетенция между</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(законодательным) органом и высшим должностным лицом (органом</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субъекта РФ в сфере регулирования и организации гражданской службы; определен состав законодательства о гражданской службе субъекта РФ (указаны законы и иные нормативные правовые акты, которые будут приняты в развитие базового закона по отдельным аспектам организации и прохождения службы); уточнен порядок учреждения должностей гражданской службы субъекта</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РФ; определены должностные лица, которые выполняют функции представителей нанимателя; установлен перечень должностей гражданской службы категории «</w:t>
      </w:r>
      <w:r>
        <w:rPr>
          <w:rStyle w:val="WW8Num4z0"/>
          <w:rFonts w:ascii="Verdana" w:hAnsi="Verdana"/>
          <w:color w:val="4682B4"/>
          <w:sz w:val="18"/>
          <w:szCs w:val="18"/>
        </w:rPr>
        <w:t>руководители</w:t>
      </w:r>
      <w:r>
        <w:rPr>
          <w:rFonts w:ascii="Verdana" w:hAnsi="Verdana"/>
          <w:color w:val="000000"/>
          <w:sz w:val="18"/>
          <w:szCs w:val="18"/>
        </w:rPr>
        <w:t>», замещаемых на определенный срок полномочий;</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виды дополнительных государственных гарантий и основные условия их предоставления служащим; определен статус и компетенция органа по управлению государственной службой.</w:t>
      </w:r>
    </w:p>
    <w:p w:rsidR="00D64895" w:rsidRDefault="00D64895" w:rsidP="00D648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Законы и иные нормативные правовые акты субъектов РФ, принимаемые в развитие базового закона по отдельным аспектам организации и прохомедения</w:t>
      </w:r>
      <w:r>
        <w:rPr>
          <w:rStyle w:val="WW8Num3z0"/>
          <w:rFonts w:ascii="Verdana" w:hAnsi="Verdana"/>
          <w:color w:val="000000"/>
          <w:sz w:val="18"/>
          <w:szCs w:val="18"/>
        </w:rPr>
        <w:t> </w:t>
      </w:r>
      <w:r>
        <w:rPr>
          <w:rStyle w:val="WW8Num4z0"/>
          <w:rFonts w:ascii="Verdana" w:hAnsi="Verdana"/>
          <w:color w:val="4682B4"/>
          <w:sz w:val="18"/>
          <w:szCs w:val="18"/>
        </w:rPr>
        <w:t>граящанской</w:t>
      </w:r>
      <w:r>
        <w:rPr>
          <w:rStyle w:val="WW8Num3z0"/>
          <w:rFonts w:ascii="Verdana" w:hAnsi="Verdana"/>
          <w:color w:val="000000"/>
          <w:sz w:val="18"/>
          <w:szCs w:val="18"/>
        </w:rPr>
        <w:t> </w:t>
      </w:r>
      <w:r>
        <w:rPr>
          <w:rFonts w:ascii="Verdana" w:hAnsi="Verdana"/>
          <w:color w:val="000000"/>
          <w:sz w:val="18"/>
          <w:szCs w:val="18"/>
        </w:rPr>
        <w:t xml:space="preserve">службы: реестры </w:t>
      </w:r>
      <w:r>
        <w:rPr>
          <w:rFonts w:ascii="Verdana" w:hAnsi="Verdana"/>
          <w:color w:val="000000"/>
          <w:sz w:val="18"/>
          <w:szCs w:val="18"/>
        </w:rPr>
        <w:lastRenderedPageBreak/>
        <w:t>должностей гражданской службы, законы и иные нормативные акты о квалификационных требованиях к должностям, о кадровом резерве, о порядке присвоения и сохранения классных чинов, о порядке командирования служащих, об отпусках, об оплате труда служащих.</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содержанию законы и иные нормативные правовые акты о гражданской службе, которые приняты субъектами РФ, можно подразделить на следующие блоки:</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организация системы должностей и классных чинов;</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финансирование гражданской службы и оплата труда служащих;</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-государственные гарантии, предоставляемые гражданским служащим;</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-формирование кадрового состава гражданской службы;</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управление гражданской службой, обеспечение ее развития и контроля за соблюдением законодательства о гражданской службе.</w:t>
      </w:r>
    </w:p>
    <w:p w:rsidR="00D64895" w:rsidRDefault="00D64895" w:rsidP="00D648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Если в дореформенный период основной проблемой регионального законодательства о гражданской службе было приведение его в соответствие с федеральным, то сегодня эта задача в основном решена. Вместе с тем появились не менее сложные проблемы, связанные с отсутствием ряда федеральных нормативных правовых актов (законов о медицинском страховании и пенсионном обеспечении служащих, нормативных правовых актов о соотношении классных чинов, о порядке исчисления стажа государственной гражданской службы), наличием пробелов в правовом регулировании, рассогласованности регионального нормативного правового регулирования. В целях устранения неоправданных региональных различий и диспропорций в темпах реформирования регионального законодательства о гражданской службе представляется необходимым разработка федеральной целевой программы содействия реформированию гражданской службы субъектов РФ.</w:t>
      </w:r>
    </w:p>
    <w:p w:rsidR="00D64895" w:rsidRDefault="00D64895" w:rsidP="00D64895">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Гусев, Андрей Владимирович, 2009 год</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Организации Объединенных Наций против</w:t>
      </w:r>
      <w:r>
        <w:rPr>
          <w:rStyle w:val="WW8Num3z0"/>
          <w:rFonts w:ascii="Verdana" w:hAnsi="Verdana"/>
          <w:color w:val="000000"/>
          <w:sz w:val="18"/>
          <w:szCs w:val="18"/>
        </w:rPr>
        <w:t> </w:t>
      </w:r>
      <w:r>
        <w:rPr>
          <w:rStyle w:val="WW8Num4z0"/>
          <w:rFonts w:ascii="Verdana" w:hAnsi="Verdana"/>
          <w:color w:val="4682B4"/>
          <w:sz w:val="18"/>
          <w:szCs w:val="18"/>
        </w:rPr>
        <w:t>коррупции</w:t>
      </w:r>
      <w:r>
        <w:rPr>
          <w:rFonts w:ascii="Verdana" w:hAnsi="Verdana"/>
          <w:color w:val="000000"/>
          <w:sz w:val="18"/>
          <w:szCs w:val="18"/>
        </w:rPr>
        <w:t>. Принята 31.10. 2003 г. Резолюцией 58/4 на 51-м пленарном заседании 58-й сессии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СЗ РФ. 2006. №26. Ст. 2780.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31 декабря 1996 г.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 СЗ РФ. 1998 № 1. Ст. 1; 2005. №15. Ст. 1274.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Федеральный конституционный закон от 17 декабря 1997 г. №2-ФКЗ «</w:t>
      </w:r>
      <w:r>
        <w:rPr>
          <w:rStyle w:val="WW8Num4z0"/>
          <w:rFonts w:ascii="Verdana" w:hAnsi="Verdana"/>
          <w:color w:val="4682B4"/>
          <w:sz w:val="18"/>
          <w:szCs w:val="18"/>
        </w:rPr>
        <w:t>О Правительстве Российской Федерации</w:t>
      </w:r>
      <w:r>
        <w:rPr>
          <w:rFonts w:ascii="Verdana" w:hAnsi="Verdana"/>
          <w:color w:val="000000"/>
          <w:sz w:val="18"/>
          <w:szCs w:val="18"/>
        </w:rPr>
        <w:t>» // СЗ РФ. 1997. № 51. Ст. 5712; 1998. № 1. Ст. 1; 2009. №1. Ст.З.</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Style w:val="WW8Num3z0"/>
          <w:rFonts w:ascii="Verdana" w:hAnsi="Verdana"/>
          <w:color w:val="000000"/>
          <w:sz w:val="18"/>
          <w:szCs w:val="18"/>
        </w:rPr>
        <w:t> </w:t>
      </w:r>
      <w:r>
        <w:rPr>
          <w:rFonts w:ascii="Verdana" w:hAnsi="Verdana"/>
          <w:color w:val="000000"/>
          <w:sz w:val="18"/>
          <w:szCs w:val="18"/>
        </w:rPr>
        <w:t>от 30 декабря 2001 г. № 191-ФЗ (ред. от 30.12. 2008г.). М.: Проспект, 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Таможенный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28 мая 2003 №61-ФЗ (ред. от 30.12. 2008 г.). Mi:</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Трудовой кодекс Российской Федерации от 30 декабря 2001 г. № 197-ФЗ (ред. от 30.12.2008 г.). М. : Проспект, 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Закон РФ от 21 марта 1991 г. № 943-1 «</w:t>
      </w:r>
      <w:r>
        <w:rPr>
          <w:rStyle w:val="WW8Num4z0"/>
          <w:rFonts w:ascii="Verdana" w:hAnsi="Verdana"/>
          <w:color w:val="4682B4"/>
          <w:sz w:val="18"/>
          <w:szCs w:val="18"/>
        </w:rPr>
        <w:t>О налоговых органах Российской Федерации</w:t>
      </w:r>
      <w:r>
        <w:rPr>
          <w:rFonts w:ascii="Verdana" w:hAnsi="Verdana"/>
          <w:color w:val="000000"/>
          <w:sz w:val="18"/>
          <w:szCs w:val="18"/>
        </w:rPr>
        <w:t>» // Вед.</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РСФСР.1991. № 15. Ст. 192.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Закон РФ от 18 апреля 1991 г. № 1026-1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РСФСР и Верховного Совета</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1991. № 16. Ст. 503; СЗ РФ. 1999. № 14. Ст. 1666; 2000. № 31. Ст. 3204; 2001. № 32. Ст. 3316. 2008. №52 (ч.1). Ст. 6235.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от 27.12.2002 г. № 184- ФЗ «</w:t>
      </w:r>
      <w:r>
        <w:rPr>
          <w:rStyle w:val="WW8Num4z0"/>
          <w:rFonts w:ascii="Verdana" w:hAnsi="Verdana"/>
          <w:color w:val="4682B4"/>
          <w:sz w:val="18"/>
          <w:szCs w:val="18"/>
        </w:rPr>
        <w:t>О техническом регулировании</w:t>
      </w:r>
      <w:r>
        <w:rPr>
          <w:rFonts w:ascii="Verdana" w:hAnsi="Verdana"/>
          <w:color w:val="000000"/>
          <w:sz w:val="18"/>
          <w:szCs w:val="18"/>
        </w:rPr>
        <w:t>» (в ред. от 23.07.2008 г.) // СЗ РФ. 2002. № 52 (ч. 1). Ст. 5140; . 2008. №30 (ч. 2). Ст. 3616.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Закон РФ от 19 июня 1992 г. № 085-1 (ред. от 21.03.2002) «О потребительской кооперации (потребительских обществах, их союзах) в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и ВС РФ. 1992. № 30. Ст. 1788; СЗ РФ. 2002. № 12. Ст. 1093.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Закон РФ от 10 июля 1992 г. № 3266-1 «</w:t>
      </w:r>
      <w:r>
        <w:rPr>
          <w:rStyle w:val="WW8Num4z0"/>
          <w:rFonts w:ascii="Verdana" w:hAnsi="Verdana"/>
          <w:color w:val="4682B4"/>
          <w:sz w:val="18"/>
          <w:szCs w:val="18"/>
        </w:rPr>
        <w:t>Об образовании</w:t>
      </w:r>
      <w:r>
        <w:rPr>
          <w:rFonts w:ascii="Verdana" w:hAnsi="Verdana"/>
          <w:color w:val="000000"/>
          <w:sz w:val="18"/>
          <w:szCs w:val="18"/>
        </w:rPr>
        <w:t>» // Ведомости Съезда народных депутатов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Российской Федерации. 1992. № 30. Ст. 1797; .2009. №7. Ст. 787.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 Закон РФ от 27 апреля 1993 г. № 4866-1 «Об</w:t>
      </w:r>
      <w:r>
        <w:rPr>
          <w:rStyle w:val="WW8Num3z0"/>
          <w:rFonts w:ascii="Verdana" w:hAnsi="Verdana"/>
          <w:color w:val="000000"/>
          <w:sz w:val="18"/>
          <w:szCs w:val="18"/>
        </w:rPr>
        <w:t> </w:t>
      </w:r>
      <w:r>
        <w:rPr>
          <w:rStyle w:val="WW8Num4z0"/>
          <w:rFonts w:ascii="Verdana" w:hAnsi="Verdana"/>
          <w:color w:val="4682B4"/>
          <w:sz w:val="18"/>
          <w:szCs w:val="18"/>
        </w:rPr>
        <w:t>обжаловании</w:t>
      </w:r>
      <w:r>
        <w:rPr>
          <w:rStyle w:val="WW8Num3z0"/>
          <w:rFonts w:ascii="Verdana" w:hAnsi="Verdana"/>
          <w:color w:val="000000"/>
          <w:sz w:val="18"/>
          <w:szCs w:val="18"/>
        </w:rPr>
        <w:t> </w:t>
      </w:r>
      <w:r>
        <w:rPr>
          <w:rFonts w:ascii="Verdana" w:hAnsi="Verdana"/>
          <w:color w:val="000000"/>
          <w:sz w:val="18"/>
          <w:szCs w:val="18"/>
        </w:rPr>
        <w:t>в суд действий и решений, нарушающих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граждан» //Ведомости СНД и ВС РФ. 1993. № 19. Ст. 685; СЗРФ.1995.№ 51. Ст. 4970; 2009. №7. Ст. 772.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3 апреля 1995 г. № 40-ФЗ «</w:t>
      </w:r>
      <w:r>
        <w:rPr>
          <w:rStyle w:val="WW8Num4z0"/>
          <w:rFonts w:ascii="Verdana" w:hAnsi="Verdana"/>
          <w:color w:val="4682B4"/>
          <w:sz w:val="18"/>
          <w:szCs w:val="18"/>
        </w:rPr>
        <w:t>Об органах федеральной службы безопасности в Российской Федерации</w:t>
      </w:r>
      <w:r>
        <w:rPr>
          <w:rFonts w:ascii="Verdana" w:hAnsi="Verdana"/>
          <w:color w:val="000000"/>
          <w:sz w:val="18"/>
          <w:szCs w:val="18"/>
        </w:rPr>
        <w:t>» // СЗ РФ. 1995. № 15. Ст. 1269; 2008. №52(ч.1).Ст.6235.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31 июля 1995 г. № 119-ФЗ «Об основах государственной службы Российской Федерации //СЗ РФ. 1995. № 31. Ст. 2990; 1999. № 8. Ст. 974.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17 августа 1995 г. № 147-ФЗ «</w:t>
      </w:r>
      <w:r>
        <w:rPr>
          <w:rStyle w:val="WW8Num4z0"/>
          <w:rFonts w:ascii="Verdana" w:hAnsi="Verdana"/>
          <w:color w:val="4682B4"/>
          <w:sz w:val="18"/>
          <w:szCs w:val="18"/>
        </w:rPr>
        <w:t>О естественных монополиях</w:t>
      </w:r>
      <w:r>
        <w:rPr>
          <w:rFonts w:ascii="Verdana" w:hAnsi="Verdana"/>
          <w:color w:val="000000"/>
          <w:sz w:val="18"/>
          <w:szCs w:val="18"/>
        </w:rPr>
        <w:t>» // СЗ РФ. 1995. № 34. Ст. 3426. 2008. №52 (ч.1).Ст.6236.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10 января 1996 г. № 6-ФЗ «О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социальной защиты судей и работников аппаратов судов РФ» (с изм. и доп.) // СЗ РФ. 1996. № З.Ст.144; 2008. №52 (чЛ). Ст.6229.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10 января 1996 г. № 5-ФЗ «</w:t>
      </w:r>
      <w:r>
        <w:rPr>
          <w:rStyle w:val="WW8Num4z0"/>
          <w:rFonts w:ascii="Verdana" w:hAnsi="Verdana"/>
          <w:color w:val="4682B4"/>
          <w:sz w:val="18"/>
          <w:szCs w:val="18"/>
        </w:rPr>
        <w:t>О внешнейразведке</w:t>
      </w:r>
      <w:r>
        <w:rPr>
          <w:rFonts w:ascii="Verdana" w:hAnsi="Verdana"/>
          <w:color w:val="000000"/>
          <w:sz w:val="18"/>
          <w:szCs w:val="18"/>
        </w:rPr>
        <w:t>» // СЗ РФ. 1996. № 3. Ст. 143; 2000. № 46. Ст. 4537.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27 мая 1996 г. N 57-ФЗ «</w:t>
      </w:r>
      <w:r>
        <w:rPr>
          <w:rStyle w:val="WW8Num4z0"/>
          <w:rFonts w:ascii="Verdana" w:hAnsi="Verdana"/>
          <w:color w:val="4682B4"/>
          <w:sz w:val="18"/>
          <w:szCs w:val="18"/>
        </w:rPr>
        <w:t>О государственной охране</w:t>
      </w:r>
      <w:r>
        <w:rPr>
          <w:rFonts w:ascii="Verdana" w:hAnsi="Verdana"/>
          <w:color w:val="000000"/>
          <w:sz w:val="18"/>
          <w:szCs w:val="18"/>
        </w:rPr>
        <w:t>» // СЗ РФ. 1996. № 22. Ст. 2594; 2008. №29 (ч.1). Ст.3418.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31 мая 1996 г. N 61-ФЗ «</w:t>
      </w:r>
      <w:r>
        <w:rPr>
          <w:rStyle w:val="WW8Num4z0"/>
          <w:rFonts w:ascii="Verdana" w:hAnsi="Verdana"/>
          <w:color w:val="4682B4"/>
          <w:sz w:val="18"/>
          <w:szCs w:val="18"/>
        </w:rPr>
        <w:t>Об обороне</w:t>
      </w:r>
      <w:r>
        <w:rPr>
          <w:rFonts w:ascii="Verdana" w:hAnsi="Verdana"/>
          <w:color w:val="000000"/>
          <w:sz w:val="18"/>
          <w:szCs w:val="18"/>
        </w:rPr>
        <w:t>» //СЗ РФ. 1996. № 23. Ст. 2750; 2008. №30 (ч.2). Ст.3616.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22 августа 1996 г.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 СЗ РФ. 1996. № 35. Ст. 4135;2009.№7. Ст. 787.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от 6 февраля 1997 г. № 27-ФЗ «</w:t>
      </w:r>
      <w:r>
        <w:rPr>
          <w:rStyle w:val="WW8Num4z0"/>
          <w:rFonts w:ascii="Verdana" w:hAnsi="Verdana"/>
          <w:color w:val="4682B4"/>
          <w:sz w:val="18"/>
          <w:szCs w:val="18"/>
        </w:rPr>
        <w:t>О внутренних войсках Министерства внутренних дел Российской Федерации</w:t>
      </w:r>
      <w:r>
        <w:rPr>
          <w:rFonts w:ascii="Verdana" w:hAnsi="Verdana"/>
          <w:color w:val="000000"/>
          <w:sz w:val="18"/>
          <w:szCs w:val="18"/>
        </w:rPr>
        <w:t>» // СЗ РФ. 1997. № 6. Ст. 711; 2008. №15.Ст. 1448.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от 21 июля 1997 г. N 114-ФЗ «О службе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Российской Федерации» // СЗ РФ. 1997. № 30. Ст. 3586;2000. № 46. Ст. 4537; 2002. № 30. Ст. 3033; 2009. №7. Ст.772.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от 21 июля 1997 г. № 122-ФЗ «О государственной регистрации прав на</w:t>
      </w:r>
      <w:r>
        <w:rPr>
          <w:rStyle w:val="WW8Num3z0"/>
          <w:rFonts w:ascii="Verdana" w:hAnsi="Verdana"/>
          <w:color w:val="000000"/>
          <w:sz w:val="18"/>
          <w:szCs w:val="18"/>
        </w:rPr>
        <w:t> </w:t>
      </w:r>
      <w:r>
        <w:rPr>
          <w:rStyle w:val="WW8Num4z0"/>
          <w:rFonts w:ascii="Verdana" w:hAnsi="Verdana"/>
          <w:color w:val="4682B4"/>
          <w:sz w:val="18"/>
          <w:szCs w:val="18"/>
        </w:rPr>
        <w:t>недвижимое</w:t>
      </w:r>
      <w:r>
        <w:rPr>
          <w:rStyle w:val="WW8Num3z0"/>
          <w:rFonts w:ascii="Verdana" w:hAnsi="Verdana"/>
          <w:color w:val="000000"/>
          <w:sz w:val="18"/>
          <w:szCs w:val="18"/>
        </w:rPr>
        <w:t> </w:t>
      </w:r>
      <w:r>
        <w:rPr>
          <w:rFonts w:ascii="Verdana" w:hAnsi="Verdana"/>
          <w:color w:val="000000"/>
          <w:sz w:val="18"/>
          <w:szCs w:val="18"/>
        </w:rPr>
        <w:t>имущество и сделок с ним»( с поел, изм.) // СЗ РФ. 1997. № 30. Ст. 3594; 2009.№1. Ст. 17.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от 27 мая 1998 г. № 76-ФЗ «</w:t>
      </w:r>
      <w:r>
        <w:rPr>
          <w:rStyle w:val="WW8Num4z0"/>
          <w:rFonts w:ascii="Verdana" w:hAnsi="Verdana"/>
          <w:color w:val="4682B4"/>
          <w:sz w:val="18"/>
          <w:szCs w:val="18"/>
        </w:rPr>
        <w:t>О статусевоеннослужащих</w:t>
      </w:r>
      <w:r>
        <w:rPr>
          <w:rFonts w:ascii="Verdana" w:hAnsi="Verdana"/>
          <w:color w:val="000000"/>
          <w:sz w:val="18"/>
          <w:szCs w:val="18"/>
        </w:rPr>
        <w:t>» // СЗ РФ. 1998. № 22. Ст. 2331; 2000. № 1. Ст. 12; № 26. Ст. 2729. 2009. №7.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от 16 июля 1998 г. № 102-ФЗ «Об</w:t>
      </w:r>
      <w:r>
        <w:rPr>
          <w:rStyle w:val="WW8Num3z0"/>
          <w:rFonts w:ascii="Verdana" w:hAnsi="Verdana"/>
          <w:color w:val="000000"/>
          <w:sz w:val="18"/>
          <w:szCs w:val="18"/>
        </w:rPr>
        <w:t> </w:t>
      </w:r>
      <w:r>
        <w:rPr>
          <w:rStyle w:val="WW8Num4z0"/>
          <w:rFonts w:ascii="Verdana" w:hAnsi="Verdana"/>
          <w:color w:val="4682B4"/>
          <w:sz w:val="18"/>
          <w:szCs w:val="18"/>
        </w:rPr>
        <w:t>ипотеке</w:t>
      </w:r>
      <w:r>
        <w:rPr>
          <w:rStyle w:val="WW8Num3z0"/>
          <w:rFonts w:ascii="Verdana" w:hAnsi="Verdana"/>
          <w:color w:val="000000"/>
          <w:sz w:val="18"/>
          <w:szCs w:val="18"/>
        </w:rPr>
        <w:t> </w:t>
      </w:r>
      <w:r>
        <w:rPr>
          <w:rFonts w:ascii="Verdana" w:hAnsi="Verdana"/>
          <w:color w:val="000000"/>
          <w:sz w:val="18"/>
          <w:szCs w:val="18"/>
        </w:rPr>
        <w:t>(залоге недвижимости)» // СЗ РФ. 1998. № 29. Ст. 3400; 2002. № 7. Ст. 629. 2009. №1. Ст. 14.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от 18 июля 1999 г. № 183-Ф3 «</w:t>
      </w:r>
      <w:r>
        <w:rPr>
          <w:rStyle w:val="WW8Num4z0"/>
          <w:rFonts w:ascii="Verdana" w:hAnsi="Verdana"/>
          <w:color w:val="4682B4"/>
          <w:sz w:val="18"/>
          <w:szCs w:val="18"/>
        </w:rPr>
        <w:t>Об экспортном контроле</w:t>
      </w:r>
      <w:r>
        <w:rPr>
          <w:rFonts w:ascii="Verdana" w:hAnsi="Verdana"/>
          <w:color w:val="000000"/>
          <w:sz w:val="18"/>
          <w:szCs w:val="18"/>
        </w:rPr>
        <w:t>» // СЗ РФ. 1999. № зо. Ст. 3774; 2002. № 1 (ч. 1). Ст. 2. 2007. №49. Ст.6079.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от 25 октября 2001 г. № 140-ФЗ «Об</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бюджета государственного фонда занятости населения Российской Федерации на 2000 год» // СЗ РФ. 2001. № 44. Ст. 4151.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 от 15 декабря 2001 г. № 167-ФЗ «</w:t>
      </w:r>
      <w:r>
        <w:rPr>
          <w:rStyle w:val="WW8Num4z0"/>
          <w:rFonts w:ascii="Verdana" w:hAnsi="Verdana"/>
          <w:color w:val="4682B4"/>
          <w:sz w:val="18"/>
          <w:szCs w:val="18"/>
        </w:rPr>
        <w:t>Об обязательном пенсионном страховании в Российской Федерации</w:t>
      </w:r>
      <w:r>
        <w:rPr>
          <w:rFonts w:ascii="Verdana" w:hAnsi="Verdana"/>
          <w:color w:val="000000"/>
          <w:sz w:val="18"/>
          <w:szCs w:val="18"/>
        </w:rPr>
        <w:t>» // СЗ РФ. 2001. № 51. Ст. 4832. 2009. №1. Ст. 12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Федеральный закон от 21 декабря 2001 г. № 178-ФЗ «О приватизации государственного и муниципального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 СЗ РФ. 2002. № 4. Ст.251. 2008.№30 (ч.2) Ст.3617.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от 12 июня 2002 г. № 67-ФЗ «Об основных гарантиях</w:t>
      </w:r>
      <w:r>
        <w:rPr>
          <w:rStyle w:val="WW8Num3z0"/>
          <w:rFonts w:ascii="Verdana" w:hAnsi="Verdana"/>
          <w:color w:val="000000"/>
          <w:sz w:val="18"/>
          <w:szCs w:val="18"/>
        </w:rPr>
        <w:t> </w:t>
      </w:r>
      <w:r>
        <w:rPr>
          <w:rStyle w:val="WW8Num4z0"/>
          <w:rFonts w:ascii="Verdana" w:hAnsi="Verdana"/>
          <w:color w:val="4682B4"/>
          <w:sz w:val="18"/>
          <w:szCs w:val="18"/>
        </w:rPr>
        <w:t>избирательных</w:t>
      </w:r>
      <w:r>
        <w:rPr>
          <w:rStyle w:val="WW8Num3z0"/>
          <w:rFonts w:ascii="Verdana" w:hAnsi="Verdana"/>
          <w:color w:val="000000"/>
          <w:sz w:val="18"/>
          <w:szCs w:val="18"/>
        </w:rPr>
        <w:t> </w:t>
      </w:r>
      <w:r>
        <w:rPr>
          <w:rFonts w:ascii="Verdana" w:hAnsi="Verdana"/>
          <w:color w:val="000000"/>
          <w:sz w:val="18"/>
          <w:szCs w:val="18"/>
        </w:rPr>
        <w:t>прав и права на участие в</w:t>
      </w:r>
      <w:r>
        <w:rPr>
          <w:rStyle w:val="WW8Num3z0"/>
          <w:rFonts w:ascii="Verdana" w:hAnsi="Verdana"/>
          <w:color w:val="000000"/>
          <w:sz w:val="18"/>
          <w:szCs w:val="18"/>
        </w:rPr>
        <w:t> </w:t>
      </w:r>
      <w:r>
        <w:rPr>
          <w:rStyle w:val="WW8Num4z0"/>
          <w:rFonts w:ascii="Verdana" w:hAnsi="Verdana"/>
          <w:color w:val="4682B4"/>
          <w:sz w:val="18"/>
          <w:szCs w:val="18"/>
        </w:rPr>
        <w:t>референдуме</w:t>
      </w:r>
      <w:r>
        <w:rPr>
          <w:rStyle w:val="WW8Num3z0"/>
          <w:rFonts w:ascii="Verdana" w:hAnsi="Verdana"/>
          <w:color w:val="000000"/>
          <w:sz w:val="18"/>
          <w:szCs w:val="18"/>
        </w:rPr>
        <w:t> </w:t>
      </w:r>
      <w:r>
        <w:rPr>
          <w:rFonts w:ascii="Verdana" w:hAnsi="Verdana"/>
          <w:color w:val="000000"/>
          <w:sz w:val="18"/>
          <w:szCs w:val="18"/>
        </w:rPr>
        <w:t>граждан Российской Федерации» // СЗ РФ.2002. № 24. Ст. 2253. 2009. №7. Ст. 771.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Федеральный закон от 27 мая 2003 г. № 58-ФЗ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 СЗ РФ. 2003. № 22. Ст. 2063; 2006. № 46 (ч. 1). Ст. 4437. 2007. №49. Ст. 6076.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Федеральный закон от 10 декабря 2003 г. №173-Ф3 «</w:t>
      </w:r>
      <w:r>
        <w:rPr>
          <w:rStyle w:val="WW8Num4z0"/>
          <w:rFonts w:ascii="Verdana" w:hAnsi="Verdana"/>
          <w:color w:val="4682B4"/>
          <w:sz w:val="18"/>
          <w:szCs w:val="18"/>
        </w:rPr>
        <w:t>О валютном регулировании и валютном контроле</w:t>
      </w:r>
      <w:r>
        <w:rPr>
          <w:rFonts w:ascii="Verdana" w:hAnsi="Verdana"/>
          <w:color w:val="000000"/>
          <w:sz w:val="18"/>
          <w:szCs w:val="18"/>
        </w:rPr>
        <w:t>» // Ведомости Съезда народных депутатов Российской Федерации и Верховного Совета Российской Федерации. 1992. №</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Ст. 2542; СЗ РФ. 1999. № 1. Ст. 1; № 28. Ст. 3461; 2001. № 23. Ст. 2290; № 33. Ст. 3432; 2003. № 9. Ст. 804. 2008. №30 (ч.1) Ст.3606.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Федеральный закон 27 июля 2004 г.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 Российская газета 2004. 31 июля. СЗ РФ. 2008. №52 (ч.1). Ст. 6235.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 Федеральный закон от 25 декабря 2008 года № 273-Ф3 «О</w:t>
      </w:r>
      <w:r>
        <w:rPr>
          <w:rStyle w:val="WW8Num3z0"/>
          <w:rFonts w:ascii="Verdana" w:hAnsi="Verdana"/>
          <w:color w:val="000000"/>
          <w:sz w:val="18"/>
          <w:szCs w:val="18"/>
        </w:rPr>
        <w:t> </w:t>
      </w:r>
      <w:r>
        <w:rPr>
          <w:rStyle w:val="WW8Num4z0"/>
          <w:rFonts w:ascii="Verdana" w:hAnsi="Verdana"/>
          <w:color w:val="4682B4"/>
          <w:sz w:val="18"/>
          <w:szCs w:val="18"/>
        </w:rPr>
        <w:t>противодействии</w:t>
      </w:r>
      <w:r>
        <w:rPr>
          <w:rStyle w:val="WW8Num3z0"/>
          <w:rFonts w:ascii="Verdana" w:hAnsi="Verdana"/>
          <w:color w:val="000000"/>
          <w:sz w:val="18"/>
          <w:szCs w:val="18"/>
        </w:rPr>
        <w:t> </w:t>
      </w:r>
      <w:r>
        <w:rPr>
          <w:rFonts w:ascii="Verdana" w:hAnsi="Verdana"/>
          <w:color w:val="000000"/>
          <w:sz w:val="18"/>
          <w:szCs w:val="18"/>
        </w:rPr>
        <w:t>коррупции» // СЗ РФ. 2008. № 52(ч. 1). Ст. 6228.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Федеральный закон от 25 декабря 2008 г. № 274-ФЗ «О внесении изменений в отдельные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в связи с принятием Федерального закона «</w:t>
      </w:r>
      <w:r>
        <w:rPr>
          <w:rStyle w:val="WW8Num4z0"/>
          <w:rFonts w:ascii="Verdana" w:hAnsi="Verdana"/>
          <w:color w:val="4682B4"/>
          <w:sz w:val="18"/>
          <w:szCs w:val="18"/>
        </w:rPr>
        <w:t>О противодействии коррупции</w:t>
      </w:r>
      <w:r>
        <w:rPr>
          <w:rFonts w:ascii="Verdana" w:hAnsi="Verdana"/>
          <w:color w:val="000000"/>
          <w:sz w:val="18"/>
          <w:szCs w:val="18"/>
        </w:rPr>
        <w:t>» // Российская газета. 2008. 30 декабря.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Послание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Федеральному Собранию Российской Федерации от 5 ноября 2008 года // Российская газета. 2008. 6 нояб.</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23.08.1994 г. № 1722 «</w:t>
      </w:r>
      <w:r>
        <w:rPr>
          <w:rStyle w:val="WW8Num4z0"/>
          <w:rFonts w:ascii="Verdana" w:hAnsi="Verdana"/>
          <w:color w:val="4682B4"/>
          <w:sz w:val="18"/>
          <w:szCs w:val="18"/>
        </w:rPr>
        <w:t>О повышении квалификации и переподготовке федеральных государственных служащих</w:t>
      </w:r>
      <w:r>
        <w:rPr>
          <w:rFonts w:ascii="Verdana" w:hAnsi="Verdana"/>
          <w:color w:val="000000"/>
          <w:sz w:val="18"/>
          <w:szCs w:val="18"/>
        </w:rPr>
        <w:t>» // СЗ РФ. 1994. № 18. Ст. 2066.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Указ Президента РФ от 9 марта 1996 года № 353 «Об утверждении положения о проведении аттестации федерального государственного служащего» // СЗ РФ. 1996. №11. Ст. 1036.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Указ Президента РФ от 22.04.1996 г. «О присвоении и сохраненииквалификационных разрядов федеральным государственным служащим» // СЗ РФ. 1996. № 17. Ст. 1963.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Указ Президента РФ от 29.04.1996 г. № 604 «Об утверждении Положения о проведении конкурса на замещение вакантной государственной должности федеральной государственной службы» // СЗ РФ. 1996 . № 18. ст. 2115.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Указ Президента РФ от 19.01.2000 г. № 72 «О признании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Указов</w:t>
      </w:r>
      <w:r>
        <w:rPr>
          <w:rStyle w:val="WW8Num3z0"/>
          <w:rFonts w:ascii="Verdana" w:hAnsi="Verdana"/>
          <w:color w:val="000000"/>
          <w:sz w:val="18"/>
          <w:szCs w:val="18"/>
        </w:rPr>
        <w:t> </w:t>
      </w:r>
      <w:r>
        <w:rPr>
          <w:rFonts w:ascii="Verdana" w:hAnsi="Verdana"/>
          <w:color w:val="000000"/>
          <w:sz w:val="18"/>
          <w:szCs w:val="18"/>
        </w:rPr>
        <w:t>Президента РФ по вопросам федеральной государственной службы» // СЗ РФ.2000. № 4. Ст. 369.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Указ Президента РФ от 04.06. 2001 г. № 644 «</w:t>
      </w:r>
      <w:r>
        <w:rPr>
          <w:rStyle w:val="WW8Num4z0"/>
          <w:rFonts w:ascii="Verdana" w:hAnsi="Verdana"/>
          <w:color w:val="4682B4"/>
          <w:sz w:val="18"/>
          <w:szCs w:val="18"/>
        </w:rPr>
        <w:t>О некоторых вопросах Министерства внутренних дел Российской Федерации</w:t>
      </w:r>
      <w:r>
        <w:rPr>
          <w:rFonts w:ascii="Verdana" w:hAnsi="Verdana"/>
          <w:color w:val="000000"/>
          <w:sz w:val="18"/>
          <w:szCs w:val="18"/>
        </w:rPr>
        <w:t>» // СЗ РФ. 2001. № 24. Ст. 2416; 2002. № 17. Ст. 1659.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Указ Президента РФ от 29.12.2001 г. № 1509 «О дополнительных мерах по материальному стимулированию некоторых категорий военнослужащих» // СЗ РФ. 2001. № 53 (ч. 2). Ст. 5151.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Указ Президента РФ от 29.12.2001 г. № 1510 «</w:t>
      </w:r>
      <w:r>
        <w:rPr>
          <w:rStyle w:val="WW8Num4z0"/>
          <w:rFonts w:ascii="Verdana" w:hAnsi="Verdana"/>
          <w:color w:val="4682B4"/>
          <w:sz w:val="18"/>
          <w:szCs w:val="18"/>
        </w:rPr>
        <w:t>О дополнительных мерах по усилению социальной защиты военнослужащих</w:t>
      </w:r>
      <w:r>
        <w:rPr>
          <w:rFonts w:ascii="Verdana" w:hAnsi="Verdana"/>
          <w:color w:val="000000"/>
          <w:sz w:val="18"/>
          <w:szCs w:val="18"/>
        </w:rPr>
        <w:t>» // СЗ РФ. 2001. № 53 (ч. 2). Ст. 5152.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Указ Президента РФ от 04.03.2002 г. № 249 «</w:t>
      </w:r>
      <w:r>
        <w:rPr>
          <w:rStyle w:val="WW8Num4z0"/>
          <w:rFonts w:ascii="Verdana" w:hAnsi="Verdana"/>
          <w:color w:val="4682B4"/>
          <w:sz w:val="18"/>
          <w:szCs w:val="18"/>
        </w:rPr>
        <w:t>О мерах по совершенствованию системы денежного довольствия военнослужащих</w:t>
      </w:r>
      <w:r>
        <w:rPr>
          <w:rFonts w:ascii="Verdana" w:hAnsi="Verdana"/>
          <w:color w:val="000000"/>
          <w:sz w:val="18"/>
          <w:szCs w:val="18"/>
        </w:rPr>
        <w:t>» // СЗ РФ. 2002. № 10. Ст. 991.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Указ Президента РФ от 12.08.2002 г. № 885 «Об утверждении общих принципов</w:t>
      </w:r>
      <w:r>
        <w:rPr>
          <w:rStyle w:val="WW8Num3z0"/>
          <w:rFonts w:ascii="Verdana" w:hAnsi="Verdana"/>
          <w:color w:val="000000"/>
          <w:sz w:val="18"/>
          <w:szCs w:val="18"/>
        </w:rPr>
        <w:t> </w:t>
      </w:r>
      <w:r>
        <w:rPr>
          <w:rStyle w:val="WW8Num4z0"/>
          <w:rFonts w:ascii="Verdana" w:hAnsi="Verdana"/>
          <w:color w:val="4682B4"/>
          <w:sz w:val="18"/>
          <w:szCs w:val="18"/>
        </w:rPr>
        <w:t>служебного</w:t>
      </w:r>
      <w:r>
        <w:rPr>
          <w:rStyle w:val="WW8Num3z0"/>
          <w:rFonts w:ascii="Verdana" w:hAnsi="Verdana"/>
          <w:color w:val="000000"/>
          <w:sz w:val="18"/>
          <w:szCs w:val="18"/>
        </w:rPr>
        <w:t> </w:t>
      </w:r>
      <w:r>
        <w:rPr>
          <w:rFonts w:ascii="Verdana" w:hAnsi="Verdana"/>
          <w:color w:val="000000"/>
          <w:sz w:val="18"/>
          <w:szCs w:val="18"/>
        </w:rPr>
        <w:t>поведения государственных служащих» // СЗ РФ. 2002. № 33. Ст. 3136. 2007. №13. Ст. 1531.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Указ Президента РФ от 05.06.2003 г. № 613 «О</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службе по контролю за оборотом</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и психотропных веществ» // Российская газета 2003.11 июня. 2009. №6. Ст. 715.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Указ Президента РФ от 31. 12.2005 г. № 1574 «</w:t>
      </w:r>
      <w:r>
        <w:rPr>
          <w:rStyle w:val="WW8Num4z0"/>
          <w:rFonts w:ascii="Verdana" w:hAnsi="Verdana"/>
          <w:color w:val="4682B4"/>
          <w:sz w:val="18"/>
          <w:szCs w:val="18"/>
        </w:rPr>
        <w:t>О Реестре должностей федеральной государственной гражданской службы</w:t>
      </w:r>
      <w:r>
        <w:rPr>
          <w:rFonts w:ascii="Verdana" w:hAnsi="Verdana"/>
          <w:color w:val="000000"/>
          <w:sz w:val="18"/>
          <w:szCs w:val="18"/>
        </w:rPr>
        <w:t>» // СЗ РФ. 2006. № 1. Ст. 118. 2008. №52. Ст. 6363.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Указ Президента РФ от 25.07.2006 г. № 763 «</w:t>
      </w:r>
      <w:r>
        <w:rPr>
          <w:rStyle w:val="WW8Num4z0"/>
          <w:rFonts w:ascii="Verdana" w:hAnsi="Verdana"/>
          <w:color w:val="4682B4"/>
          <w:sz w:val="18"/>
          <w:szCs w:val="18"/>
        </w:rPr>
        <w:t>О денежном содержании федеральных государственных гражданских служащих</w:t>
      </w:r>
      <w:r>
        <w:rPr>
          <w:rFonts w:ascii="Verdana" w:hAnsi="Verdana"/>
          <w:color w:val="000000"/>
          <w:sz w:val="18"/>
          <w:szCs w:val="18"/>
        </w:rPr>
        <w:t>» // СЗ РФ.2006. № 31. Ст. 3459. 2008. №52. Ст. 6363.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Указ Президента РФ от 28.12.2006 г. № 1474 «О дополнительном профессиональном образовании государственных гражданских служащих Российской Федерации» // СЗ РФ. 2007. № 1 (ч.1). Ст. 203. 2007. №50. Ст. 6255.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Указ Президента РФ от 03.03.2007 г. № 269 «О комиссиях по соблюдению требований к</w:t>
      </w:r>
      <w:r>
        <w:rPr>
          <w:rStyle w:val="WW8Num3z0"/>
          <w:rFonts w:ascii="Verdana" w:hAnsi="Verdana"/>
          <w:color w:val="000000"/>
          <w:sz w:val="18"/>
          <w:szCs w:val="18"/>
        </w:rPr>
        <w:t> </w:t>
      </w:r>
      <w:r>
        <w:rPr>
          <w:rStyle w:val="WW8Num4z0"/>
          <w:rFonts w:ascii="Verdana" w:hAnsi="Verdana"/>
          <w:color w:val="4682B4"/>
          <w:sz w:val="18"/>
          <w:szCs w:val="18"/>
        </w:rPr>
        <w:t>служебному</w:t>
      </w:r>
      <w:r>
        <w:rPr>
          <w:rStyle w:val="WW8Num3z0"/>
          <w:rFonts w:ascii="Verdana" w:hAnsi="Verdana"/>
          <w:color w:val="000000"/>
          <w:sz w:val="18"/>
          <w:szCs w:val="18"/>
        </w:rPr>
        <w:t> </w:t>
      </w:r>
      <w:r>
        <w:rPr>
          <w:rFonts w:ascii="Verdana" w:hAnsi="Verdana"/>
          <w:color w:val="000000"/>
          <w:sz w:val="18"/>
          <w:szCs w:val="18"/>
        </w:rPr>
        <w:t>поведению государственных гражданских служащих Российской Федерации и урегулированию конфликта интересов» // СЗ РФ. 2007. № 11. Ст. 1280.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Указ Президента РФ от 06.06.2007 г. № 722 «Об утверждении Положения о порядке проведения экспериментов в ходе реализации федеральных программ развития федеральной государственной гражданской службы» // СЗ РФ. 2007. № 24. Ст. 2897. 2007. №50. С. 6255.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Федеральная программа «Реформирование государственной службы Российской Федерации на 2003-2005 годы». Утверждена</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19 ноября 2002 года № 1336 // Российская газета 2002. 23 ноября.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Федеральная программа «Реформирование и развитие системы государственной службы Российской Федерации (2009-2013 годы). Утверждена Указом Президента РФ от 10.03.2009 № 261 // Российская газета. 2009. 13 марта.</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Положение о федеральной государственной службе. Утверждено</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58. Указом Президента РФ от 22.12.1993 № 2267 //</w:t>
      </w:r>
      <w:r>
        <w:rPr>
          <w:rStyle w:val="WW8Num3z0"/>
          <w:rFonts w:ascii="Verdana" w:hAnsi="Verdana"/>
          <w:color w:val="000000"/>
          <w:sz w:val="18"/>
          <w:szCs w:val="18"/>
        </w:rPr>
        <w:t> </w:t>
      </w:r>
      <w:r>
        <w:rPr>
          <w:rStyle w:val="WW8Num4z0"/>
          <w:rFonts w:ascii="Verdana" w:hAnsi="Verdana"/>
          <w:color w:val="4682B4"/>
          <w:sz w:val="18"/>
          <w:szCs w:val="18"/>
        </w:rPr>
        <w:t>САПП</w:t>
      </w:r>
      <w:r>
        <w:rPr>
          <w:rStyle w:val="WW8Num3z0"/>
          <w:rFonts w:ascii="Verdana" w:hAnsi="Verdana"/>
          <w:color w:val="000000"/>
          <w:sz w:val="18"/>
          <w:szCs w:val="18"/>
        </w:rPr>
        <w:t> </w:t>
      </w:r>
      <w:r>
        <w:rPr>
          <w:rFonts w:ascii="Verdana" w:hAnsi="Verdana"/>
          <w:color w:val="000000"/>
          <w:sz w:val="18"/>
          <w:szCs w:val="18"/>
        </w:rPr>
        <w:t>РФ. 1993. № 52. Ст. 5073.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Положение о порядке прохождения военной службы. Утверждено Указом Президента РФ от 16.09.1999 № 1237 (ред. от 17.04.2003) // СЗ РФ.1999. № 38. Ст. 4534. № 42. Ст. 5008; 2000. № 16.Ст. 1678; № 27. Ст. 2819; 2003. №16. Ст. 1508.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Типовой регламент взаимодействия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Утвержден постановлением Правительства РФ от 19.01. 2005 г. № 30 // СЗ РФ. 2005. № 4. Ст. 305.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Типовой регламент внутренней организации федеральных органов исполнительной власти. Утвержден</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28.07. 2005 г. № 452 // СЗ РФ. 2005. №31. Ст. 3233.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13.09.1994 г. № 1047 «Об организации переподготовки и повышения квалификации государственных служащих федеральных органов исполнительной власти» (в ред. 23.10.2001) // СЗ РФ. 1994. № 21. Ст. 2393; 1995. № 18. Ст. 1688.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Постановление Правительства РФ от 16.03.2000 г. № 234 «О порядке заключения трудовых договоров и аттестации руководителей федеральных государственных унитарных предприятий» // Российская газета2000. 29 марта. № 6; СЗ РФ. 2000. № 13. С.1373.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Постановление Правительства РФ от 30.06.2004 № 321 «Обутверждении Положения о Министерстве здравоохранения и социального развития Российской Федерации» // СЗ РФ, 2004. № 28. Ст. 2898.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Постановление Правительства РФ от 06.04.2004 г. № 156 «</w:t>
      </w:r>
      <w:r>
        <w:rPr>
          <w:rStyle w:val="WW8Num4z0"/>
          <w:rFonts w:ascii="Verdana" w:hAnsi="Verdana"/>
          <w:color w:val="4682B4"/>
          <w:sz w:val="18"/>
          <w:szCs w:val="18"/>
        </w:rPr>
        <w:t>Вопросы Федеральной службы по труду и занятости</w:t>
      </w:r>
      <w:r>
        <w:rPr>
          <w:rFonts w:ascii="Verdana" w:hAnsi="Verdana"/>
          <w:color w:val="000000"/>
          <w:sz w:val="18"/>
          <w:szCs w:val="18"/>
        </w:rPr>
        <w:t>» // СЗ РФ.2004. № 15. Ст. 1448.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Положение о государственном заказе на профессиональную переподготовку и повышение квалификации государственных служащих федеральных органов исполнительной власти. Утв. Постановлением Правительства РФ от 14.02.2001 № 109 // СЗ РФ. 2001. № 8. Ст. 758.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Приказ Минприроды РФ от 11.04.1995 N 145 «Об утверждении Положения о порядке проведения аттестации руководителей и специалистов территориальных органов, учреждений и организаций, подведомственных Минприроды России».</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Письмо Минтруда РФ от 11.02.1999 № 885-ВЯ «О введении денежного содержания сокращаемым федеральным госслужащим территориальных органов».</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Письмо Минтруда РФ от 22.02.2000 № 1100-ВЯ «О порядке заполнения справки о размере месячного денежного содержания (денежного вознаграждения) лица, замещавшего должность федеральной службы, для установления ежемесячной доплаты к государственной пенсии».</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Письмо Минтруда РФ от 13.06.2001 № 4412-ВЯ «О порядкеприменения</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12.03.2001 № 175.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Информационное письмо Минтруда РФ № 9057-ЮЛ, Правления ПФ РФ № JI4-06-27/10509 от 21.12.2001 «</w:t>
      </w:r>
      <w:r>
        <w:rPr>
          <w:rStyle w:val="WW8Num4z0"/>
          <w:rFonts w:ascii="Verdana" w:hAnsi="Verdana"/>
          <w:color w:val="4682B4"/>
          <w:sz w:val="18"/>
          <w:szCs w:val="18"/>
        </w:rPr>
        <w:t>О пенсионном обеспечении федеральных государственных служащих</w:t>
      </w:r>
      <w:r>
        <w:rPr>
          <w:rFonts w:ascii="Verdana" w:hAnsi="Verdana"/>
          <w:color w:val="000000"/>
          <w:sz w:val="18"/>
          <w:szCs w:val="18"/>
        </w:rPr>
        <w:t>» // Пенсия.2002. № 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Письмо Минтруда РФ от 11.03.2002 № 193-АП «О некоторых вопросах реализации Федерального закона «</w:t>
      </w:r>
      <w:r>
        <w:rPr>
          <w:rStyle w:val="WW8Num4z0"/>
          <w:rFonts w:ascii="Verdana" w:hAnsi="Verdana"/>
          <w:color w:val="4682B4"/>
          <w:sz w:val="18"/>
          <w:szCs w:val="18"/>
        </w:rPr>
        <w:t>О государственном пенсионном обеспечении в РФ</w:t>
      </w:r>
      <w:r>
        <w:rPr>
          <w:rFonts w:ascii="Verdana" w:hAnsi="Verdana"/>
          <w:color w:val="000000"/>
          <w:sz w:val="18"/>
          <w:szCs w:val="18"/>
        </w:rPr>
        <w:t>».</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Приказ Минкомсвязи РФ от 06.11.2008 № 91 «О конкурсе на замещение вакантной должности государственной службы Министерства связи и массовых коммуникаций Российской Федерации.</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Приказ</w:t>
      </w:r>
      <w:r>
        <w:rPr>
          <w:rStyle w:val="WW8Num3z0"/>
          <w:rFonts w:ascii="Verdana" w:hAnsi="Verdana"/>
          <w:color w:val="000000"/>
          <w:sz w:val="18"/>
          <w:szCs w:val="18"/>
        </w:rPr>
        <w:t> </w:t>
      </w:r>
      <w:r>
        <w:rPr>
          <w:rStyle w:val="WW8Num4z0"/>
          <w:rFonts w:ascii="Verdana" w:hAnsi="Verdana"/>
          <w:color w:val="4682B4"/>
          <w:sz w:val="18"/>
          <w:szCs w:val="18"/>
        </w:rPr>
        <w:t>МИД</w:t>
      </w:r>
      <w:r>
        <w:rPr>
          <w:rStyle w:val="WW8Num3z0"/>
          <w:rFonts w:ascii="Verdana" w:hAnsi="Verdana"/>
          <w:color w:val="000000"/>
          <w:sz w:val="18"/>
          <w:szCs w:val="18"/>
        </w:rPr>
        <w:t> </w:t>
      </w:r>
      <w:r>
        <w:rPr>
          <w:rFonts w:ascii="Verdana" w:hAnsi="Verdana"/>
          <w:color w:val="000000"/>
          <w:sz w:val="18"/>
          <w:szCs w:val="18"/>
        </w:rPr>
        <w:t>РФ от 28.11.2008 № 18574 «Об утверждении методики проведения конкурса на замещение вакантной должности федеральной гражданской государственной службы Российской Федерации в Министерстве иностранных дел Российской Федерации».</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Республики Саха (Якутия) от 04.04.1992 (ред. 22.07.2008 581-3 № 53-IV) // Сборник законов Республики Саха (Якутия) за 1992 г. Ст. 90; Якутские ведомости. 2008. 16 августа.</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Конституция Республики Мордовия от 21.09.1995 (ред. от2005.2008 № 20-3) // Известия Мордовии. 1995. 22 сентября; 2008. 22 мая.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Конституция Чувашской Республики от 30.11.2000 (ред. от 05.10.2006 № 47) // Республика. 2000. 9 декабря. № 52; Собрание законодательства Чувашской Республики. 2006. № 9. Ст. 545.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Алтайского края от 05.06.1995 № З-ЗС (ред. от 27.12.2008 № 138-3C) // Алтайская Правда. 1999. 20 октября; 2009. 15 января.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79. Устав (Основной закон) Архангельской области от 23.05.1995 (ред. от 26.06.2008 № 528-28-03) // Ведомости Архангельского областного Собрания депутатов третьего созыва. 2001. № 4; 2008. № 28.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Устав Владимирской области от 14.08.2001 № 62-03 (ред. от 07.11.2008 № 176-03) // Владимирские ведомости. 2001. 23 августа; 2008. 19 ноября.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Устав Волгоградской области от 17.07.1996 № 73-ОД (ред. 02.12.2008 № 1796-ОД) // Волгоградская правда. 1996. 1 августа; 2008. 10 декабря.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Устав Вологодской области от 18.10.2001 № 716-03 (ред. от0112.2008 № 1908-03) //Красный Север. 2001. 23 октября; 2008. 6 декабря.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Устав Ивановской области от 08.05.1996. №20-03 (ред. от 14.11.2002 № 78-03) // Собрание законодательства Ивановской области. 2009. № 7 (427).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Устав Калининградской области от 18.01.1996 № 30 (ред. от 29.09.2005 № 650) //Янтарный край. 1996. 26 января; Российская газета ("Запад России"). 2005. 30 сентября.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Устав Камчатского края от 04.12.2008 № 141 // Официальные Ведомости. 2008. 11 декабря.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Устав Кемеровской области от 05.06.1997 №10-03 (ред. от0602.2009 № 13-03)//Кузбасс. 1997. И июня; 2009. 10 февраля.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Устав Красноярского края от 05.06.2008 № 5-1777 // Ведомости высших органов государственной власти Красноярского края. 2008. № 29 (250).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Устав Мурманской области от 26.11.1997 (ред. от 15.12.2008 №1048-01-ЗМО) // Информационный</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"Ведомости Мурманской областной Думы". 2003. № 25. С. 49 85; Мурманский Вестник. 2008. 19 декабря.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Устав Новосибирской области от 18.04.2005 № 282-03 (ред. от 15.12.2008 № 298-03) // Советская Сибирь. 2008. 23 декабря.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Устав Оренбургской области от 20.11.2000 № 724/213-03 (ред. от 12.09.2008 № 2370/478-IV-03) // Бюллетень</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Собрания Оренбургской области от 25.10.2000 (22 заседание); Южный Урал. 2000. 22 декабря; 2008. 20 сентября.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Устав Пензенской области от 10.09.1996 (ред. от 28.11.2008 № 1639-ЗПО) // Пензенские вести. 1996. 13 сентября. № 133-134; Ведомости ЗС Пензенской области. 2008. № 10 (часть 1). Ст. 17.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Устав Приморского края от 06.10.1995 №14-ЕСЗ (ред. от 18.12.2008 №359-К3) // Октябрь 1995 г. // Ведомости Законодательного Собрания Приморского края. 2008. № 98; Приморская газета. 2008. 23 декабря.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Устав Псковской области от 12.04.2001 № 1-У (ред. от 17.07.2008 № 10-У) // Губернские ведомости. 2001. 18 апреля № 11; Псковская правда. 2008. 24 июля.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Устав Рязанской области от 18.11. 2005 №115-03 (ред. от 18.04.2008 № 46-03) // Рязанские ведомости. 2005. 22 ноября; 2008. 19 апреля.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Устав Самарской области от 18.12.2006 №179-ГД (ред. от 03.07.2008 № 59-ГД) // Волжская коммуна. 2006. 20 декабря; 2008. 4 июля; 2008. 9 июля.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Устав Саратовской области от 02.06. 2005 №46 -ЗСО (ред. от 03.12.2008 № ЗОЗ-ЗСО) // Неделя области (Спецвыпуск). 2005. 4 июня; Собрание законодательства Саратовской области. 2008. № 24.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Устав Сахалинской области от 09.07.2001 № 270 (ред. от 13.02.2009 № 5-30) // Губернские ведомости. 2001. 11 июля. № 126 (1279); 2009. 18 февраля.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Устав Свердловской области от 05.12.1994 № 13-03 (ред. от1801.2006 № 1-03) // Областная газета. 1994. 16 декабря; 2006. 20 января; Собрание законодательства Свердловской области. 2006. № 1 (2006). Ст. 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Устав Тверской области от 05.11.1996 № 436 (ред. от 31.03.2008 № 8-ПУ) // Тверские ведомости. 1998. 4-10 декабря; 2008. 4-10 апреля.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Закон Московской области от 14.12.2007 № 215/2007-03 "О совете по вопросам государственной гражданской службы Московской области и муниципальной службы в Московской области" // Ежедневные Новости. Подмосковье. 2007. 22 декабря.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Закон Калужской области от 01.10.2007 № 351-03 "Об утверждении Положения о кадровом резерве на государственной гражданской службе Калужской области" // Весть. 2007. 3 октября.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Закон Пермского края от 12.10.2007 № 122-ПК "О классных чинах государственной гражданской службы Пермского края" // Собрание законодательства Пермского края. 2007. №11.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103. Закон Свердловской области от 04.11.1995 № 31-03 «</w:t>
      </w:r>
      <w:r>
        <w:rPr>
          <w:rStyle w:val="WW8Num4z0"/>
          <w:rFonts w:ascii="Verdana" w:hAnsi="Verdana"/>
          <w:color w:val="4682B4"/>
          <w:sz w:val="18"/>
          <w:szCs w:val="18"/>
        </w:rPr>
        <w:t>О Правительстве Свердловской области</w:t>
      </w:r>
      <w:r>
        <w:rPr>
          <w:rFonts w:ascii="Verdana" w:hAnsi="Verdana"/>
          <w:color w:val="000000"/>
          <w:sz w:val="18"/>
          <w:szCs w:val="18"/>
        </w:rPr>
        <w:t>» (ред. от 19.12.2008 № 122-03)// Собрание законодательства Свердловской области. 1998. № 9. Ст. 637; 2009. № 12-1. Ст. 1940.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 16 июня 1998 г. № 19-П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толковании отдельных положений статей 125, 126 и 127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 Вестник Конституционного Суда Российской Федерации. 1998. № 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Постановление Конституционного Суда РФ от 10 апреля 2001 г. № 5-П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части первой пункта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 Федерального закона «</w:t>
      </w:r>
      <w:r>
        <w:rPr>
          <w:rStyle w:val="WW8Num4z0"/>
          <w:rFonts w:ascii="Verdana" w:hAnsi="Verdana"/>
          <w:color w:val="4682B4"/>
          <w:sz w:val="18"/>
          <w:szCs w:val="18"/>
        </w:rPr>
        <w:t>О материальной ответственности военнослужащих</w:t>
      </w:r>
      <w:r>
        <w:rPr>
          <w:rFonts w:ascii="Verdana" w:hAnsi="Verdana"/>
          <w:color w:val="000000"/>
          <w:sz w:val="18"/>
          <w:szCs w:val="18"/>
        </w:rPr>
        <w:t>» // СЗ РФ. 2001. № 17. Ст. 1768.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Определение Конституционного Суда РФ от 16.10. 2003 г. № 332-0 об отказе в принятии к рассмотрению</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гражданина Петрова В. А. на нарушение его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Федеральным законом «</w:t>
      </w:r>
      <w:r>
        <w:rPr>
          <w:rStyle w:val="WW8Num4z0"/>
          <w:rFonts w:ascii="Verdana" w:hAnsi="Verdana"/>
          <w:color w:val="4682B4"/>
          <w:sz w:val="18"/>
          <w:szCs w:val="18"/>
        </w:rPr>
        <w:t>Об основах государственной службы РФ</w:t>
      </w:r>
      <w:r>
        <w:rPr>
          <w:rFonts w:ascii="Verdana" w:hAnsi="Verdana"/>
          <w:color w:val="000000"/>
          <w:sz w:val="18"/>
          <w:szCs w:val="18"/>
        </w:rPr>
        <w:t>».</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Определение Конституционного Суда РФ от 20.11.2003 г. № 432-0 об отказе в принятии к рассмотрению жалобы</w:t>
      </w:r>
      <w:r>
        <w:rPr>
          <w:rStyle w:val="WW8Num3z0"/>
          <w:rFonts w:ascii="Verdana" w:hAnsi="Verdana"/>
          <w:color w:val="000000"/>
          <w:sz w:val="18"/>
          <w:szCs w:val="18"/>
        </w:rPr>
        <w:t> </w:t>
      </w:r>
      <w:r>
        <w:rPr>
          <w:rStyle w:val="WW8Num4z0"/>
          <w:rFonts w:ascii="Verdana" w:hAnsi="Verdana"/>
          <w:color w:val="4682B4"/>
          <w:sz w:val="18"/>
          <w:szCs w:val="18"/>
        </w:rPr>
        <w:t>гражданки</w:t>
      </w:r>
      <w:r>
        <w:rPr>
          <w:rStyle w:val="WW8Num3z0"/>
          <w:rFonts w:ascii="Verdana" w:hAnsi="Verdana"/>
          <w:color w:val="000000"/>
          <w:sz w:val="18"/>
          <w:szCs w:val="18"/>
        </w:rPr>
        <w:t> </w:t>
      </w:r>
      <w:r>
        <w:rPr>
          <w:rFonts w:ascii="Verdana" w:hAnsi="Verdana"/>
          <w:color w:val="000000"/>
          <w:sz w:val="18"/>
          <w:szCs w:val="18"/>
        </w:rPr>
        <w:t>Евсеевой И.А. на нарушение ее конституционных прав частью второй статьи 60 Положения о службе в органах внутренних дел РФ.</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Конституционного Суда РФ. 2003. № 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31 октября 1995 г. № 8 «О некоторых вопросах применения судами Конституции РФ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 Бюллетень Верховного Суда РФ. 1996. № 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Постановление Пленума Верховного Суда РФ от 17 марта 2004 г. N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 газета 2004. 8 апреля.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Постановление Конституционного Суда Кабардино-Балкарской Республики от 05.12.1997 г. по делу о проверке соответствия Конституции</w:t>
      </w:r>
      <w:r>
        <w:rPr>
          <w:rStyle w:val="WW8Num3z0"/>
          <w:rFonts w:ascii="Verdana" w:hAnsi="Verdana"/>
          <w:color w:val="000000"/>
          <w:sz w:val="18"/>
          <w:szCs w:val="18"/>
        </w:rPr>
        <w:t> </w:t>
      </w:r>
      <w:r>
        <w:rPr>
          <w:rStyle w:val="WW8Num4z0"/>
          <w:rFonts w:ascii="Verdana" w:hAnsi="Verdana"/>
          <w:color w:val="4682B4"/>
          <w:sz w:val="18"/>
          <w:szCs w:val="18"/>
        </w:rPr>
        <w:t>КБР</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Закона «</w:t>
      </w:r>
      <w:r>
        <w:rPr>
          <w:rStyle w:val="WW8Num4z0"/>
          <w:rFonts w:ascii="Verdana" w:hAnsi="Verdana"/>
          <w:color w:val="4682B4"/>
          <w:sz w:val="18"/>
          <w:szCs w:val="18"/>
        </w:rPr>
        <w:t>О государственной службе КБР</w:t>
      </w:r>
      <w:r>
        <w:rPr>
          <w:rFonts w:ascii="Verdana" w:hAnsi="Verdana"/>
          <w:color w:val="000000"/>
          <w:sz w:val="18"/>
          <w:szCs w:val="18"/>
        </w:rPr>
        <w:t>» // Кабардино-Балкарская правда. 1997. 12 дек.</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Постановление Конституционного Суда Республики Коми от 06.05.1999 г. // Ведомости нормативных актов органов государственной власти Республики Коми. 1999. № 7. Ст. 1124.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Республики Саха (Якутия)» //Якутия. 1998. №55.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Заключение Комитета конституционного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Республики Татарстан от 11.10.1994 г. по делу о проверке конституционности Закона РТ «О чрезвычайных мерах по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 Ведомости Верховного Совета Татарстана. 1994. № 10. Ст. 133.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Постановление Уставного Суда Свердловской области от 14.06.2001 г. по делу о соответствии</w:t>
      </w:r>
      <w:r>
        <w:rPr>
          <w:rStyle w:val="WW8Num3z0"/>
          <w:rFonts w:ascii="Verdana" w:hAnsi="Verdana"/>
          <w:color w:val="000000"/>
          <w:sz w:val="18"/>
          <w:szCs w:val="18"/>
        </w:rPr>
        <w:t> </w:t>
      </w:r>
      <w:r>
        <w:rPr>
          <w:rStyle w:val="WW8Num4z0"/>
          <w:rFonts w:ascii="Verdana" w:hAnsi="Verdana"/>
          <w:color w:val="4682B4"/>
          <w:sz w:val="18"/>
          <w:szCs w:val="18"/>
        </w:rPr>
        <w:t>Уставу</w:t>
      </w:r>
      <w:r>
        <w:rPr>
          <w:rStyle w:val="WW8Num3z0"/>
          <w:rFonts w:ascii="Verdana" w:hAnsi="Verdana"/>
          <w:color w:val="000000"/>
          <w:sz w:val="18"/>
          <w:szCs w:val="18"/>
        </w:rPr>
        <w:t> </w:t>
      </w:r>
      <w:r>
        <w:rPr>
          <w:rFonts w:ascii="Verdana" w:hAnsi="Verdana"/>
          <w:color w:val="000000"/>
          <w:sz w:val="18"/>
          <w:szCs w:val="18"/>
        </w:rPr>
        <w:t>Свердловской области части 1 пункта 1 статьи 5 Областного закона «О Счетной</w:t>
      </w:r>
      <w:r>
        <w:rPr>
          <w:rStyle w:val="WW8Num3z0"/>
          <w:rFonts w:ascii="Verdana" w:hAnsi="Verdana"/>
          <w:color w:val="000000"/>
          <w:sz w:val="18"/>
          <w:szCs w:val="18"/>
        </w:rPr>
        <w:t> </w:t>
      </w:r>
      <w:r>
        <w:rPr>
          <w:rStyle w:val="WW8Num4z0"/>
          <w:rFonts w:ascii="Verdana" w:hAnsi="Verdana"/>
          <w:color w:val="4682B4"/>
          <w:sz w:val="18"/>
          <w:szCs w:val="18"/>
        </w:rPr>
        <w:t>палате</w:t>
      </w:r>
      <w:r>
        <w:rPr>
          <w:rFonts w:ascii="Verdana" w:hAnsi="Verdana"/>
          <w:color w:val="000000"/>
          <w:sz w:val="18"/>
          <w:szCs w:val="18"/>
        </w:rPr>
        <w:t>» // Собраниезаконодательства Свердловской области. 2001. № 6. Ст. 785.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Абакумов</w:t>
      </w:r>
      <w:r>
        <w:rPr>
          <w:rStyle w:val="WW8Num3z0"/>
          <w:rFonts w:ascii="Verdana" w:hAnsi="Verdana"/>
          <w:color w:val="000000"/>
          <w:sz w:val="18"/>
          <w:szCs w:val="18"/>
        </w:rPr>
        <w:t> </w:t>
      </w:r>
      <w:r>
        <w:rPr>
          <w:rFonts w:ascii="Verdana" w:hAnsi="Verdana"/>
          <w:color w:val="000000"/>
          <w:sz w:val="18"/>
          <w:szCs w:val="18"/>
        </w:rPr>
        <w:t>Д.В. Конкурсный порядок (способ) замещения государственно-служебной должности: Автореф.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Саратов, 2006.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Конституционное право России: Учебный курс: В 2т. Т 1. М., 2007.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 А. Конституция России: природа, эволюция, современность. М.,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Адамчук</w:t>
      </w:r>
      <w:r>
        <w:rPr>
          <w:rStyle w:val="WW8Num3z0"/>
          <w:rFonts w:ascii="Verdana" w:hAnsi="Verdana"/>
          <w:color w:val="000000"/>
          <w:sz w:val="18"/>
          <w:szCs w:val="18"/>
        </w:rPr>
        <w:t> </w:t>
      </w:r>
      <w:r>
        <w:rPr>
          <w:rFonts w:ascii="Verdana" w:hAnsi="Verdana"/>
          <w:color w:val="000000"/>
          <w:sz w:val="18"/>
          <w:szCs w:val="18"/>
        </w:rPr>
        <w:t>В.В., Ромашов О.В., Сорокина М.Е. Экономика и социология труда: Учебник. М., 1999.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Административная</w:t>
      </w:r>
      <w:r>
        <w:rPr>
          <w:rStyle w:val="WW8Num3z0"/>
          <w:rFonts w:ascii="Verdana" w:hAnsi="Verdana"/>
          <w:color w:val="000000"/>
          <w:sz w:val="18"/>
          <w:szCs w:val="18"/>
        </w:rPr>
        <w:t> </w:t>
      </w:r>
      <w:r>
        <w:rPr>
          <w:rFonts w:ascii="Verdana" w:hAnsi="Verdana"/>
          <w:color w:val="000000"/>
          <w:sz w:val="18"/>
          <w:szCs w:val="18"/>
        </w:rPr>
        <w:t>реформа в России: научно-практическое пособие / Под ред. С.Е.</w:t>
      </w:r>
      <w:r>
        <w:rPr>
          <w:rStyle w:val="WW8Num3z0"/>
          <w:rFonts w:ascii="Verdana" w:hAnsi="Verdana"/>
          <w:color w:val="000000"/>
          <w:sz w:val="18"/>
          <w:szCs w:val="18"/>
        </w:rPr>
        <w:t> </w:t>
      </w:r>
      <w:r>
        <w:rPr>
          <w:rStyle w:val="WW8Num4z0"/>
          <w:rFonts w:ascii="Verdana" w:hAnsi="Verdana"/>
          <w:color w:val="4682B4"/>
          <w:sz w:val="18"/>
          <w:szCs w:val="18"/>
        </w:rPr>
        <w:t>Нарышкина</w:t>
      </w:r>
      <w:r>
        <w:rPr>
          <w:rFonts w:ascii="Verdana" w:hAnsi="Verdana"/>
          <w:color w:val="000000"/>
          <w:sz w:val="18"/>
          <w:szCs w:val="18"/>
        </w:rPr>
        <w:t>, Т.Я. Хабриевой. М., 2006.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Учебник / Под ред. JI.JI. Попова, М. С.</w:t>
      </w:r>
      <w:r>
        <w:rPr>
          <w:rStyle w:val="WW8Num3z0"/>
          <w:rFonts w:ascii="Verdana" w:hAnsi="Verdana"/>
          <w:color w:val="000000"/>
          <w:sz w:val="18"/>
          <w:szCs w:val="18"/>
        </w:rPr>
        <w:t> </w:t>
      </w:r>
      <w:r>
        <w:rPr>
          <w:rStyle w:val="WW8Num4z0"/>
          <w:rFonts w:ascii="Verdana" w:hAnsi="Verdana"/>
          <w:color w:val="4682B4"/>
          <w:sz w:val="18"/>
          <w:szCs w:val="18"/>
        </w:rPr>
        <w:t>Студеникиной</w:t>
      </w:r>
      <w:r>
        <w:rPr>
          <w:rFonts w:ascii="Verdana" w:hAnsi="Verdana"/>
          <w:color w:val="000000"/>
          <w:sz w:val="18"/>
          <w:szCs w:val="18"/>
        </w:rPr>
        <w:t>. М.,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Административное право зарубежных стран: Учебник / Под ред. А.Н.</w:t>
      </w:r>
      <w:r>
        <w:rPr>
          <w:rStyle w:val="WW8Num3z0"/>
          <w:rFonts w:ascii="Verdana" w:hAnsi="Verdana"/>
          <w:color w:val="000000"/>
          <w:sz w:val="18"/>
          <w:szCs w:val="18"/>
        </w:rPr>
        <w:t> </w:t>
      </w:r>
      <w:r>
        <w:rPr>
          <w:rStyle w:val="WW8Num4z0"/>
          <w:rFonts w:ascii="Verdana" w:hAnsi="Verdana"/>
          <w:color w:val="4682B4"/>
          <w:sz w:val="18"/>
          <w:szCs w:val="18"/>
        </w:rPr>
        <w:t>Козырина</w:t>
      </w:r>
      <w:r>
        <w:rPr>
          <w:rStyle w:val="WW8Num3z0"/>
          <w:rFonts w:ascii="Verdana" w:hAnsi="Verdana"/>
          <w:color w:val="000000"/>
          <w:sz w:val="18"/>
          <w:szCs w:val="18"/>
        </w:rPr>
        <w:t> </w:t>
      </w:r>
      <w:r>
        <w:rPr>
          <w:rFonts w:ascii="Verdana" w:hAnsi="Verdana"/>
          <w:color w:val="000000"/>
          <w:sz w:val="18"/>
          <w:szCs w:val="18"/>
        </w:rPr>
        <w:t>и М.А. Штатиной. М., 2003.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Административное право России: Учебник / Под ред. Б.Н.</w:t>
      </w:r>
      <w:r>
        <w:rPr>
          <w:rStyle w:val="WW8Num3z0"/>
          <w:rFonts w:ascii="Verdana" w:hAnsi="Verdana"/>
          <w:color w:val="000000"/>
          <w:sz w:val="18"/>
          <w:szCs w:val="18"/>
        </w:rPr>
        <w:t> </w:t>
      </w:r>
      <w:r>
        <w:rPr>
          <w:rStyle w:val="WW8Num4z0"/>
          <w:rFonts w:ascii="Verdana" w:hAnsi="Verdana"/>
          <w:color w:val="4682B4"/>
          <w:sz w:val="18"/>
          <w:szCs w:val="18"/>
        </w:rPr>
        <w:t>Габричидзе</w:t>
      </w:r>
      <w:r>
        <w:rPr>
          <w:rFonts w:ascii="Verdana" w:hAnsi="Verdana"/>
          <w:color w:val="000000"/>
          <w:sz w:val="18"/>
          <w:szCs w:val="18"/>
        </w:rPr>
        <w:t>. М., 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Административное право России: Курс лекций / Под ред. Н.Ю.</w:t>
      </w:r>
      <w:r>
        <w:rPr>
          <w:rStyle w:val="WW8Num3z0"/>
          <w:rFonts w:ascii="Verdana" w:hAnsi="Verdana"/>
          <w:color w:val="000000"/>
          <w:sz w:val="18"/>
          <w:szCs w:val="18"/>
        </w:rPr>
        <w:t> </w:t>
      </w:r>
      <w:r>
        <w:rPr>
          <w:rStyle w:val="WW8Num4z0"/>
          <w:rFonts w:ascii="Verdana" w:hAnsi="Verdana"/>
          <w:color w:val="4682B4"/>
          <w:sz w:val="18"/>
          <w:szCs w:val="18"/>
        </w:rPr>
        <w:t>Хаманевой</w:t>
      </w:r>
      <w:r>
        <w:rPr>
          <w:rFonts w:ascii="Verdana" w:hAnsi="Verdana"/>
          <w:color w:val="000000"/>
          <w:sz w:val="18"/>
          <w:szCs w:val="18"/>
        </w:rPr>
        <w:t>. М.,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Административное право России: Учебник / Под ред. JI.JI. Попова. М.,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Учебник. М., 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А.П., Кармолицкий А.А. Административное право России. Первая часть: Учебник. М., 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130. Анализ моделей государственной гражданской службы в зарубежных странах. Материалы Аналитического управления Совета Федерации Федерального Собрания РФ // Государственная власть и местноесамоуправление. 2007. №4.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Антикоррупция:</w:t>
      </w:r>
      <w:r>
        <w:rPr>
          <w:rStyle w:val="WW8Num3z0"/>
          <w:rFonts w:ascii="Verdana" w:hAnsi="Verdana"/>
          <w:color w:val="000000"/>
          <w:sz w:val="18"/>
          <w:szCs w:val="18"/>
        </w:rPr>
        <w:t> </w:t>
      </w:r>
      <w:r>
        <w:rPr>
          <w:rStyle w:val="WW8Num4z0"/>
          <w:rFonts w:ascii="Verdana" w:hAnsi="Verdana"/>
          <w:color w:val="4682B4"/>
          <w:sz w:val="18"/>
          <w:szCs w:val="18"/>
        </w:rPr>
        <w:t>Президент</w:t>
      </w:r>
      <w:r>
        <w:rPr>
          <w:rStyle w:val="WW8Num3z0"/>
          <w:rFonts w:ascii="Verdana" w:hAnsi="Verdana"/>
          <w:color w:val="000000"/>
          <w:sz w:val="18"/>
          <w:szCs w:val="18"/>
        </w:rPr>
        <w:t> </w:t>
      </w:r>
      <w:r>
        <w:rPr>
          <w:rFonts w:ascii="Verdana" w:hAnsi="Verdana"/>
          <w:color w:val="000000"/>
          <w:sz w:val="18"/>
          <w:szCs w:val="18"/>
        </w:rPr>
        <w:t>Медведев предложил программу против коррупции / Рос. газ. 2008. 5 июня.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Архипов В. Государственные вакансии и келейный отбор // Бизнес-адвокат. 2005. № 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Астанин</w:t>
      </w:r>
      <w:r>
        <w:rPr>
          <w:rStyle w:val="WW8Num3z0"/>
          <w:rFonts w:ascii="Verdana" w:hAnsi="Verdana"/>
          <w:color w:val="000000"/>
          <w:sz w:val="18"/>
          <w:szCs w:val="18"/>
        </w:rPr>
        <w:t> </w:t>
      </w:r>
      <w:r>
        <w:rPr>
          <w:rFonts w:ascii="Verdana" w:hAnsi="Verdana"/>
          <w:color w:val="000000"/>
          <w:sz w:val="18"/>
          <w:szCs w:val="18"/>
        </w:rPr>
        <w:t>В.В. Принципы противодействия коррупции в российском законодательстве // Юридический мир. 2009. № 2. С. 44.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Сущность государственной службы. М.,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Теория государственного управления: Курс лекций. М., 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Конституционное право Российской Федерации: Учебник. М., 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Барабаш А. О некоторых свойствах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 Государство и право. 2003. № 12.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Баранник</w:t>
      </w:r>
      <w:r>
        <w:rPr>
          <w:rStyle w:val="WW8Num3z0"/>
          <w:rFonts w:ascii="Verdana" w:hAnsi="Verdana"/>
          <w:color w:val="000000"/>
          <w:sz w:val="18"/>
          <w:szCs w:val="18"/>
        </w:rPr>
        <w:t> </w:t>
      </w:r>
      <w:r>
        <w:rPr>
          <w:rFonts w:ascii="Verdana" w:hAnsi="Verdana"/>
          <w:color w:val="000000"/>
          <w:sz w:val="18"/>
          <w:szCs w:val="18"/>
        </w:rPr>
        <w:t>Т.В. К вопросу о становлении</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службы Российской Федерации // Юридический мир. 2009. № 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Барциц</w:t>
      </w:r>
      <w:r>
        <w:rPr>
          <w:rStyle w:val="WW8Num3z0"/>
          <w:rFonts w:ascii="Verdana" w:hAnsi="Verdana"/>
          <w:color w:val="000000"/>
          <w:sz w:val="18"/>
          <w:szCs w:val="18"/>
        </w:rPr>
        <w:t> </w:t>
      </w:r>
      <w:r>
        <w:rPr>
          <w:rFonts w:ascii="Verdana" w:hAnsi="Verdana"/>
          <w:color w:val="000000"/>
          <w:sz w:val="18"/>
          <w:szCs w:val="18"/>
        </w:rPr>
        <w:t>И.Н. Конституционно-правовое обеспечение реформы государственного управления //</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и муниципальное право.2007. № 24.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Барциц</w:t>
      </w:r>
      <w:r>
        <w:rPr>
          <w:rStyle w:val="WW8Num3z0"/>
          <w:rFonts w:ascii="Verdana" w:hAnsi="Verdana"/>
          <w:color w:val="000000"/>
          <w:sz w:val="18"/>
          <w:szCs w:val="18"/>
        </w:rPr>
        <w:t> </w:t>
      </w:r>
      <w:r>
        <w:rPr>
          <w:rFonts w:ascii="Verdana" w:hAnsi="Verdana"/>
          <w:color w:val="000000"/>
          <w:sz w:val="18"/>
          <w:szCs w:val="18"/>
        </w:rPr>
        <w:t>И.Н. О концептуальных направлениях развития системы государственной службы Российской Федерации // Журнал российского права.2008. № 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Барциц</w:t>
      </w:r>
      <w:r>
        <w:rPr>
          <w:rStyle w:val="WW8Num3z0"/>
          <w:rFonts w:ascii="Verdana" w:hAnsi="Verdana"/>
          <w:color w:val="000000"/>
          <w:sz w:val="18"/>
          <w:szCs w:val="18"/>
        </w:rPr>
        <w:t> </w:t>
      </w:r>
      <w:r>
        <w:rPr>
          <w:rFonts w:ascii="Verdana" w:hAnsi="Verdana"/>
          <w:color w:val="000000"/>
          <w:sz w:val="18"/>
          <w:szCs w:val="18"/>
        </w:rPr>
        <w:t>И.Н., Бошно С.В. Источники служебного права: Учебник. М.,2007.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Административное право России. Учебник. М., 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Государственная служба: основные понятия, ее составляющие, содержание, принципы // Государство и право. 1996. № 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Государственная служба России. Учебное пособие. М.,</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Индивидуальные субъекты административного права //</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Государство и право. 1994. № 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Особенности дисциплинарной ответственности как вида юридической ответственности // Современное право. 2008. № 10.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Татарян В.Г. Административное право России: Учебник. М., 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Россинский Б.В., Старилов Ю.Н. Административное право. Учебник для вузов. М., 2006.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Информационное право. Учебное пособие. М., 2001.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Безруков</w:t>
      </w:r>
      <w:r>
        <w:rPr>
          <w:rStyle w:val="WW8Num3z0"/>
          <w:rFonts w:ascii="Verdana" w:hAnsi="Verdana"/>
          <w:color w:val="000000"/>
          <w:sz w:val="18"/>
          <w:szCs w:val="18"/>
        </w:rPr>
        <w:t> </w:t>
      </w:r>
      <w:r>
        <w:rPr>
          <w:rFonts w:ascii="Verdana" w:hAnsi="Verdana"/>
          <w:color w:val="000000"/>
          <w:sz w:val="18"/>
          <w:szCs w:val="18"/>
        </w:rPr>
        <w:t>А.В. Совместная компетенция РФ и ее субъектов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2003. № 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К вопросу о предмете</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 Государство и право. 1997. № 11.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О концепции реформы государственной службы в России // Государство и право. 1994. № 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О функциях исполнительной власти // Государство и право. 1997. № 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Полицейское право: Лекционный курс. М., 2004.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Феноменология административного права. Смоленск,1995.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Бочарников</w:t>
      </w:r>
      <w:r>
        <w:rPr>
          <w:rStyle w:val="WW8Num3z0"/>
          <w:rFonts w:ascii="Verdana" w:hAnsi="Verdana"/>
          <w:color w:val="000000"/>
          <w:sz w:val="18"/>
          <w:szCs w:val="18"/>
        </w:rPr>
        <w:t> </w:t>
      </w:r>
      <w:r>
        <w:rPr>
          <w:rFonts w:ascii="Verdana" w:hAnsi="Verdana"/>
          <w:color w:val="000000"/>
          <w:sz w:val="18"/>
          <w:szCs w:val="18"/>
        </w:rPr>
        <w:t>И.В. Зарубежный опыт противодействия коррупции // Государственная власть и местное</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Fonts w:ascii="Verdana" w:hAnsi="Verdana"/>
          <w:color w:val="000000"/>
          <w:sz w:val="18"/>
          <w:szCs w:val="18"/>
        </w:rPr>
        <w:t>. 2008. № 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Братановский</w:t>
      </w:r>
      <w:r>
        <w:rPr>
          <w:rStyle w:val="WW8Num3z0"/>
          <w:rFonts w:ascii="Verdana" w:hAnsi="Verdana"/>
          <w:color w:val="000000"/>
          <w:sz w:val="18"/>
          <w:szCs w:val="18"/>
        </w:rPr>
        <w:t> </w:t>
      </w:r>
      <w:r>
        <w:rPr>
          <w:rFonts w:ascii="Verdana" w:hAnsi="Verdana"/>
          <w:color w:val="000000"/>
          <w:sz w:val="18"/>
          <w:szCs w:val="18"/>
        </w:rPr>
        <w:t>С.Н., Епифанов А.Е, Санеев В.А. Проблемы совершенствования муниципальной службы в России. М., 2007.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Васильева Ю.В. Трудовое право и право социального обеспечения — смежные отрасли права // Актуальные проблемы юридическойнауки и практики. Часть 1. Пермь, 2004.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Зобнина И.В. Соотношение конституционного и трудового права в России:</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аспект // Юридическая наука: проблемы теории, практики, перспективы развития. Пермь,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Буравлев</w:t>
      </w:r>
      <w:r>
        <w:rPr>
          <w:rStyle w:val="WW8Num3z0"/>
          <w:rFonts w:ascii="Verdana" w:hAnsi="Verdana"/>
          <w:color w:val="000000"/>
          <w:sz w:val="18"/>
          <w:szCs w:val="18"/>
        </w:rPr>
        <w:t> </w:t>
      </w:r>
      <w:r>
        <w:rPr>
          <w:rFonts w:ascii="Verdana" w:hAnsi="Verdana"/>
          <w:color w:val="000000"/>
          <w:sz w:val="18"/>
          <w:szCs w:val="18"/>
        </w:rPr>
        <w:t>Ю.М. Конституционно-правовые основы государственной службы и целесообразность ее интеграции с муниципальной службой // Конституционное и муниципальное право. 2006. № 10.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163.</w:t>
      </w:r>
      <w:r>
        <w:rPr>
          <w:rStyle w:val="WW8Num3z0"/>
          <w:rFonts w:ascii="Verdana" w:hAnsi="Verdana"/>
          <w:color w:val="000000"/>
          <w:sz w:val="18"/>
          <w:szCs w:val="18"/>
        </w:rPr>
        <w:t> </w:t>
      </w:r>
      <w:r>
        <w:rPr>
          <w:rStyle w:val="WW8Num4z0"/>
          <w:rFonts w:ascii="Verdana" w:hAnsi="Verdana"/>
          <w:color w:val="4682B4"/>
          <w:sz w:val="18"/>
          <w:szCs w:val="18"/>
        </w:rPr>
        <w:t>Буравлев</w:t>
      </w:r>
      <w:r>
        <w:rPr>
          <w:rStyle w:val="WW8Num3z0"/>
          <w:rFonts w:ascii="Verdana" w:hAnsi="Verdana"/>
          <w:color w:val="000000"/>
          <w:sz w:val="18"/>
          <w:szCs w:val="18"/>
        </w:rPr>
        <w:t> </w:t>
      </w:r>
      <w:r>
        <w:rPr>
          <w:rFonts w:ascii="Verdana" w:hAnsi="Verdana"/>
          <w:color w:val="000000"/>
          <w:sz w:val="18"/>
          <w:szCs w:val="18"/>
        </w:rPr>
        <w:t>Ю.М. Проблемы реформирования и управления системой государственной службы в России // Государство и право. 2003. №7.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Трудовое право: Учебное пособие. М., 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Кобзева С.И., Кондратьева З.П. Право социального обеспечения: Учебное пособие. М.,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Валеев</w:t>
      </w:r>
      <w:r>
        <w:rPr>
          <w:rStyle w:val="WW8Num3z0"/>
          <w:rFonts w:ascii="Verdana" w:hAnsi="Verdana"/>
          <w:color w:val="000000"/>
          <w:sz w:val="18"/>
          <w:szCs w:val="18"/>
        </w:rPr>
        <w:t> </w:t>
      </w:r>
      <w:r>
        <w:rPr>
          <w:rFonts w:ascii="Verdana" w:hAnsi="Verdana"/>
          <w:color w:val="000000"/>
          <w:sz w:val="18"/>
          <w:szCs w:val="18"/>
        </w:rPr>
        <w:t>Х.А. Государственная гражданская служба как институт российского права: Автореф. дис. . канд. юрид. наук. М., 2006.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Василенко</w:t>
      </w:r>
      <w:r>
        <w:rPr>
          <w:rStyle w:val="WW8Num3z0"/>
          <w:rFonts w:ascii="Verdana" w:hAnsi="Verdana"/>
          <w:color w:val="000000"/>
          <w:sz w:val="18"/>
          <w:szCs w:val="18"/>
        </w:rPr>
        <w:t> </w:t>
      </w:r>
      <w:r>
        <w:rPr>
          <w:rFonts w:ascii="Verdana" w:hAnsi="Verdana"/>
          <w:color w:val="000000"/>
          <w:sz w:val="18"/>
          <w:szCs w:val="18"/>
        </w:rPr>
        <w:t>А.И. Проблемы научного поиска перспектив развития института государственной службы в Российской Федерации // Юридический мир. 2008. № 12.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Варламова Н.</w:t>
      </w:r>
      <w:r>
        <w:rPr>
          <w:rStyle w:val="WW8Num3z0"/>
          <w:rFonts w:ascii="Verdana" w:hAnsi="Verdana"/>
          <w:color w:val="000000"/>
          <w:sz w:val="18"/>
          <w:szCs w:val="18"/>
        </w:rPr>
        <w:t> </w:t>
      </w:r>
      <w:r>
        <w:rPr>
          <w:rStyle w:val="WW8Num4z0"/>
          <w:rFonts w:ascii="Verdana" w:hAnsi="Verdana"/>
          <w:color w:val="4682B4"/>
          <w:sz w:val="18"/>
          <w:szCs w:val="18"/>
        </w:rPr>
        <w:t>Конституционная</w:t>
      </w:r>
      <w:r>
        <w:rPr>
          <w:rStyle w:val="WW8Num3z0"/>
          <w:rFonts w:ascii="Verdana" w:hAnsi="Verdana"/>
          <w:color w:val="000000"/>
          <w:sz w:val="18"/>
          <w:szCs w:val="18"/>
        </w:rPr>
        <w:t> </w:t>
      </w:r>
      <w:r>
        <w:rPr>
          <w:rFonts w:ascii="Verdana" w:hAnsi="Verdana"/>
          <w:color w:val="000000"/>
          <w:sz w:val="18"/>
          <w:szCs w:val="18"/>
        </w:rPr>
        <w:t>модель российского федерализма // Российский федерализм:</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предпосылки и политическая реальность: Сборник докладов. М.,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Взятки</w:t>
      </w:r>
      <w:r>
        <w:rPr>
          <w:rStyle w:val="WW8Num3z0"/>
          <w:rFonts w:ascii="Verdana" w:hAnsi="Verdana"/>
          <w:color w:val="000000"/>
          <w:sz w:val="18"/>
          <w:szCs w:val="18"/>
        </w:rPr>
        <w:t> </w:t>
      </w:r>
      <w:r>
        <w:rPr>
          <w:rFonts w:ascii="Verdana" w:hAnsi="Verdana"/>
          <w:color w:val="000000"/>
          <w:sz w:val="18"/>
          <w:szCs w:val="18"/>
        </w:rPr>
        <w:t>в рублях и копейках // Российская газета. 2007. 24 января.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Вебер М. Избранные произведения. М., 1999.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Синергетика, юридическая наука, право // Советское государство и право. 1986. №10.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Конституционное правосудие в России (1991-2001 г.г.) Очерки теории и практики. М., 2001.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Конституционный судебный процесс: Учебник. М.,</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Волошина</w:t>
      </w:r>
      <w:r>
        <w:rPr>
          <w:rStyle w:val="WW8Num3z0"/>
          <w:rFonts w:ascii="Verdana" w:hAnsi="Verdana"/>
          <w:color w:val="000000"/>
          <w:sz w:val="18"/>
          <w:szCs w:val="18"/>
        </w:rPr>
        <w:t> </w:t>
      </w:r>
      <w:r>
        <w:rPr>
          <w:rFonts w:ascii="Verdana" w:hAnsi="Verdana"/>
          <w:color w:val="000000"/>
          <w:sz w:val="18"/>
          <w:szCs w:val="18"/>
        </w:rPr>
        <w:t>В.В., Титов К.А. Государственная служба в Российской Федерации. М., 1996.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Выступление Президента РФ Д.А. Медведева на научно-практической конференции, посвященной 15-летию Конституции Российской Федерации // Государственная власть и местное самоуправление. 2009. № 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Габричидзе</w:t>
      </w:r>
      <w:r>
        <w:rPr>
          <w:rStyle w:val="WW8Num3z0"/>
          <w:rFonts w:ascii="Verdana" w:hAnsi="Verdana"/>
          <w:color w:val="000000"/>
          <w:sz w:val="18"/>
          <w:szCs w:val="18"/>
        </w:rPr>
        <w:t> </w:t>
      </w:r>
      <w:r>
        <w:rPr>
          <w:rFonts w:ascii="Verdana" w:hAnsi="Verdana"/>
          <w:color w:val="000000"/>
          <w:sz w:val="18"/>
          <w:szCs w:val="18"/>
        </w:rPr>
        <w:t>Б.Н., Зобов В.Е. Таможенная служба в Российской Федерации. М., 1993.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Габричидзе</w:t>
      </w:r>
      <w:r>
        <w:rPr>
          <w:rStyle w:val="WW8Num3z0"/>
          <w:rFonts w:ascii="Verdana" w:hAnsi="Verdana"/>
          <w:color w:val="000000"/>
          <w:sz w:val="18"/>
          <w:szCs w:val="18"/>
        </w:rPr>
        <w:t> </w:t>
      </w:r>
      <w:r>
        <w:rPr>
          <w:rFonts w:ascii="Verdana" w:hAnsi="Verdana"/>
          <w:color w:val="000000"/>
          <w:sz w:val="18"/>
          <w:szCs w:val="18"/>
        </w:rPr>
        <w:t>Б.Н., Коланда В.М. Принцип профессионализма в государственной службе // Государство и право. 1995. № 12.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Габричидзе</w:t>
      </w:r>
      <w:r>
        <w:rPr>
          <w:rStyle w:val="WW8Num3z0"/>
          <w:rFonts w:ascii="Verdana" w:hAnsi="Verdana"/>
          <w:color w:val="000000"/>
          <w:sz w:val="18"/>
          <w:szCs w:val="18"/>
        </w:rPr>
        <w:t> </w:t>
      </w:r>
      <w:r>
        <w:rPr>
          <w:rFonts w:ascii="Verdana" w:hAnsi="Verdana"/>
          <w:color w:val="000000"/>
          <w:sz w:val="18"/>
          <w:szCs w:val="18"/>
        </w:rPr>
        <w:t>Б.Н., Чернявский А.Г. Конституционное право России. Учебник. М., 2007.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Габричидзе</w:t>
      </w:r>
      <w:r>
        <w:rPr>
          <w:rStyle w:val="WW8Num3z0"/>
          <w:rFonts w:ascii="Verdana" w:hAnsi="Verdana"/>
          <w:color w:val="000000"/>
          <w:sz w:val="18"/>
          <w:szCs w:val="18"/>
        </w:rPr>
        <w:t> </w:t>
      </w:r>
      <w:r>
        <w:rPr>
          <w:rFonts w:ascii="Verdana" w:hAnsi="Verdana"/>
          <w:color w:val="000000"/>
          <w:sz w:val="18"/>
          <w:szCs w:val="18"/>
        </w:rPr>
        <w:t>Б.Н., Чернявский А.Г. Служебное право: Учебник. М.,2004.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Гаврилова</w:t>
      </w:r>
      <w:r>
        <w:rPr>
          <w:rStyle w:val="WW8Num3z0"/>
          <w:rFonts w:ascii="Verdana" w:hAnsi="Verdana"/>
          <w:color w:val="000000"/>
          <w:sz w:val="18"/>
          <w:szCs w:val="18"/>
        </w:rPr>
        <w:t> </w:t>
      </w:r>
      <w:r>
        <w:rPr>
          <w:rFonts w:ascii="Verdana" w:hAnsi="Verdana"/>
          <w:color w:val="000000"/>
          <w:sz w:val="18"/>
          <w:szCs w:val="18"/>
        </w:rPr>
        <w:t>И.И. Проблемы государства и базовой демократии // Государственная власть и местное самоуправление. 2006. № 11.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Гафаров</w:t>
      </w:r>
      <w:r>
        <w:rPr>
          <w:rStyle w:val="WW8Num3z0"/>
          <w:rFonts w:ascii="Verdana" w:hAnsi="Verdana"/>
          <w:color w:val="000000"/>
          <w:sz w:val="18"/>
          <w:szCs w:val="18"/>
        </w:rPr>
        <w:t> </w:t>
      </w:r>
      <w:r>
        <w:rPr>
          <w:rFonts w:ascii="Verdana" w:hAnsi="Verdana"/>
          <w:color w:val="000000"/>
          <w:sz w:val="18"/>
          <w:szCs w:val="18"/>
        </w:rPr>
        <w:t>З.С., Иванова С. А.,</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Правовое регулирование труда и социальной защиты государственных служащих субъектов Российской Федерации. Учебное пособие. Екатеринбург, 1998.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Глазунова</w:t>
      </w:r>
      <w:r>
        <w:rPr>
          <w:rStyle w:val="WW8Num3z0"/>
          <w:rFonts w:ascii="Verdana" w:hAnsi="Verdana"/>
          <w:color w:val="000000"/>
          <w:sz w:val="18"/>
          <w:szCs w:val="18"/>
        </w:rPr>
        <w:t> </w:t>
      </w:r>
      <w:r>
        <w:rPr>
          <w:rFonts w:ascii="Verdana" w:hAnsi="Verdana"/>
          <w:color w:val="000000"/>
          <w:sz w:val="18"/>
          <w:szCs w:val="18"/>
        </w:rPr>
        <w:t>Н.И. Система государственного и муниципального управления: Учебник. М., 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Екатеринбург,1997.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Шахов В.Д. Контрактная форма регулирования трудовых отношений // Сов. гос. и право. 1991. № 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Горшкова</w:t>
      </w:r>
      <w:r>
        <w:rPr>
          <w:rStyle w:val="WW8Num3z0"/>
          <w:rFonts w:ascii="Verdana" w:hAnsi="Verdana"/>
          <w:color w:val="000000"/>
          <w:sz w:val="18"/>
          <w:szCs w:val="18"/>
        </w:rPr>
        <w:t> </w:t>
      </w:r>
      <w:r>
        <w:rPr>
          <w:rFonts w:ascii="Verdana" w:hAnsi="Verdana"/>
          <w:color w:val="000000"/>
          <w:sz w:val="18"/>
          <w:szCs w:val="18"/>
        </w:rPr>
        <w:t>Н.Г. Система права субъектов РФ: проблемы становления и развития (Межрегиональная научно-практическая конференция) //</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Государство и право. 2003. № 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Государственная служба в странах основных правовых систем мира: Нормативные акты / Под ред. А.А. Демина. М.,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Государственная служба Германии: 12-й Международный конгресс. М., 1993.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Государственная служба: комплексный подход: Учебник / Под ред. А.В. Оболонского. М.,2009.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Государственная служба Республики Казахстан. Сборник нормативных правовых актов. Астана, 2001.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Государственная служба Российской Федерации: основы управления персоналом / Под ред. В.П. Иванова. М., 2003.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Государственная служба Российской Федерации: первые шаги и перспективы / Под ред. Г.В.</w:t>
      </w:r>
      <w:r>
        <w:rPr>
          <w:rStyle w:val="WW8Num3z0"/>
          <w:rFonts w:ascii="Verdana" w:hAnsi="Verdana"/>
          <w:color w:val="000000"/>
          <w:sz w:val="18"/>
          <w:szCs w:val="18"/>
        </w:rPr>
        <w:t> </w:t>
      </w:r>
      <w:r>
        <w:rPr>
          <w:rStyle w:val="WW8Num4z0"/>
          <w:rFonts w:ascii="Verdana" w:hAnsi="Verdana"/>
          <w:color w:val="4682B4"/>
          <w:sz w:val="18"/>
          <w:szCs w:val="18"/>
        </w:rPr>
        <w:t>Атаманчука</w:t>
      </w:r>
      <w:r>
        <w:rPr>
          <w:rFonts w:ascii="Verdana" w:hAnsi="Verdana"/>
          <w:color w:val="000000"/>
          <w:sz w:val="18"/>
          <w:szCs w:val="18"/>
        </w:rPr>
        <w:t>. М.,1997.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Государственная служба основных капиталистических стран. М.,1977.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Государственная служба: теория и организация. Курс лекций / Под ред. Е.В. Охотского и В.Г. Игнатова. Ростов-на-Дону, 1998.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195. Государственная служба. Учебник. Ростов-на-Дону, 2004.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Государственная служба. Учебное пособие/ Под ред. А.В. Облонского. М., 1999.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Государственное управление: основы теории и организации: Учебник. М.,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Гражданская служба как сервисный институт // Государственная служба. 2004. № 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В.Д. Государственная гражданская служба: Учебник. М.,2009.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Гребенкина</w:t>
      </w:r>
      <w:r>
        <w:rPr>
          <w:rStyle w:val="WW8Num3z0"/>
          <w:rFonts w:ascii="Verdana" w:hAnsi="Verdana"/>
          <w:color w:val="000000"/>
          <w:sz w:val="18"/>
          <w:szCs w:val="18"/>
        </w:rPr>
        <w:t> </w:t>
      </w:r>
      <w:r>
        <w:rPr>
          <w:rFonts w:ascii="Verdana" w:hAnsi="Verdana"/>
          <w:color w:val="000000"/>
          <w:sz w:val="18"/>
          <w:szCs w:val="18"/>
        </w:rPr>
        <w:t>Н.А. Правовой статус служащих, замещающих высшие</w:t>
      </w:r>
      <w:r>
        <w:rPr>
          <w:rStyle w:val="WW8Num3z0"/>
          <w:rFonts w:ascii="Verdana" w:hAnsi="Verdana"/>
          <w:color w:val="000000"/>
          <w:sz w:val="18"/>
          <w:szCs w:val="18"/>
        </w:rPr>
        <w:t> </w:t>
      </w:r>
      <w:r>
        <w:rPr>
          <w:rStyle w:val="WW8Num4z0"/>
          <w:rFonts w:ascii="Verdana" w:hAnsi="Verdana"/>
          <w:color w:val="4682B4"/>
          <w:sz w:val="18"/>
          <w:szCs w:val="18"/>
        </w:rPr>
        <w:t>выборные</w:t>
      </w:r>
      <w:r>
        <w:rPr>
          <w:rStyle w:val="WW8Num3z0"/>
          <w:rFonts w:ascii="Verdana" w:hAnsi="Verdana"/>
          <w:color w:val="000000"/>
          <w:sz w:val="18"/>
          <w:szCs w:val="18"/>
        </w:rPr>
        <w:t> </w:t>
      </w:r>
      <w:r>
        <w:rPr>
          <w:rFonts w:ascii="Verdana" w:hAnsi="Verdana"/>
          <w:color w:val="000000"/>
          <w:sz w:val="18"/>
          <w:szCs w:val="18"/>
        </w:rPr>
        <w:t>публичные и некоторые приравненные к ним должности в России (основные аргументы в пользу</w:t>
      </w:r>
      <w:r>
        <w:rPr>
          <w:rStyle w:val="WW8Num3z0"/>
          <w:rFonts w:ascii="Verdana" w:hAnsi="Verdana"/>
          <w:color w:val="000000"/>
          <w:sz w:val="18"/>
          <w:szCs w:val="18"/>
        </w:rPr>
        <w:t> </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начал): Автореф. дис. . канд. юрид. наук. Пермь, 2004.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А.А. Проблемы правового регулирования государственной службы в Российской Федерации. Часть 1-3. М., 2002.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А.А. Проблемы правового регулирования и организации государственной службы в Российской Федерации: Дис. . докт. юрид. наук. М., 2004.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Гусев</w:t>
      </w:r>
      <w:r>
        <w:rPr>
          <w:rStyle w:val="WW8Num3z0"/>
          <w:rFonts w:ascii="Verdana" w:hAnsi="Verdana"/>
          <w:color w:val="000000"/>
          <w:sz w:val="18"/>
          <w:szCs w:val="18"/>
        </w:rPr>
        <w:t> </w:t>
      </w:r>
      <w:r>
        <w:rPr>
          <w:rFonts w:ascii="Verdana" w:hAnsi="Verdana"/>
          <w:color w:val="000000"/>
          <w:sz w:val="18"/>
          <w:szCs w:val="18"/>
        </w:rPr>
        <w:t>А.В. Государственная служба постсоветских государств. Екатеринбург, 2002.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Гусев</w:t>
      </w:r>
      <w:r>
        <w:rPr>
          <w:rStyle w:val="WW8Num3z0"/>
          <w:rFonts w:ascii="Verdana" w:hAnsi="Verdana"/>
          <w:color w:val="000000"/>
          <w:sz w:val="18"/>
          <w:szCs w:val="18"/>
        </w:rPr>
        <w:t> </w:t>
      </w:r>
      <w:r>
        <w:rPr>
          <w:rFonts w:ascii="Verdana" w:hAnsi="Verdana"/>
          <w:color w:val="000000"/>
          <w:sz w:val="18"/>
          <w:szCs w:val="18"/>
        </w:rPr>
        <w:t>А.В. Российская государственная гражданская служба: проблемы правового регулирования: Монография. Екатеринбург, 2005.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М.,2006.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Гунель</w:t>
      </w:r>
      <w:r>
        <w:rPr>
          <w:rStyle w:val="WW8Num3z0"/>
          <w:rFonts w:ascii="Verdana" w:hAnsi="Verdana"/>
          <w:color w:val="000000"/>
          <w:sz w:val="18"/>
          <w:szCs w:val="18"/>
        </w:rPr>
        <w:t> </w:t>
      </w:r>
      <w:r>
        <w:rPr>
          <w:rFonts w:ascii="Verdana" w:hAnsi="Verdana"/>
          <w:color w:val="000000"/>
          <w:sz w:val="18"/>
          <w:szCs w:val="18"/>
        </w:rPr>
        <w:t>М. Введение в публичное право. М., 1995.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Дедкова</w:t>
      </w:r>
      <w:r>
        <w:rPr>
          <w:rStyle w:val="WW8Num3z0"/>
          <w:rFonts w:ascii="Verdana" w:hAnsi="Verdana"/>
          <w:color w:val="000000"/>
          <w:sz w:val="18"/>
          <w:szCs w:val="18"/>
        </w:rPr>
        <w:t> </w:t>
      </w:r>
      <w:r>
        <w:rPr>
          <w:rFonts w:ascii="Verdana" w:hAnsi="Verdana"/>
          <w:color w:val="000000"/>
          <w:sz w:val="18"/>
          <w:szCs w:val="18"/>
        </w:rPr>
        <w:t>Т.А. Особенности регулирования труда государственных служащих субъекта РФ: Дис. . канд. юрид. наук. Томск,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Денисов</w:t>
      </w:r>
      <w:r>
        <w:rPr>
          <w:rStyle w:val="WW8Num3z0"/>
          <w:rFonts w:ascii="Verdana" w:hAnsi="Verdana"/>
          <w:color w:val="000000"/>
          <w:sz w:val="18"/>
          <w:szCs w:val="18"/>
        </w:rPr>
        <w:t> </w:t>
      </w:r>
      <w:r>
        <w:rPr>
          <w:rFonts w:ascii="Verdana" w:hAnsi="Verdana"/>
          <w:color w:val="000000"/>
          <w:sz w:val="18"/>
          <w:szCs w:val="18"/>
        </w:rPr>
        <w:t>С.А. Бюрократизация правовой системы // Правоведение. 2006. № 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Дементьев</w:t>
      </w:r>
      <w:r>
        <w:rPr>
          <w:rStyle w:val="WW8Num3z0"/>
          <w:rFonts w:ascii="Verdana" w:hAnsi="Verdana"/>
          <w:color w:val="000000"/>
          <w:sz w:val="18"/>
          <w:szCs w:val="18"/>
        </w:rPr>
        <w:t> </w:t>
      </w:r>
      <w:r>
        <w:rPr>
          <w:rFonts w:ascii="Verdana" w:hAnsi="Verdana"/>
          <w:color w:val="000000"/>
          <w:sz w:val="18"/>
          <w:szCs w:val="18"/>
        </w:rPr>
        <w:t>А.Н., Качушкин С.В. Институт конфликта интересов и предотвращение коррупции на государственной гражданской службе // Государственная власть и местное самоуправление. 2008. № 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Дженис</w:t>
      </w:r>
      <w:r>
        <w:rPr>
          <w:rStyle w:val="WW8Num3z0"/>
          <w:rFonts w:ascii="Verdana" w:hAnsi="Verdana"/>
          <w:color w:val="000000"/>
          <w:sz w:val="18"/>
          <w:szCs w:val="18"/>
        </w:rPr>
        <w:t> </w:t>
      </w:r>
      <w:r>
        <w:rPr>
          <w:rFonts w:ascii="Verdana" w:hAnsi="Verdana"/>
          <w:color w:val="000000"/>
          <w:sz w:val="18"/>
          <w:szCs w:val="18"/>
        </w:rPr>
        <w:t>М., Кэй Р., Брэдли Э. Европейское право в области прав человека (Практика 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Пер. с англ. М., 1997.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Джиоев</w:t>
      </w:r>
      <w:r>
        <w:rPr>
          <w:rStyle w:val="WW8Num3z0"/>
          <w:rFonts w:ascii="Verdana" w:hAnsi="Verdana"/>
          <w:color w:val="000000"/>
          <w:sz w:val="18"/>
          <w:szCs w:val="18"/>
        </w:rPr>
        <w:t> </w:t>
      </w:r>
      <w:r>
        <w:rPr>
          <w:rFonts w:ascii="Verdana" w:hAnsi="Verdana"/>
          <w:color w:val="000000"/>
          <w:sz w:val="18"/>
          <w:szCs w:val="18"/>
        </w:rPr>
        <w:t>С.Х. Правовое регулирование трудовых отношений федеральных государственных служащих: Дис. . канд. юрид. наук. М., 1997.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Теоретические проблемы индивидуального правового регулирования трудовых отношений: Автореф. дис. . докт. юрид. наук. СПб,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Димитрова</w:t>
      </w:r>
      <w:r>
        <w:rPr>
          <w:rStyle w:val="WW8Num3z0"/>
          <w:rFonts w:ascii="Verdana" w:hAnsi="Verdana"/>
          <w:color w:val="000000"/>
          <w:sz w:val="18"/>
          <w:szCs w:val="18"/>
        </w:rPr>
        <w:t> </w:t>
      </w:r>
      <w:r>
        <w:rPr>
          <w:rFonts w:ascii="Verdana" w:hAnsi="Verdana"/>
          <w:color w:val="000000"/>
          <w:sz w:val="18"/>
          <w:szCs w:val="18"/>
        </w:rPr>
        <w:t>С.А. Правовые проблемы труда и занятости населения. Алматы, 1997.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Дякина</w:t>
      </w:r>
      <w:r>
        <w:rPr>
          <w:rStyle w:val="WW8Num3z0"/>
          <w:rFonts w:ascii="Verdana" w:hAnsi="Verdana"/>
          <w:color w:val="000000"/>
          <w:sz w:val="18"/>
          <w:szCs w:val="18"/>
        </w:rPr>
        <w:t> </w:t>
      </w:r>
      <w:r>
        <w:rPr>
          <w:rFonts w:ascii="Verdana" w:hAnsi="Verdana"/>
          <w:color w:val="000000"/>
          <w:sz w:val="18"/>
          <w:szCs w:val="18"/>
        </w:rPr>
        <w:t>И.А. Служебное право как комплексная отрасль права: Автореф. дис. . докт. юрид. наук. Ростов-на- Дону, 2007. С. 25.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Изменение трудовых правоотношений гражданских служащих // Трудовое право. 2006. № 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Служебный контракт: стороны, понятие, содержание и форма // Трудовое право. 2006. № 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Трудовые правоотношения государственных гражданских и муниципальных служащих в России. М.,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Источники и формы трудового права в Российской Федерации. Автореф. дис. .докт. юрид. наук. М.,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В.В. Решения Конституционного Суда Российской Федерации как источник конституционного права. М., 2005.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Захаров M.JL,</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Право социального обеспечения России: Учебник. М., 2001.105.3еркин Д.П.,</w:t>
      </w:r>
      <w:r>
        <w:rPr>
          <w:rStyle w:val="WW8Num3z0"/>
          <w:rFonts w:ascii="Verdana" w:hAnsi="Verdana"/>
          <w:color w:val="000000"/>
          <w:sz w:val="18"/>
          <w:szCs w:val="18"/>
        </w:rPr>
        <w:t> </w:t>
      </w:r>
      <w:r>
        <w:rPr>
          <w:rStyle w:val="WW8Num4z0"/>
          <w:rFonts w:ascii="Verdana" w:hAnsi="Verdana"/>
          <w:color w:val="4682B4"/>
          <w:sz w:val="18"/>
          <w:szCs w:val="18"/>
        </w:rPr>
        <w:t>Игнатов</w:t>
      </w:r>
      <w:r>
        <w:rPr>
          <w:rStyle w:val="WW8Num3z0"/>
          <w:rFonts w:ascii="Verdana" w:hAnsi="Verdana"/>
          <w:color w:val="000000"/>
          <w:sz w:val="18"/>
          <w:szCs w:val="18"/>
        </w:rPr>
        <w:t> </w:t>
      </w:r>
      <w:r>
        <w:rPr>
          <w:rFonts w:ascii="Verdana" w:hAnsi="Verdana"/>
          <w:color w:val="000000"/>
          <w:sz w:val="18"/>
          <w:szCs w:val="18"/>
        </w:rPr>
        <w:t>В.Г. Основы теории государственного управления: Курс лекций. М., 2005. С. 50-51.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Юб.Ивакин В.И. Предмет науки административного права: Автореф. дис. . канд. юрид.наук. М., 1995.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В.П. Реформирование государственной службы: вопросы и перспективы // Журнал российского права. 2003. № 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С. А. Законодательство, регулирующее труд государственных служащих: проблемы реализации и применения // Региональное управление и кадровая политика: проблемы становления государственной и муниципальной службы Тюменской области. Тюмень, 1999.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224.</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С. А. Правовое регулирование трудовых отношений государственных служащих: Дис. . канд. юрид. наук. Екатеринбург, 2002.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Иванкина С.А., Куренной A.M.,</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Хохлов Е.Б. Правовое регулирование отношений в сфере госслужбы // ЭЖ-Юрист. 2004. № 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Ивантьева Г.А. Реформирование государственной службы. Кадровый аспект. М., 2005.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Игнатов</w:t>
      </w:r>
      <w:r>
        <w:rPr>
          <w:rStyle w:val="WW8Num3z0"/>
          <w:rFonts w:ascii="Verdana" w:hAnsi="Verdana"/>
          <w:color w:val="000000"/>
          <w:sz w:val="18"/>
          <w:szCs w:val="18"/>
        </w:rPr>
        <w:t> </w:t>
      </w:r>
      <w:r>
        <w:rPr>
          <w:rFonts w:ascii="Verdana" w:hAnsi="Verdana"/>
          <w:color w:val="000000"/>
          <w:sz w:val="18"/>
          <w:szCs w:val="18"/>
        </w:rPr>
        <w:t>В.Г., Белолипецкий В.К. Профессиональная культура ипрофессионализм государственной службы: контекст истории и современность: Учебное пособие. Ростов- на- Дону,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Игнатюк</w:t>
      </w:r>
      <w:r>
        <w:rPr>
          <w:rStyle w:val="WW8Num3z0"/>
          <w:rFonts w:ascii="Verdana" w:hAnsi="Verdana"/>
          <w:color w:val="000000"/>
          <w:sz w:val="18"/>
          <w:szCs w:val="18"/>
        </w:rPr>
        <w:t> </w:t>
      </w:r>
      <w:r>
        <w:rPr>
          <w:rFonts w:ascii="Verdana" w:hAnsi="Verdana"/>
          <w:color w:val="000000"/>
          <w:sz w:val="18"/>
          <w:szCs w:val="18"/>
        </w:rPr>
        <w:t>Н.А., Замотаев А.А., Павлушин А.В. Муниципальное право. Учебник. М., 2005.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Казанцев</w:t>
      </w:r>
      <w:r>
        <w:rPr>
          <w:rStyle w:val="WW8Num3z0"/>
          <w:rFonts w:ascii="Verdana" w:hAnsi="Verdana"/>
          <w:color w:val="000000"/>
          <w:sz w:val="18"/>
          <w:szCs w:val="18"/>
        </w:rPr>
        <w:t> </w:t>
      </w:r>
      <w:r>
        <w:rPr>
          <w:rFonts w:ascii="Verdana" w:hAnsi="Verdana"/>
          <w:color w:val="000000"/>
          <w:sz w:val="18"/>
          <w:szCs w:val="18"/>
        </w:rPr>
        <w:t>Н.М. Публично-правовое регулирование государственной службы. М.,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Казанцев</w:t>
      </w:r>
      <w:r>
        <w:rPr>
          <w:rStyle w:val="WW8Num3z0"/>
          <w:rFonts w:ascii="Verdana" w:hAnsi="Verdana"/>
          <w:color w:val="000000"/>
          <w:sz w:val="18"/>
          <w:szCs w:val="18"/>
        </w:rPr>
        <w:t> </w:t>
      </w:r>
      <w:r>
        <w:rPr>
          <w:rFonts w:ascii="Verdana" w:hAnsi="Verdana"/>
          <w:color w:val="000000"/>
          <w:sz w:val="18"/>
          <w:szCs w:val="18"/>
        </w:rPr>
        <w:t>Н.М. Публично-правовое регулирование государственной службы: институционально-функциональный анализ: Автореф. дис. . докт. юрид. наук. М.,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Казанцев</w:t>
      </w:r>
      <w:r>
        <w:rPr>
          <w:rStyle w:val="WW8Num3z0"/>
          <w:rFonts w:ascii="Verdana" w:hAnsi="Verdana"/>
          <w:color w:val="000000"/>
          <w:sz w:val="18"/>
          <w:szCs w:val="18"/>
        </w:rPr>
        <w:t> </w:t>
      </w:r>
      <w:r>
        <w:rPr>
          <w:rFonts w:ascii="Verdana" w:hAnsi="Verdana"/>
          <w:color w:val="000000"/>
          <w:sz w:val="18"/>
          <w:szCs w:val="18"/>
        </w:rPr>
        <w:t>Н.М. Толковый словарь правового содержания понятий государственной службы. М., 1996.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Каким быть закону о государственной службе? Парламентские слушания в Государственной Думе РФ. Екатеринбург, 2001.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Калиниченко</w:t>
      </w:r>
      <w:r>
        <w:rPr>
          <w:rStyle w:val="WW8Num3z0"/>
          <w:rFonts w:ascii="Verdana" w:hAnsi="Verdana"/>
          <w:color w:val="000000"/>
          <w:sz w:val="18"/>
          <w:szCs w:val="18"/>
        </w:rPr>
        <w:t> </w:t>
      </w:r>
      <w:r>
        <w:rPr>
          <w:rFonts w:ascii="Verdana" w:hAnsi="Verdana"/>
          <w:color w:val="000000"/>
          <w:sz w:val="18"/>
          <w:szCs w:val="18"/>
        </w:rPr>
        <w:t>Л.А. Социальная организация государственной службы. М.,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Карагодин</w:t>
      </w:r>
      <w:r>
        <w:rPr>
          <w:rStyle w:val="WW8Num3z0"/>
          <w:rFonts w:ascii="Verdana" w:hAnsi="Verdana"/>
          <w:color w:val="000000"/>
          <w:sz w:val="18"/>
          <w:szCs w:val="18"/>
        </w:rPr>
        <w:t> </w:t>
      </w:r>
      <w:r>
        <w:rPr>
          <w:rFonts w:ascii="Verdana" w:hAnsi="Verdana"/>
          <w:color w:val="000000"/>
          <w:sz w:val="18"/>
          <w:szCs w:val="18"/>
        </w:rPr>
        <w:t>Н., Карагодина И. Формирование корпуса государственных служащих: зарубежный опыт для России // Международная экономика и международные отношения. М., 1993. № 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Карлин</w:t>
      </w:r>
      <w:r>
        <w:rPr>
          <w:rStyle w:val="WW8Num3z0"/>
          <w:rFonts w:ascii="Verdana" w:hAnsi="Verdana"/>
          <w:color w:val="000000"/>
          <w:sz w:val="18"/>
          <w:szCs w:val="18"/>
        </w:rPr>
        <w:t> </w:t>
      </w:r>
      <w:r>
        <w:rPr>
          <w:rFonts w:ascii="Verdana" w:hAnsi="Verdana"/>
          <w:color w:val="000000"/>
          <w:sz w:val="18"/>
          <w:szCs w:val="18"/>
        </w:rPr>
        <w:t>А.Б. Государство чиновнику, чиновник — государству // Государственная служба. 2001-2002. № 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Карпова</w:t>
      </w:r>
      <w:r>
        <w:rPr>
          <w:rStyle w:val="WW8Num3z0"/>
          <w:rFonts w:ascii="Verdana" w:hAnsi="Verdana"/>
          <w:color w:val="000000"/>
          <w:sz w:val="18"/>
          <w:szCs w:val="18"/>
        </w:rPr>
        <w:t> </w:t>
      </w:r>
      <w:r>
        <w:rPr>
          <w:rFonts w:ascii="Verdana" w:hAnsi="Verdana"/>
          <w:color w:val="000000"/>
          <w:sz w:val="18"/>
          <w:szCs w:val="18"/>
        </w:rPr>
        <w:t>Е.В. Проблемы правового регулирования института государственной службы // Государственная власть и местное самоуправление. 2007. № 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Катульский</w:t>
      </w:r>
      <w:r>
        <w:rPr>
          <w:rStyle w:val="WW8Num3z0"/>
          <w:rFonts w:ascii="Verdana" w:hAnsi="Verdana"/>
          <w:color w:val="000000"/>
          <w:sz w:val="18"/>
          <w:szCs w:val="18"/>
        </w:rPr>
        <w:t> </w:t>
      </w:r>
      <w:r>
        <w:rPr>
          <w:rFonts w:ascii="Verdana" w:hAnsi="Verdana"/>
          <w:color w:val="000000"/>
          <w:sz w:val="18"/>
          <w:szCs w:val="18"/>
        </w:rPr>
        <w:t>Е.Д. Регулирование трудовых отношений в переходный период к рыночной экономике: Автореф. дис. . докт. юрид. наук. М., 1996.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Кимлацкий</w:t>
      </w:r>
      <w:r>
        <w:rPr>
          <w:rStyle w:val="WW8Num3z0"/>
          <w:rFonts w:ascii="Verdana" w:hAnsi="Verdana"/>
          <w:color w:val="000000"/>
          <w:sz w:val="18"/>
          <w:szCs w:val="18"/>
        </w:rPr>
        <w:t> </w:t>
      </w:r>
      <w:r>
        <w:rPr>
          <w:rFonts w:ascii="Verdana" w:hAnsi="Verdana"/>
          <w:color w:val="000000"/>
          <w:sz w:val="18"/>
          <w:szCs w:val="18"/>
        </w:rPr>
        <w:t>О.А., Мачульская И.Г. О состоянии борьбы с коррупциейв Российской Федерации // Государственная власть и местное самоуправление. 2008. № 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Кирпатенко</w:t>
      </w:r>
      <w:r>
        <w:rPr>
          <w:rStyle w:val="WW8Num3z0"/>
          <w:rFonts w:ascii="Verdana" w:hAnsi="Verdana"/>
          <w:color w:val="000000"/>
          <w:sz w:val="18"/>
          <w:szCs w:val="18"/>
        </w:rPr>
        <w:t> </w:t>
      </w:r>
      <w:r>
        <w:rPr>
          <w:rFonts w:ascii="Verdana" w:hAnsi="Verdana"/>
          <w:color w:val="000000"/>
          <w:sz w:val="18"/>
          <w:szCs w:val="18"/>
        </w:rPr>
        <w:t>В.В. Особенности правового регулирования труда и социальной защиты государственных служащих: вопросы теории и практики: Дис. . канд. юрид. наук. М., 2005.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Душников A.M. Трудовое право России и зарубежных стран. Международные нормы труда: Учебник. М.,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Козбаненко</w:t>
      </w:r>
      <w:r>
        <w:rPr>
          <w:rStyle w:val="WW8Num3z0"/>
          <w:rFonts w:ascii="Verdana" w:hAnsi="Verdana"/>
          <w:color w:val="000000"/>
          <w:sz w:val="18"/>
          <w:szCs w:val="18"/>
        </w:rPr>
        <w:t> </w:t>
      </w:r>
      <w:r>
        <w:rPr>
          <w:rFonts w:ascii="Verdana" w:hAnsi="Verdana"/>
          <w:color w:val="000000"/>
          <w:sz w:val="18"/>
          <w:szCs w:val="18"/>
        </w:rPr>
        <w:t>В.А. Правовое обеспечение статуса государственных и муниципальных служащих: общее и</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 Государство и право. 2003. № 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Козбаненко</w:t>
      </w:r>
      <w:r>
        <w:rPr>
          <w:rStyle w:val="WW8Num3z0"/>
          <w:rFonts w:ascii="Verdana" w:hAnsi="Verdana"/>
          <w:color w:val="000000"/>
          <w:sz w:val="18"/>
          <w:szCs w:val="18"/>
        </w:rPr>
        <w:t> </w:t>
      </w:r>
      <w:r>
        <w:rPr>
          <w:rFonts w:ascii="Verdana" w:hAnsi="Verdana"/>
          <w:color w:val="000000"/>
          <w:sz w:val="18"/>
          <w:szCs w:val="18"/>
        </w:rPr>
        <w:t>В.А. Публично-правовая природа статуса гражданских и муниципальных служащих: общее и особенное // Конституционное и муниципальное право. 2003. № 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Козбаненко</w:t>
      </w:r>
      <w:r>
        <w:rPr>
          <w:rStyle w:val="WW8Num3z0"/>
          <w:rFonts w:ascii="Verdana" w:hAnsi="Verdana"/>
          <w:color w:val="000000"/>
          <w:sz w:val="18"/>
          <w:szCs w:val="18"/>
        </w:rPr>
        <w:t> </w:t>
      </w:r>
      <w:r>
        <w:rPr>
          <w:rFonts w:ascii="Verdana" w:hAnsi="Verdana"/>
          <w:color w:val="000000"/>
          <w:sz w:val="18"/>
          <w:szCs w:val="18"/>
        </w:rPr>
        <w:t>В.А. Правовое обеспечение статуса государственных гражданских служащих (теоретико-административные аспекты): Автореф. дис. . докт. юрид. наук. М., 2003.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Е.И., Кутафин О.Е. Конституционное право России: Учебник. М., 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Кокотов</w:t>
      </w:r>
      <w:r>
        <w:rPr>
          <w:rStyle w:val="WW8Num3z0"/>
          <w:rFonts w:ascii="Verdana" w:hAnsi="Verdana"/>
          <w:color w:val="000000"/>
          <w:sz w:val="18"/>
          <w:szCs w:val="18"/>
        </w:rPr>
        <w:t> </w:t>
      </w:r>
      <w:r>
        <w:rPr>
          <w:rFonts w:ascii="Verdana" w:hAnsi="Verdana"/>
          <w:color w:val="000000"/>
          <w:sz w:val="18"/>
          <w:szCs w:val="18"/>
        </w:rPr>
        <w:t>А.Н., Саломаткин А.С. Муниципальное право России: Учебник. М., 2005.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Конституции Российской Федерации / Под ред. В.Д.</w:t>
      </w:r>
      <w:r>
        <w:rPr>
          <w:rStyle w:val="WW8Num3z0"/>
          <w:rFonts w:ascii="Verdana" w:hAnsi="Verdana"/>
          <w:color w:val="000000"/>
          <w:sz w:val="18"/>
          <w:szCs w:val="18"/>
        </w:rPr>
        <w:t> </w:t>
      </w:r>
      <w:r>
        <w:rPr>
          <w:rStyle w:val="WW8Num4z0"/>
          <w:rFonts w:ascii="Verdana" w:hAnsi="Verdana"/>
          <w:color w:val="4682B4"/>
          <w:sz w:val="18"/>
          <w:szCs w:val="18"/>
        </w:rPr>
        <w:t>Зорькина</w:t>
      </w:r>
      <w:r>
        <w:rPr>
          <w:rFonts w:ascii="Verdana" w:hAnsi="Verdana"/>
          <w:color w:val="000000"/>
          <w:sz w:val="18"/>
          <w:szCs w:val="18"/>
        </w:rPr>
        <w:t>, JI.B. Лазарева. М., 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С.П. Маврина, Е.Б. Хохлова. М., 2005.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Комментарий к Трудовому кодексу РФ / Под ред. М.О.</w:t>
      </w:r>
      <w:r>
        <w:rPr>
          <w:rStyle w:val="WW8Num3z0"/>
          <w:rFonts w:ascii="Verdana" w:hAnsi="Verdana"/>
          <w:color w:val="000000"/>
          <w:sz w:val="18"/>
          <w:szCs w:val="18"/>
        </w:rPr>
        <w:t> </w:t>
      </w:r>
      <w:r>
        <w:rPr>
          <w:rStyle w:val="WW8Num4z0"/>
          <w:rFonts w:ascii="Verdana" w:hAnsi="Verdana"/>
          <w:color w:val="4682B4"/>
          <w:sz w:val="18"/>
          <w:szCs w:val="18"/>
        </w:rPr>
        <w:t>Буяновой</w:t>
      </w:r>
      <w:r>
        <w:rPr>
          <w:rFonts w:ascii="Verdana" w:hAnsi="Verdana"/>
          <w:color w:val="000000"/>
          <w:sz w:val="18"/>
          <w:szCs w:val="18"/>
        </w:rPr>
        <w:t>, И.А. Костян. М, 2006.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Комментарий к Федеральному закону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и законодательству о государственной службе зарубежных государств. М., 1998.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Комментарий к Федеральному закону «О воинской</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ивоенной службе» / Под ред. В.Г.</w:t>
      </w:r>
      <w:r>
        <w:rPr>
          <w:rStyle w:val="WW8Num3z0"/>
          <w:rFonts w:ascii="Verdana" w:hAnsi="Verdana"/>
          <w:color w:val="000000"/>
          <w:sz w:val="18"/>
          <w:szCs w:val="18"/>
        </w:rPr>
        <w:t> </w:t>
      </w:r>
      <w:r>
        <w:rPr>
          <w:rStyle w:val="WW8Num4z0"/>
          <w:rFonts w:ascii="Verdana" w:hAnsi="Verdana"/>
          <w:color w:val="4682B4"/>
          <w:sz w:val="18"/>
          <w:szCs w:val="18"/>
        </w:rPr>
        <w:t>Стрекозова</w:t>
      </w:r>
      <w:r>
        <w:rPr>
          <w:rFonts w:ascii="Verdana" w:hAnsi="Verdana"/>
          <w:color w:val="000000"/>
          <w:sz w:val="18"/>
          <w:szCs w:val="18"/>
        </w:rPr>
        <w:t>. М., 1999.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Комментарий к Федеральному закону «</w:t>
      </w:r>
      <w:r>
        <w:rPr>
          <w:rStyle w:val="WW8Num4z0"/>
          <w:rFonts w:ascii="Verdana" w:hAnsi="Verdana"/>
          <w:color w:val="4682B4"/>
          <w:sz w:val="18"/>
          <w:szCs w:val="18"/>
        </w:rPr>
        <w:t>О государственной гражданской службе РФ</w:t>
      </w:r>
      <w:r>
        <w:rPr>
          <w:rFonts w:ascii="Verdana" w:hAnsi="Verdana"/>
          <w:color w:val="000000"/>
          <w:sz w:val="18"/>
          <w:szCs w:val="18"/>
        </w:rPr>
        <w:t>» / Под ред. А.Ф.</w:t>
      </w:r>
      <w:r>
        <w:rPr>
          <w:rStyle w:val="WW8Num3z0"/>
          <w:rFonts w:ascii="Verdana" w:hAnsi="Verdana"/>
          <w:color w:val="000000"/>
          <w:sz w:val="18"/>
          <w:szCs w:val="18"/>
        </w:rPr>
        <w:t> </w:t>
      </w:r>
      <w:r>
        <w:rPr>
          <w:rStyle w:val="WW8Num4z0"/>
          <w:rFonts w:ascii="Verdana" w:hAnsi="Verdana"/>
          <w:color w:val="4682B4"/>
          <w:sz w:val="18"/>
          <w:szCs w:val="18"/>
        </w:rPr>
        <w:t>Ноздрачева</w:t>
      </w:r>
      <w:r>
        <w:rPr>
          <w:rFonts w:ascii="Verdana" w:hAnsi="Verdana"/>
          <w:color w:val="000000"/>
          <w:sz w:val="18"/>
          <w:szCs w:val="18"/>
        </w:rPr>
        <w:t>. М., 2005.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Комментарий к Федеральному закону «</w:t>
      </w:r>
      <w:r>
        <w:rPr>
          <w:rStyle w:val="WW8Num4z0"/>
          <w:rFonts w:ascii="Verdana" w:hAnsi="Verdana"/>
          <w:color w:val="4682B4"/>
          <w:sz w:val="18"/>
          <w:szCs w:val="18"/>
        </w:rPr>
        <w:t>О государственной гражданской службе РФ</w:t>
      </w:r>
      <w:r>
        <w:rPr>
          <w:rFonts w:ascii="Verdana" w:hAnsi="Verdana"/>
          <w:color w:val="000000"/>
          <w:sz w:val="18"/>
          <w:szCs w:val="18"/>
        </w:rPr>
        <w:t>» / Под ред. В.А. Козбаненко. СПб.,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253. Комментарий к Федеральному закону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 Под ред. С.Е.</w:t>
      </w:r>
      <w:r>
        <w:rPr>
          <w:rStyle w:val="WW8Num3z0"/>
          <w:rFonts w:ascii="Verdana" w:hAnsi="Verdana"/>
          <w:color w:val="000000"/>
          <w:sz w:val="18"/>
          <w:szCs w:val="18"/>
        </w:rPr>
        <w:t> </w:t>
      </w:r>
      <w:r>
        <w:rPr>
          <w:rStyle w:val="WW8Num4z0"/>
          <w:rFonts w:ascii="Verdana" w:hAnsi="Verdana"/>
          <w:color w:val="4682B4"/>
          <w:sz w:val="18"/>
          <w:szCs w:val="18"/>
        </w:rPr>
        <w:t>Чаннова</w:t>
      </w:r>
      <w:r>
        <w:rPr>
          <w:rFonts w:ascii="Verdana" w:hAnsi="Verdana"/>
          <w:color w:val="000000"/>
          <w:sz w:val="18"/>
          <w:szCs w:val="18"/>
        </w:rPr>
        <w:t>, Э.Г. Липатова. М., 2005.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В 2 т. Женева: Международное бюро труда, 1991.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Конин</w:t>
      </w:r>
      <w:r>
        <w:rPr>
          <w:rStyle w:val="WW8Num3z0"/>
          <w:rFonts w:ascii="Verdana" w:hAnsi="Verdana"/>
          <w:color w:val="000000"/>
          <w:sz w:val="18"/>
          <w:szCs w:val="18"/>
        </w:rPr>
        <w:t> </w:t>
      </w:r>
      <w:r>
        <w:rPr>
          <w:rFonts w:ascii="Verdana" w:hAnsi="Verdana"/>
          <w:color w:val="000000"/>
          <w:sz w:val="18"/>
          <w:szCs w:val="18"/>
        </w:rPr>
        <w:t>Н.М. Российское административное право. Общая часть. Саратов, 2001.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Конституционное право России: Учебник. // Под ред. А.Н.</w:t>
      </w:r>
      <w:r>
        <w:rPr>
          <w:rStyle w:val="WW8Num3z0"/>
          <w:rFonts w:ascii="Verdana" w:hAnsi="Verdana"/>
          <w:color w:val="000000"/>
          <w:sz w:val="18"/>
          <w:szCs w:val="18"/>
        </w:rPr>
        <w:t> </w:t>
      </w:r>
      <w:r>
        <w:rPr>
          <w:rStyle w:val="WW8Num4z0"/>
          <w:rFonts w:ascii="Verdana" w:hAnsi="Verdana"/>
          <w:color w:val="4682B4"/>
          <w:sz w:val="18"/>
          <w:szCs w:val="18"/>
        </w:rPr>
        <w:t>Кокотова</w:t>
      </w:r>
      <w:r>
        <w:rPr>
          <w:rFonts w:ascii="Verdana" w:hAnsi="Verdana"/>
          <w:color w:val="000000"/>
          <w:sz w:val="18"/>
          <w:szCs w:val="18"/>
        </w:rPr>
        <w:t>, М.И. Кукушкина. М.,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Контракт как форма трудового договора // Хозяйство и право. 1991. № 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Крылова</w:t>
      </w:r>
      <w:r>
        <w:rPr>
          <w:rStyle w:val="WW8Num3z0"/>
          <w:rFonts w:ascii="Verdana" w:hAnsi="Verdana"/>
          <w:color w:val="000000"/>
          <w:sz w:val="18"/>
          <w:szCs w:val="18"/>
        </w:rPr>
        <w:t> </w:t>
      </w:r>
      <w:r>
        <w:rPr>
          <w:rFonts w:ascii="Verdana" w:hAnsi="Verdana"/>
          <w:color w:val="000000"/>
          <w:sz w:val="18"/>
          <w:szCs w:val="18"/>
        </w:rPr>
        <w:t>Е.Г. Принцип разделения властей в организации государственной службы // Государство и право. 2007. № 11.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Крылова</w:t>
      </w:r>
      <w:r>
        <w:rPr>
          <w:rStyle w:val="WW8Num3z0"/>
          <w:rFonts w:ascii="Verdana" w:hAnsi="Verdana"/>
          <w:color w:val="000000"/>
          <w:sz w:val="18"/>
          <w:szCs w:val="18"/>
        </w:rPr>
        <w:t> </w:t>
      </w:r>
      <w:r>
        <w:rPr>
          <w:rFonts w:ascii="Verdana" w:hAnsi="Verdana"/>
          <w:color w:val="000000"/>
          <w:sz w:val="18"/>
          <w:szCs w:val="18"/>
        </w:rPr>
        <w:t>Е.Г. Формирование системы государственной службы Российской Федерации в контексте реализации концепции правового государства: Автореф. дис. . докт. юрид. наук. М., 2009. С. 50.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Нб.Кудашкии А.В. К вопросу о сущности военной службы и ее месте в системе государственной службы // Право в Вооруженных Силах. 2003. № 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Кудашкин</w:t>
      </w:r>
      <w:r>
        <w:rPr>
          <w:rStyle w:val="WW8Num3z0"/>
          <w:rFonts w:ascii="Verdana" w:hAnsi="Verdana"/>
          <w:color w:val="000000"/>
          <w:sz w:val="18"/>
          <w:szCs w:val="18"/>
        </w:rPr>
        <w:t> </w:t>
      </w:r>
      <w:r>
        <w:rPr>
          <w:rFonts w:ascii="Verdana" w:hAnsi="Verdana"/>
          <w:color w:val="000000"/>
          <w:sz w:val="18"/>
          <w:szCs w:val="18"/>
        </w:rPr>
        <w:t>А.В., Фатеев К.В. Комментарий к Федеральному закону "О статусе военнослужащих". М.,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Кудис</w:t>
      </w:r>
      <w:r>
        <w:rPr>
          <w:rStyle w:val="WW8Num3z0"/>
          <w:rFonts w:ascii="Verdana" w:hAnsi="Verdana"/>
          <w:color w:val="000000"/>
          <w:sz w:val="18"/>
          <w:szCs w:val="18"/>
        </w:rPr>
        <w:t> </w:t>
      </w:r>
      <w:r>
        <w:rPr>
          <w:rFonts w:ascii="Verdana" w:hAnsi="Verdana"/>
          <w:color w:val="000000"/>
          <w:sz w:val="18"/>
          <w:szCs w:val="18"/>
        </w:rPr>
        <w:t>Э.В. Государственная гражданская служба как форма реализации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интересов: Автореф. дис. . канд. юрид. наук. Ростов-на-Дону. 2006.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Кулешов</w:t>
      </w:r>
      <w:r>
        <w:rPr>
          <w:rStyle w:val="WW8Num3z0"/>
          <w:rFonts w:ascii="Verdana" w:hAnsi="Verdana"/>
          <w:color w:val="000000"/>
          <w:sz w:val="18"/>
          <w:szCs w:val="18"/>
        </w:rPr>
        <w:t> </w:t>
      </w:r>
      <w:r>
        <w:rPr>
          <w:rFonts w:ascii="Verdana" w:hAnsi="Verdana"/>
          <w:color w:val="000000"/>
          <w:sz w:val="18"/>
          <w:szCs w:val="18"/>
        </w:rPr>
        <w:t>И.В. Служба в таможенных органах Российской Федерации — особый вид государственной службы: Автореф. дис. . канд. юрид. наук.1. Екатеринбург, 1999.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Куракин</w:t>
      </w:r>
      <w:r>
        <w:rPr>
          <w:rStyle w:val="WW8Num3z0"/>
          <w:rFonts w:ascii="Verdana" w:hAnsi="Verdana"/>
          <w:color w:val="000000"/>
          <w:sz w:val="18"/>
          <w:szCs w:val="18"/>
        </w:rPr>
        <w:t> </w:t>
      </w:r>
      <w:r>
        <w:rPr>
          <w:rFonts w:ascii="Verdana" w:hAnsi="Verdana"/>
          <w:color w:val="000000"/>
          <w:sz w:val="18"/>
          <w:szCs w:val="18"/>
        </w:rPr>
        <w:t>А.В. Административно-правовые средства предупреждения и</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коррупции в системе государственной службы зарубежных государств // Административное и муниципальное право. 2008. № 10.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Курашвили</w:t>
      </w:r>
      <w:r>
        <w:rPr>
          <w:rStyle w:val="WW8Num3z0"/>
          <w:rFonts w:ascii="Verdana" w:hAnsi="Verdana"/>
          <w:color w:val="000000"/>
          <w:sz w:val="18"/>
          <w:szCs w:val="18"/>
        </w:rPr>
        <w:t> </w:t>
      </w:r>
      <w:r>
        <w:rPr>
          <w:rFonts w:ascii="Verdana" w:hAnsi="Verdana"/>
          <w:color w:val="000000"/>
          <w:sz w:val="18"/>
          <w:szCs w:val="18"/>
        </w:rPr>
        <w:t>Б.П. Очерк теории государственного управления. М.,1987.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Курс российского трудового права. Том 1. Часть Общая / Под ред. Е.Б. Хохлова. СПб, 1996.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Курс российского трудового права. Том 2. Рынок труда и обеспечение занятости (правовые вопросы)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А.С. Пашкова, Е.Б. Хохлова. М., 2001.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Курс российского трудового права. Том 3. Трудовой договор /Под ред. Е.Б. Хохлова. СПб, 2007.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О.Е., Фадеев В.И. Муниципальное право Российской Федерации: Учебник. М.,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Л.В. Правовые позиции Конституционного Суда России. М.,2006.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Вып. 2. Томск, 2001.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Лепихов</w:t>
      </w:r>
      <w:r>
        <w:rPr>
          <w:rStyle w:val="WW8Num3z0"/>
          <w:rFonts w:ascii="Verdana" w:hAnsi="Verdana"/>
          <w:color w:val="000000"/>
          <w:sz w:val="18"/>
          <w:szCs w:val="18"/>
        </w:rPr>
        <w:t> </w:t>
      </w:r>
      <w:r>
        <w:rPr>
          <w:rFonts w:ascii="Verdana" w:hAnsi="Verdana"/>
          <w:color w:val="000000"/>
          <w:sz w:val="18"/>
          <w:szCs w:val="18"/>
        </w:rPr>
        <w:t>М.И. Право и социальная защита населения (социальное право). М.,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Лозовская</w:t>
      </w:r>
      <w:r>
        <w:rPr>
          <w:rStyle w:val="WW8Num3z0"/>
          <w:rFonts w:ascii="Verdana" w:hAnsi="Verdana"/>
          <w:color w:val="000000"/>
          <w:sz w:val="18"/>
          <w:szCs w:val="18"/>
        </w:rPr>
        <w:t> </w:t>
      </w:r>
      <w:r>
        <w:rPr>
          <w:rFonts w:ascii="Verdana" w:hAnsi="Verdana"/>
          <w:color w:val="000000"/>
          <w:sz w:val="18"/>
          <w:szCs w:val="18"/>
        </w:rPr>
        <w:t>С.В. Правовой прецедент: вопросы теории и практики: Автореф. дис. . канд. юрид. наук. Екатеринбург, 2005.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Ломакина</w:t>
      </w:r>
      <w:r>
        <w:rPr>
          <w:rStyle w:val="WW8Num3z0"/>
          <w:rFonts w:ascii="Verdana" w:hAnsi="Verdana"/>
          <w:color w:val="000000"/>
          <w:sz w:val="18"/>
          <w:szCs w:val="18"/>
        </w:rPr>
        <w:t> </w:t>
      </w:r>
      <w:r>
        <w:rPr>
          <w:rFonts w:ascii="Verdana" w:hAnsi="Verdana"/>
          <w:color w:val="000000"/>
          <w:sz w:val="18"/>
          <w:szCs w:val="18"/>
        </w:rPr>
        <w:t>М.Ф. Административная реформа: проблемы развития и совершенствования // Государство и право. 2006. № 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Лучин</w:t>
      </w:r>
      <w:r>
        <w:rPr>
          <w:rStyle w:val="WW8Num3z0"/>
          <w:rFonts w:ascii="Verdana" w:hAnsi="Verdana"/>
          <w:color w:val="000000"/>
          <w:sz w:val="18"/>
          <w:szCs w:val="18"/>
        </w:rPr>
        <w:t> </w:t>
      </w:r>
      <w:r>
        <w:rPr>
          <w:rFonts w:ascii="Verdana" w:hAnsi="Verdana"/>
          <w:color w:val="000000"/>
          <w:sz w:val="18"/>
          <w:szCs w:val="18"/>
        </w:rPr>
        <w:t>В.Л., Мазуров А.В. Указы Президента РФ. М.,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Становление и развитие науки трудового права и науки права социального обеспечения в России. Ярославль, 2001.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Учебник. Том 1. Общая часть. Коллективное трудовое право. М., 2003.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Очерки теории трудового права.1. СПб, 2006.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Правовые средства управления трудом на предприятии. СПб, 1990.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Метод правового регулирования и позитивное право // Правоведение. 2003. № 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Современные проблемы Общей части российского трудового права. СПб., 1993.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Нужны основы законодательства о службе Российской Федерации // Государство и право. 1997. № 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Служба и служащий в Российской Федерации. Правовое регулирование. М.,1997.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Адушкин Ю.С., Багишаев З.А. Российское административное право: Учебник. М., 1996.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Учебник. М.,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Источники права. М., 2005.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287.</w:t>
      </w:r>
      <w:r>
        <w:rPr>
          <w:rStyle w:val="WW8Num3z0"/>
          <w:rFonts w:ascii="Verdana" w:hAnsi="Verdana"/>
          <w:color w:val="000000"/>
          <w:sz w:val="18"/>
          <w:szCs w:val="18"/>
        </w:rPr>
        <w:t> </w:t>
      </w:r>
      <w:r>
        <w:rPr>
          <w:rStyle w:val="WW8Num4z0"/>
          <w:rFonts w:ascii="Verdana" w:hAnsi="Verdana"/>
          <w:color w:val="4682B4"/>
          <w:sz w:val="18"/>
          <w:szCs w:val="18"/>
        </w:rPr>
        <w:t>Масленникова</w:t>
      </w:r>
      <w:r>
        <w:rPr>
          <w:rStyle w:val="WW8Num3z0"/>
          <w:rFonts w:ascii="Verdana" w:hAnsi="Verdana"/>
          <w:color w:val="000000"/>
          <w:sz w:val="18"/>
          <w:szCs w:val="18"/>
        </w:rPr>
        <w:t> </w:t>
      </w:r>
      <w:r>
        <w:rPr>
          <w:rFonts w:ascii="Verdana" w:hAnsi="Verdana"/>
          <w:color w:val="000000"/>
          <w:sz w:val="18"/>
          <w:szCs w:val="18"/>
        </w:rPr>
        <w:t>Е.В., Пресняков М.В., Татаринова JI.H.,</w:t>
      </w:r>
      <w:r>
        <w:rPr>
          <w:rStyle w:val="WW8Num3z0"/>
          <w:rFonts w:ascii="Verdana" w:hAnsi="Verdana"/>
          <w:color w:val="000000"/>
          <w:sz w:val="18"/>
          <w:szCs w:val="18"/>
        </w:rPr>
        <w:t> </w:t>
      </w:r>
      <w:r>
        <w:rPr>
          <w:rStyle w:val="WW8Num4z0"/>
          <w:rFonts w:ascii="Verdana" w:hAnsi="Verdana"/>
          <w:color w:val="4682B4"/>
          <w:sz w:val="18"/>
          <w:szCs w:val="18"/>
        </w:rPr>
        <w:t>Чаннов</w:t>
      </w:r>
      <w:r>
        <w:rPr>
          <w:rStyle w:val="WW8Num3z0"/>
          <w:rFonts w:ascii="Verdana" w:hAnsi="Verdana"/>
          <w:color w:val="000000"/>
          <w:sz w:val="18"/>
          <w:szCs w:val="18"/>
        </w:rPr>
        <w:t> </w:t>
      </w:r>
      <w:r>
        <w:rPr>
          <w:rFonts w:ascii="Verdana" w:hAnsi="Verdana"/>
          <w:color w:val="000000"/>
          <w:sz w:val="18"/>
          <w:szCs w:val="18"/>
        </w:rPr>
        <w:t>С.Е. Государственная гражданская служба в Российской Федерации. М., 2006.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Международные акты о правах человека: Сб. документов. М.,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Минасян</w:t>
      </w:r>
      <w:r>
        <w:rPr>
          <w:rStyle w:val="WW8Num3z0"/>
          <w:rFonts w:ascii="Verdana" w:hAnsi="Verdana"/>
          <w:color w:val="000000"/>
          <w:sz w:val="18"/>
          <w:szCs w:val="18"/>
        </w:rPr>
        <w:t> </w:t>
      </w:r>
      <w:r>
        <w:rPr>
          <w:rFonts w:ascii="Verdana" w:hAnsi="Verdana"/>
          <w:color w:val="000000"/>
          <w:sz w:val="18"/>
          <w:szCs w:val="18"/>
        </w:rPr>
        <w:t>С.П. Институт государственной гражданской службы в</w:t>
      </w:r>
      <w:r>
        <w:rPr>
          <w:rStyle w:val="WW8Num3z0"/>
          <w:rFonts w:ascii="Verdana" w:hAnsi="Verdana"/>
          <w:color w:val="000000"/>
          <w:sz w:val="18"/>
          <w:szCs w:val="18"/>
        </w:rPr>
        <w:t> </w:t>
      </w:r>
      <w:r>
        <w:rPr>
          <w:rStyle w:val="WW8Num4z0"/>
          <w:rFonts w:ascii="Verdana" w:hAnsi="Verdana"/>
          <w:color w:val="4682B4"/>
          <w:sz w:val="18"/>
          <w:szCs w:val="18"/>
        </w:rPr>
        <w:t>административном</w:t>
      </w:r>
      <w:r>
        <w:rPr>
          <w:rStyle w:val="WW8Num3z0"/>
          <w:rFonts w:ascii="Verdana" w:hAnsi="Verdana"/>
          <w:color w:val="000000"/>
          <w:sz w:val="18"/>
          <w:szCs w:val="18"/>
        </w:rPr>
        <w:t> </w:t>
      </w:r>
      <w:r>
        <w:rPr>
          <w:rFonts w:ascii="Verdana" w:hAnsi="Verdana"/>
          <w:color w:val="000000"/>
          <w:sz w:val="18"/>
          <w:szCs w:val="18"/>
        </w:rPr>
        <w:t>законодательстве: проблемы формирования: Дис. . канд. юрид. наук. М., 2005.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Учебник. М., 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В.П. О правовой природе муниципальной службы // Российский юридический журнал. 2008. № 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трудового права и система законодательства о труде. М., 1985.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Крапивин О.М, Власов В.И. Трудовое право России: Учебник. М., 2001.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Морозова JI.A. Еще раз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как источнике права // Государство и право. 2004. № 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На госслужбу по конкурсу: Интервью с помощником Президента РФ В.П. Ивановым // Российская газета. 2005. 3 февраля.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Наймушин</w:t>
      </w:r>
      <w:r>
        <w:rPr>
          <w:rStyle w:val="WW8Num3z0"/>
          <w:rFonts w:ascii="Verdana" w:hAnsi="Verdana"/>
          <w:color w:val="000000"/>
          <w:sz w:val="18"/>
          <w:szCs w:val="18"/>
        </w:rPr>
        <w:t> </w:t>
      </w:r>
      <w:r>
        <w:rPr>
          <w:rFonts w:ascii="Verdana" w:hAnsi="Verdana"/>
          <w:color w:val="000000"/>
          <w:sz w:val="18"/>
          <w:szCs w:val="18"/>
        </w:rPr>
        <w:t>С.В. Ограничения и запреты на государственной гражданской службе (правовые вопросы) // Чиновникъ. 2005. № 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Направления развития законодательства о государственной гражданской службе Российской Федерации в 2006-2007 годах. Материалы аналитического управления Совета Федерации // Государственная власть и местное самоуправление. 2007. № 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Нарышкин</w:t>
      </w:r>
      <w:r>
        <w:rPr>
          <w:rStyle w:val="WW8Num3z0"/>
          <w:rFonts w:ascii="Verdana" w:hAnsi="Verdana"/>
          <w:color w:val="000000"/>
          <w:sz w:val="18"/>
          <w:szCs w:val="18"/>
        </w:rPr>
        <w:t> </w:t>
      </w:r>
      <w:r>
        <w:rPr>
          <w:rFonts w:ascii="Verdana" w:hAnsi="Verdana"/>
          <w:color w:val="000000"/>
          <w:sz w:val="18"/>
          <w:szCs w:val="18"/>
        </w:rPr>
        <w:t>С.Е., Хабриева Т.Я. Административная реформа в России: некоторые итоги и задачи юридической науки // Журнал российского права. 2006. № 11.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Нарышкин</w:t>
      </w:r>
      <w:r>
        <w:rPr>
          <w:rStyle w:val="WW8Num3z0"/>
          <w:rFonts w:ascii="Verdana" w:hAnsi="Verdana"/>
          <w:color w:val="000000"/>
          <w:sz w:val="18"/>
          <w:szCs w:val="18"/>
        </w:rPr>
        <w:t> </w:t>
      </w:r>
      <w:r>
        <w:rPr>
          <w:rFonts w:ascii="Verdana" w:hAnsi="Verdana"/>
          <w:color w:val="000000"/>
          <w:sz w:val="18"/>
          <w:szCs w:val="18"/>
        </w:rPr>
        <w:t>С.Е., Хабриева Т.Я. Административная реформа в субъектах Российской Федерации // Журнал российского права. 2008. № 10.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Настольная книга государственного служащего / Отв. ред. В.И.</w:t>
      </w:r>
      <w:r>
        <w:rPr>
          <w:rStyle w:val="WW8Num3z0"/>
          <w:rFonts w:ascii="Verdana" w:hAnsi="Verdana"/>
          <w:color w:val="000000"/>
          <w:sz w:val="18"/>
          <w:szCs w:val="18"/>
        </w:rPr>
        <w:t> </w:t>
      </w:r>
      <w:r>
        <w:rPr>
          <w:rStyle w:val="WW8Num4z0"/>
          <w:rFonts w:ascii="Verdana" w:hAnsi="Verdana"/>
          <w:color w:val="4682B4"/>
          <w:sz w:val="18"/>
          <w:szCs w:val="18"/>
        </w:rPr>
        <w:t>Шкатулла</w:t>
      </w:r>
      <w:r>
        <w:rPr>
          <w:rFonts w:ascii="Verdana" w:hAnsi="Verdana"/>
          <w:color w:val="000000"/>
          <w:sz w:val="18"/>
          <w:szCs w:val="18"/>
        </w:rPr>
        <w:t>. М., 1999.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Философия права. М., 1997.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Государственная служба в Российской Федерации и проблемы трудового права: Учебное пособие по спецкурсу. Пермь, 2002.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Единство и дифференциация трудового права при регулировании труда в органах и учреждениях</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 Юридическая наука: проблемы теории, практики, перспективы развития. Пермь,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Правовое регулирование трудовых отношений при прохождении службы в</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как особом классе федеральной государственной службы в России: Автореф. дис. .канд. юрид. наук. Пермь, 1999.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Государственная служба в Российской Федерации ичпроблемы трудового права: Учебное пособие. Пермь, 2002.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Государственные органы и их служащие в системе защиты трудовых прав. Пермь, 2005. С. 301-302.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Нешатаева</w:t>
      </w:r>
      <w:r>
        <w:rPr>
          <w:rStyle w:val="WW8Num3z0"/>
          <w:rFonts w:ascii="Verdana" w:hAnsi="Verdana"/>
          <w:color w:val="000000"/>
          <w:sz w:val="18"/>
          <w:szCs w:val="18"/>
        </w:rPr>
        <w:t> </w:t>
      </w:r>
      <w:r>
        <w:rPr>
          <w:rFonts w:ascii="Verdana" w:hAnsi="Verdana"/>
          <w:color w:val="000000"/>
          <w:sz w:val="18"/>
          <w:szCs w:val="18"/>
        </w:rPr>
        <w:t>Т.Н. К вопросу об источниках права — судебномпрецеденте и доктрине // Вестник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Российской Федерации. 2000. № 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Контракт в трудовом праве // Советское государство и право. 1991. № 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Коршунова Т.Ю. Правовое регулирование трудовых отношений работающих собственников // Государство и право. 1992. №6.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Новоселова</w:t>
      </w:r>
      <w:r>
        <w:rPr>
          <w:rStyle w:val="WW8Num3z0"/>
          <w:rFonts w:ascii="Verdana" w:hAnsi="Verdana"/>
          <w:color w:val="000000"/>
          <w:sz w:val="18"/>
          <w:szCs w:val="18"/>
        </w:rPr>
        <w:t> </w:t>
      </w:r>
      <w:r>
        <w:rPr>
          <w:rFonts w:ascii="Verdana" w:hAnsi="Verdana"/>
          <w:color w:val="000000"/>
          <w:sz w:val="18"/>
          <w:szCs w:val="18"/>
        </w:rPr>
        <w:t>Н.В. Обязанности и права государственного служащего: Дис. . канд. юрид. наук. Екатеринбург, 2001.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w:t>
      </w:r>
      <w:r>
        <w:rPr>
          <w:rStyle w:val="WW8Num3z0"/>
          <w:rFonts w:ascii="Verdana" w:hAnsi="Verdana"/>
          <w:color w:val="000000"/>
          <w:sz w:val="18"/>
          <w:szCs w:val="18"/>
        </w:rPr>
        <w:t> </w:t>
      </w:r>
      <w:r>
        <w:rPr>
          <w:rStyle w:val="WW8Num4z0"/>
          <w:rFonts w:ascii="Verdana" w:hAnsi="Verdana"/>
          <w:color w:val="4682B4"/>
          <w:sz w:val="18"/>
          <w:szCs w:val="18"/>
        </w:rPr>
        <w:t>Ноздрачев</w:t>
      </w:r>
      <w:r>
        <w:rPr>
          <w:rStyle w:val="WW8Num3z0"/>
          <w:rFonts w:ascii="Verdana" w:hAnsi="Verdana"/>
          <w:color w:val="000000"/>
          <w:sz w:val="18"/>
          <w:szCs w:val="18"/>
        </w:rPr>
        <w:t> </w:t>
      </w:r>
      <w:r>
        <w:rPr>
          <w:rFonts w:ascii="Verdana" w:hAnsi="Verdana"/>
          <w:color w:val="000000"/>
          <w:sz w:val="18"/>
          <w:szCs w:val="18"/>
        </w:rPr>
        <w:t>А.Ф. Государственная служба. Учебник для подготовки государственных служащих. М., 1999.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Ноздрачев</w:t>
      </w:r>
      <w:r>
        <w:rPr>
          <w:rStyle w:val="WW8Num3z0"/>
          <w:rFonts w:ascii="Verdana" w:hAnsi="Verdana"/>
          <w:color w:val="000000"/>
          <w:sz w:val="18"/>
          <w:szCs w:val="18"/>
        </w:rPr>
        <w:t> </w:t>
      </w:r>
      <w:r>
        <w:rPr>
          <w:rFonts w:ascii="Verdana" w:hAnsi="Verdana"/>
          <w:color w:val="000000"/>
          <w:sz w:val="18"/>
          <w:szCs w:val="18"/>
        </w:rPr>
        <w:t>А.Ф. От концепции реформирования государственной службы к новым идеям правового регулирования государственно-служебных отношений в Российской Федерации // Модернизация экономики России: итоги и перспективы М., 2003.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Ноздрачев</w:t>
      </w:r>
      <w:r>
        <w:rPr>
          <w:rStyle w:val="WW8Num3z0"/>
          <w:rFonts w:ascii="Verdana" w:hAnsi="Verdana"/>
          <w:color w:val="000000"/>
          <w:sz w:val="18"/>
          <w:szCs w:val="18"/>
        </w:rPr>
        <w:t> </w:t>
      </w:r>
      <w:r>
        <w:rPr>
          <w:rFonts w:ascii="Verdana" w:hAnsi="Verdana"/>
          <w:color w:val="000000"/>
          <w:sz w:val="18"/>
          <w:szCs w:val="18"/>
        </w:rPr>
        <w:t>А.Ф. Преобразования в системе государственной службы в контексте</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реформы // Законодательство и экономика. 2005. № 12; 2006. № 1-2.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Реформа трудового законодательства: основные направления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1996. № 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315. Общая теория права и государства: Учебник / Под ред. В.В. Лазарева. М., 2007.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Овсянко</w:t>
      </w:r>
      <w:r>
        <w:rPr>
          <w:rStyle w:val="WW8Num3z0"/>
          <w:rFonts w:ascii="Verdana" w:hAnsi="Verdana"/>
          <w:color w:val="000000"/>
          <w:sz w:val="18"/>
          <w:szCs w:val="18"/>
        </w:rPr>
        <w:t> </w:t>
      </w:r>
      <w:r>
        <w:rPr>
          <w:rFonts w:ascii="Verdana" w:hAnsi="Verdana"/>
          <w:color w:val="000000"/>
          <w:sz w:val="18"/>
          <w:szCs w:val="18"/>
        </w:rPr>
        <w:t>Д-Н. Административно-правовые проблемы государственной службы в РФ: Дис. в виде научного доклада . докт. юрид. наук. М., 1998.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Овсянко</w:t>
      </w:r>
      <w:r>
        <w:rPr>
          <w:rStyle w:val="WW8Num3z0"/>
          <w:rFonts w:ascii="Verdana" w:hAnsi="Verdana"/>
          <w:color w:val="000000"/>
          <w:sz w:val="18"/>
          <w:szCs w:val="18"/>
        </w:rPr>
        <w:t> </w:t>
      </w:r>
      <w:r>
        <w:rPr>
          <w:rFonts w:ascii="Verdana" w:hAnsi="Verdana"/>
          <w:color w:val="000000"/>
          <w:sz w:val="18"/>
          <w:szCs w:val="18"/>
        </w:rPr>
        <w:t>Д.Н. Государственная служба Российской Федерации: Учебное пособие. М.,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Окуньков</w:t>
      </w:r>
      <w:r>
        <w:rPr>
          <w:rStyle w:val="WW8Num3z0"/>
          <w:rFonts w:ascii="Verdana" w:hAnsi="Verdana"/>
          <w:color w:val="000000"/>
          <w:sz w:val="18"/>
          <w:szCs w:val="18"/>
        </w:rPr>
        <w:t> </w:t>
      </w:r>
      <w:r>
        <w:rPr>
          <w:rFonts w:ascii="Verdana" w:hAnsi="Verdana"/>
          <w:color w:val="000000"/>
          <w:sz w:val="18"/>
          <w:szCs w:val="18"/>
        </w:rPr>
        <w:t>Л. А. Указы Президента РФ и проблемы их совершенствования // Законодательство. 2000. № 12.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Контракт и его роль в возникновении, изменениии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трудового правоотношения // Советское государство и право. 1991. № 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Осин</w:t>
      </w:r>
      <w:r>
        <w:rPr>
          <w:rStyle w:val="WW8Num3z0"/>
          <w:rFonts w:ascii="Verdana" w:hAnsi="Verdana"/>
          <w:color w:val="000000"/>
          <w:sz w:val="18"/>
          <w:szCs w:val="18"/>
        </w:rPr>
        <w:t> </w:t>
      </w:r>
      <w:r>
        <w:rPr>
          <w:rFonts w:ascii="Verdana" w:hAnsi="Verdana"/>
          <w:color w:val="000000"/>
          <w:sz w:val="18"/>
          <w:szCs w:val="18"/>
        </w:rPr>
        <w:t>А.А. Некоторые вопросы, возникающие в связи с сокращением должностей государственной гражданской службы // Трудовое право. 2007. № 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 Основы борьбы с</w:t>
      </w:r>
      <w:r>
        <w:rPr>
          <w:rStyle w:val="WW8Num3z0"/>
          <w:rFonts w:ascii="Verdana" w:hAnsi="Verdana"/>
          <w:color w:val="000000"/>
          <w:sz w:val="18"/>
          <w:szCs w:val="18"/>
        </w:rPr>
        <w:t> </w:t>
      </w:r>
      <w:r>
        <w:rPr>
          <w:rStyle w:val="WW8Num4z0"/>
          <w:rFonts w:ascii="Verdana" w:hAnsi="Verdana"/>
          <w:color w:val="4682B4"/>
          <w:sz w:val="18"/>
          <w:szCs w:val="18"/>
        </w:rPr>
        <w:t>коррупцией</w:t>
      </w:r>
      <w:r>
        <w:rPr>
          <w:rStyle w:val="WW8Num3z0"/>
          <w:rFonts w:ascii="Verdana" w:hAnsi="Verdana"/>
          <w:color w:val="000000"/>
          <w:sz w:val="18"/>
          <w:szCs w:val="18"/>
        </w:rPr>
        <w:t> </w:t>
      </w:r>
      <w:r>
        <w:rPr>
          <w:rFonts w:ascii="Verdana" w:hAnsi="Verdana"/>
          <w:color w:val="000000"/>
          <w:sz w:val="18"/>
          <w:szCs w:val="18"/>
        </w:rPr>
        <w:t>/ Под ред. С.В. Максимова. М.,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3z0"/>
          <w:rFonts w:ascii="Verdana" w:hAnsi="Verdana"/>
          <w:color w:val="000000"/>
          <w:sz w:val="18"/>
          <w:szCs w:val="18"/>
        </w:rPr>
        <w:t> </w:t>
      </w:r>
      <w:r>
        <w:rPr>
          <w:rStyle w:val="WW8Num4z0"/>
          <w:rFonts w:ascii="Verdana" w:hAnsi="Verdana"/>
          <w:color w:val="4682B4"/>
          <w:sz w:val="18"/>
          <w:szCs w:val="18"/>
        </w:rPr>
        <w:t>Пахомова</w:t>
      </w:r>
      <w:r>
        <w:rPr>
          <w:rStyle w:val="WW8Num3z0"/>
          <w:rFonts w:ascii="Verdana" w:hAnsi="Verdana"/>
          <w:color w:val="000000"/>
          <w:sz w:val="18"/>
          <w:szCs w:val="18"/>
        </w:rPr>
        <w:t> </w:t>
      </w:r>
      <w:r>
        <w:rPr>
          <w:rFonts w:ascii="Verdana" w:hAnsi="Verdana"/>
          <w:color w:val="000000"/>
          <w:sz w:val="18"/>
          <w:szCs w:val="18"/>
        </w:rPr>
        <w:t>Н.Н. Основы теории корпоративных отношений (правовой аспект). Екатеринбург, 2004.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Договоры о труде в условиях многоукладной экономики // Государство и право. 1993. № 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Отдельные положения НК РФ способствуют коррупции // Налоговед. 2005. № 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w:t>
      </w:r>
      <w:r>
        <w:rPr>
          <w:rStyle w:val="WW8Num3z0"/>
          <w:rFonts w:ascii="Verdana" w:hAnsi="Verdana"/>
          <w:color w:val="000000"/>
          <w:sz w:val="18"/>
          <w:szCs w:val="18"/>
        </w:rPr>
        <w:t> </w:t>
      </w:r>
      <w:r>
        <w:rPr>
          <w:rStyle w:val="WW8Num4z0"/>
          <w:rFonts w:ascii="Verdana" w:hAnsi="Verdana"/>
          <w:color w:val="4682B4"/>
          <w:sz w:val="18"/>
          <w:szCs w:val="18"/>
        </w:rPr>
        <w:t>Пикулькин</w:t>
      </w:r>
      <w:r>
        <w:rPr>
          <w:rStyle w:val="WW8Num3z0"/>
          <w:rFonts w:ascii="Verdana" w:hAnsi="Verdana"/>
          <w:color w:val="000000"/>
          <w:sz w:val="18"/>
          <w:szCs w:val="18"/>
        </w:rPr>
        <w:t> </w:t>
      </w:r>
      <w:r>
        <w:rPr>
          <w:rFonts w:ascii="Verdana" w:hAnsi="Verdana"/>
          <w:color w:val="000000"/>
          <w:sz w:val="18"/>
          <w:szCs w:val="18"/>
        </w:rPr>
        <w:t>А.В. Система государственного управления: Учебник. М.,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 Правовые меры</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коррупции. Материалы научно-практической конференции. М., 2007.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w:t>
      </w:r>
      <w:r>
        <w:rPr>
          <w:rStyle w:val="WW8Num3z0"/>
          <w:rFonts w:ascii="Verdana" w:hAnsi="Verdana"/>
          <w:color w:val="000000"/>
          <w:sz w:val="18"/>
          <w:szCs w:val="18"/>
        </w:rPr>
        <w:t> </w:t>
      </w:r>
      <w:r>
        <w:rPr>
          <w:rStyle w:val="WW8Num4z0"/>
          <w:rFonts w:ascii="Verdana" w:hAnsi="Verdana"/>
          <w:color w:val="4682B4"/>
          <w:sz w:val="18"/>
          <w:szCs w:val="18"/>
        </w:rPr>
        <w:t>Пресняков</w:t>
      </w:r>
      <w:r>
        <w:rPr>
          <w:rStyle w:val="WW8Num3z0"/>
          <w:rFonts w:ascii="Verdana" w:hAnsi="Verdana"/>
          <w:color w:val="000000"/>
          <w:sz w:val="18"/>
          <w:szCs w:val="18"/>
        </w:rPr>
        <w:t> </w:t>
      </w:r>
      <w:r>
        <w:rPr>
          <w:rFonts w:ascii="Verdana" w:hAnsi="Verdana"/>
          <w:color w:val="000000"/>
          <w:sz w:val="18"/>
          <w:szCs w:val="18"/>
        </w:rPr>
        <w:t>М.В. Специальные основания увольнения гражданских служащих: проблемы деформации конституционных принципов равенства и справедливости // Трудовое право. 2008. № 10.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Пресняков</w:t>
      </w:r>
      <w:r>
        <w:rPr>
          <w:rStyle w:val="WW8Num3z0"/>
          <w:rFonts w:ascii="Verdana" w:hAnsi="Verdana"/>
          <w:color w:val="000000"/>
          <w:sz w:val="18"/>
          <w:szCs w:val="18"/>
        </w:rPr>
        <w:t> </w:t>
      </w:r>
      <w:r>
        <w:rPr>
          <w:rFonts w:ascii="Verdana" w:hAnsi="Verdana"/>
          <w:color w:val="000000"/>
          <w:sz w:val="18"/>
          <w:szCs w:val="18"/>
        </w:rPr>
        <w:t>М.В., Чаннов С.Е. Реформирование законодательства о муниципальной службе как составная часть административной реформы // Трудовое право. 2007. № 4. С. 89-90.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Пресняков</w:t>
      </w:r>
      <w:r>
        <w:rPr>
          <w:rStyle w:val="WW8Num3z0"/>
          <w:rFonts w:ascii="Verdana" w:hAnsi="Verdana"/>
          <w:color w:val="000000"/>
          <w:sz w:val="18"/>
          <w:szCs w:val="18"/>
        </w:rPr>
        <w:t> </w:t>
      </w:r>
      <w:r>
        <w:rPr>
          <w:rFonts w:ascii="Verdana" w:hAnsi="Verdana"/>
          <w:color w:val="000000"/>
          <w:sz w:val="18"/>
          <w:szCs w:val="18"/>
        </w:rPr>
        <w:t>М.В., Чаннов С.Е. Административно-правовое регулирование</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отношений: теория и практика. Саратов,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1979.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Пылин</w:t>
      </w:r>
      <w:r>
        <w:rPr>
          <w:rStyle w:val="WW8Num3z0"/>
          <w:rFonts w:ascii="Verdana" w:hAnsi="Verdana"/>
          <w:color w:val="000000"/>
          <w:sz w:val="18"/>
          <w:szCs w:val="18"/>
        </w:rPr>
        <w:t> </w:t>
      </w:r>
      <w:r>
        <w:rPr>
          <w:rFonts w:ascii="Verdana" w:hAnsi="Verdana"/>
          <w:color w:val="000000"/>
          <w:sz w:val="18"/>
          <w:szCs w:val="18"/>
        </w:rPr>
        <w:t>В.В. Некоторые аспекты регулирования муниципальной службы // Государственная власть и местное самоуправление. 2006. № 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 Развитие законодательства о государственной службе (Государственная Дума Российской Федерации) // Чиновникъ. 2005. № 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 Реформа государственной службы Российской Федерации (20002003 гг.) / Руководитель авт. кол. А.Г.</w:t>
      </w:r>
      <w:r>
        <w:rPr>
          <w:rStyle w:val="WW8Num3z0"/>
          <w:rFonts w:ascii="Verdana" w:hAnsi="Verdana"/>
          <w:color w:val="000000"/>
          <w:sz w:val="18"/>
          <w:szCs w:val="18"/>
        </w:rPr>
        <w:t> </w:t>
      </w:r>
      <w:r>
        <w:rPr>
          <w:rStyle w:val="WW8Num4z0"/>
          <w:rFonts w:ascii="Verdana" w:hAnsi="Verdana"/>
          <w:color w:val="4682B4"/>
          <w:sz w:val="18"/>
          <w:szCs w:val="18"/>
        </w:rPr>
        <w:t>Барабашев</w:t>
      </w:r>
      <w:r>
        <w:rPr>
          <w:rFonts w:ascii="Verdana" w:hAnsi="Verdana"/>
          <w:color w:val="000000"/>
          <w:sz w:val="18"/>
          <w:szCs w:val="18"/>
        </w:rPr>
        <w:t>. М., 2006.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 Реформирование казахстанской государственной службы: опыт, проблемы, задачи. Материалы международной научно-практической конференции. Астана, 1999.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3z0"/>
          <w:rFonts w:ascii="Verdana" w:hAnsi="Verdana"/>
          <w:color w:val="000000"/>
          <w:sz w:val="18"/>
          <w:szCs w:val="18"/>
        </w:rPr>
        <w:t> </w:t>
      </w:r>
      <w:r>
        <w:rPr>
          <w:rStyle w:val="WW8Num4z0"/>
          <w:rFonts w:ascii="Verdana" w:hAnsi="Verdana"/>
          <w:color w:val="4682B4"/>
          <w:sz w:val="18"/>
          <w:szCs w:val="18"/>
        </w:rPr>
        <w:t>Рожкова</w:t>
      </w:r>
      <w:r>
        <w:rPr>
          <w:rStyle w:val="WW8Num3z0"/>
          <w:rFonts w:ascii="Verdana" w:hAnsi="Verdana"/>
          <w:color w:val="000000"/>
          <w:sz w:val="18"/>
          <w:szCs w:val="18"/>
        </w:rPr>
        <w:t> </w:t>
      </w:r>
      <w:r>
        <w:rPr>
          <w:rFonts w:ascii="Verdana" w:hAnsi="Verdana"/>
          <w:color w:val="000000"/>
          <w:sz w:val="18"/>
          <w:szCs w:val="18"/>
        </w:rPr>
        <w:t>М.А. Корпоративные отношения и возникающие из них</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 Вестник ВАС РФ. 2005. № 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w:t>
      </w:r>
      <w:r>
        <w:rPr>
          <w:rStyle w:val="WW8Num3z0"/>
          <w:rFonts w:ascii="Verdana" w:hAnsi="Verdana"/>
          <w:color w:val="000000"/>
          <w:sz w:val="18"/>
          <w:szCs w:val="18"/>
        </w:rPr>
        <w:t> </w:t>
      </w:r>
      <w:r>
        <w:rPr>
          <w:rStyle w:val="WW8Num4z0"/>
          <w:rFonts w:ascii="Verdana" w:hAnsi="Verdana"/>
          <w:color w:val="4682B4"/>
          <w:sz w:val="18"/>
          <w:szCs w:val="18"/>
        </w:rPr>
        <w:t>Романов</w:t>
      </w:r>
      <w:r>
        <w:rPr>
          <w:rStyle w:val="WW8Num3z0"/>
          <w:rFonts w:ascii="Verdana" w:hAnsi="Verdana"/>
          <w:color w:val="000000"/>
          <w:sz w:val="18"/>
          <w:szCs w:val="18"/>
        </w:rPr>
        <w:t> </w:t>
      </w:r>
      <w:r>
        <w:rPr>
          <w:rFonts w:ascii="Verdana" w:hAnsi="Verdana"/>
          <w:color w:val="000000"/>
          <w:sz w:val="18"/>
          <w:szCs w:val="18"/>
        </w:rPr>
        <w:t>Е.Ю. Особенности реализации конституционного права на социальное обеспечение граждан, занимающих должности федеральной гражданской государственной службы: Автореф. дис. . канд. юрид. наук. М., 2006.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w:t>
      </w:r>
      <w:r>
        <w:rPr>
          <w:rStyle w:val="WW8Num3z0"/>
          <w:rFonts w:ascii="Verdana" w:hAnsi="Verdana"/>
          <w:color w:val="000000"/>
          <w:sz w:val="18"/>
          <w:szCs w:val="18"/>
        </w:rPr>
        <w:t> </w:t>
      </w:r>
      <w:r>
        <w:rPr>
          <w:rStyle w:val="WW8Num4z0"/>
          <w:rFonts w:ascii="Verdana" w:hAnsi="Verdana"/>
          <w:color w:val="4682B4"/>
          <w:sz w:val="18"/>
          <w:szCs w:val="18"/>
        </w:rPr>
        <w:t>Россинский</w:t>
      </w:r>
      <w:r>
        <w:rPr>
          <w:rStyle w:val="WW8Num3z0"/>
          <w:rFonts w:ascii="Verdana" w:hAnsi="Verdana"/>
          <w:color w:val="000000"/>
          <w:sz w:val="18"/>
          <w:szCs w:val="18"/>
        </w:rPr>
        <w:t> </w:t>
      </w:r>
      <w:r>
        <w:rPr>
          <w:rFonts w:ascii="Verdana" w:hAnsi="Verdana"/>
          <w:color w:val="000000"/>
          <w:sz w:val="18"/>
          <w:szCs w:val="18"/>
        </w:rPr>
        <w:t>Б.В. О законодательной дефиниции государственной службы // История становления и современное состояние исполнительной власти в России / Под ред. Н.Ю. Хаманевой. М., 2003.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w:t>
      </w:r>
      <w:r>
        <w:rPr>
          <w:rStyle w:val="WW8Num3z0"/>
          <w:rFonts w:ascii="Verdana" w:hAnsi="Verdana"/>
          <w:color w:val="000000"/>
          <w:sz w:val="18"/>
          <w:szCs w:val="18"/>
        </w:rPr>
        <w:t> </w:t>
      </w:r>
      <w:r>
        <w:rPr>
          <w:rStyle w:val="WW8Num4z0"/>
          <w:rFonts w:ascii="Verdana" w:hAnsi="Verdana"/>
          <w:color w:val="4682B4"/>
          <w:sz w:val="18"/>
          <w:szCs w:val="18"/>
        </w:rPr>
        <w:t>Россинский</w:t>
      </w:r>
      <w:r>
        <w:rPr>
          <w:rStyle w:val="WW8Num3z0"/>
          <w:rFonts w:ascii="Verdana" w:hAnsi="Verdana"/>
          <w:color w:val="000000"/>
          <w:sz w:val="18"/>
          <w:szCs w:val="18"/>
        </w:rPr>
        <w:t> </w:t>
      </w:r>
      <w:r>
        <w:rPr>
          <w:rFonts w:ascii="Verdana" w:hAnsi="Verdana"/>
          <w:color w:val="000000"/>
          <w:sz w:val="18"/>
          <w:szCs w:val="18"/>
        </w:rPr>
        <w:t>Б.В., Старилов Ю.Н. Административное право: Учебник. М., 2009.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3z0"/>
          <w:rFonts w:ascii="Verdana" w:hAnsi="Verdana"/>
          <w:color w:val="000000"/>
          <w:sz w:val="18"/>
          <w:szCs w:val="18"/>
        </w:rPr>
        <w:t> </w:t>
      </w:r>
      <w:r>
        <w:rPr>
          <w:rStyle w:val="WW8Num4z0"/>
          <w:rFonts w:ascii="Verdana" w:hAnsi="Verdana"/>
          <w:color w:val="4682B4"/>
          <w:sz w:val="18"/>
          <w:szCs w:val="18"/>
        </w:rPr>
        <w:t>Рофе</w:t>
      </w:r>
      <w:r>
        <w:rPr>
          <w:rStyle w:val="WW8Num3z0"/>
          <w:rFonts w:ascii="Verdana" w:hAnsi="Verdana"/>
          <w:color w:val="000000"/>
          <w:sz w:val="18"/>
          <w:szCs w:val="18"/>
        </w:rPr>
        <w:t> </w:t>
      </w:r>
      <w:r>
        <w:rPr>
          <w:rFonts w:ascii="Verdana" w:hAnsi="Verdana"/>
          <w:color w:val="000000"/>
          <w:sz w:val="18"/>
          <w:szCs w:val="18"/>
        </w:rPr>
        <w:t>А.И., Жуков A.JL Теоретические основы экономики и социологии труда: Учебник. М., 1999.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w:t>
      </w:r>
      <w:r>
        <w:rPr>
          <w:rStyle w:val="WW8Num3z0"/>
          <w:rFonts w:ascii="Verdana" w:hAnsi="Verdana"/>
          <w:color w:val="000000"/>
          <w:sz w:val="18"/>
          <w:szCs w:val="18"/>
        </w:rPr>
        <w:t> </w:t>
      </w:r>
      <w:r>
        <w:rPr>
          <w:rStyle w:val="WW8Num4z0"/>
          <w:rFonts w:ascii="Verdana" w:hAnsi="Verdana"/>
          <w:color w:val="4682B4"/>
          <w:sz w:val="18"/>
          <w:szCs w:val="18"/>
        </w:rPr>
        <w:t>Рофе</w:t>
      </w:r>
      <w:r>
        <w:rPr>
          <w:rStyle w:val="WW8Num3z0"/>
          <w:rFonts w:ascii="Verdana" w:hAnsi="Verdana"/>
          <w:color w:val="000000"/>
          <w:sz w:val="18"/>
          <w:szCs w:val="18"/>
        </w:rPr>
        <w:t> </w:t>
      </w:r>
      <w:r>
        <w:rPr>
          <w:rFonts w:ascii="Verdana" w:hAnsi="Verdana"/>
          <w:color w:val="000000"/>
          <w:sz w:val="18"/>
          <w:szCs w:val="18"/>
        </w:rPr>
        <w:t>А.И., Стрейко В.Т., Збышко Б.Г. Экономика труда: Учебник. М.,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w:t>
      </w:r>
      <w:r>
        <w:rPr>
          <w:rStyle w:val="WW8Num3z0"/>
          <w:rFonts w:ascii="Verdana" w:hAnsi="Verdana"/>
          <w:color w:val="000000"/>
          <w:sz w:val="18"/>
          <w:szCs w:val="18"/>
        </w:rPr>
        <w:t> </w:t>
      </w:r>
      <w:r>
        <w:rPr>
          <w:rStyle w:val="WW8Num4z0"/>
          <w:rFonts w:ascii="Verdana" w:hAnsi="Verdana"/>
          <w:color w:val="4682B4"/>
          <w:sz w:val="18"/>
          <w:szCs w:val="18"/>
        </w:rPr>
        <w:t>Рукавишникова</w:t>
      </w:r>
      <w:r>
        <w:rPr>
          <w:rStyle w:val="WW8Num3z0"/>
          <w:rFonts w:ascii="Verdana" w:hAnsi="Verdana"/>
          <w:color w:val="000000"/>
          <w:sz w:val="18"/>
          <w:szCs w:val="18"/>
        </w:rPr>
        <w:t> </w:t>
      </w:r>
      <w:r>
        <w:rPr>
          <w:rFonts w:ascii="Verdana" w:hAnsi="Verdana"/>
          <w:color w:val="000000"/>
          <w:sz w:val="18"/>
          <w:szCs w:val="18"/>
        </w:rPr>
        <w:t>Н.В. Метод в системе правового регулирования общественных отношений // Правоведение. 2003. № 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w:t>
      </w:r>
      <w:r>
        <w:rPr>
          <w:rStyle w:val="WW8Num3z0"/>
          <w:rFonts w:ascii="Verdana" w:hAnsi="Verdana"/>
          <w:color w:val="000000"/>
          <w:sz w:val="18"/>
          <w:szCs w:val="18"/>
        </w:rPr>
        <w:t> </w:t>
      </w:r>
      <w:r>
        <w:rPr>
          <w:rStyle w:val="WW8Num4z0"/>
          <w:rFonts w:ascii="Verdana" w:hAnsi="Verdana"/>
          <w:color w:val="4682B4"/>
          <w:sz w:val="18"/>
          <w:szCs w:val="18"/>
        </w:rPr>
        <w:t>Румянцев</w:t>
      </w:r>
      <w:r>
        <w:rPr>
          <w:rStyle w:val="WW8Num3z0"/>
          <w:rFonts w:ascii="Verdana" w:hAnsi="Verdana"/>
          <w:color w:val="000000"/>
          <w:sz w:val="18"/>
          <w:szCs w:val="18"/>
        </w:rPr>
        <w:t> </w:t>
      </w:r>
      <w:r>
        <w:rPr>
          <w:rFonts w:ascii="Verdana" w:hAnsi="Verdana"/>
          <w:color w:val="000000"/>
          <w:sz w:val="18"/>
          <w:szCs w:val="18"/>
        </w:rPr>
        <w:t>A.M. О категориях и законах политической экономии коммунистической формации. М., 1966.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 Савченко С. Реформирование и развитие государственной службы Российской Федерации в период 2003-2007 годов в рамках федеральной программы // Государственная служба. 2008 .№ 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344.</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Оплата труда в Российской Федерации. Правовое исследование. Екатеринбург, 2003.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w:t>
      </w:r>
      <w:r>
        <w:rPr>
          <w:rStyle w:val="WW8Num3z0"/>
          <w:rFonts w:ascii="Verdana" w:hAnsi="Verdana"/>
          <w:color w:val="000000"/>
          <w:sz w:val="18"/>
          <w:szCs w:val="18"/>
        </w:rPr>
        <w:t> </w:t>
      </w:r>
      <w:r>
        <w:rPr>
          <w:rStyle w:val="WW8Num4z0"/>
          <w:rFonts w:ascii="Verdana" w:hAnsi="Verdana"/>
          <w:color w:val="4682B4"/>
          <w:sz w:val="18"/>
          <w:szCs w:val="18"/>
        </w:rPr>
        <w:t>Сандевуар</w:t>
      </w:r>
      <w:r>
        <w:rPr>
          <w:rStyle w:val="WW8Num3z0"/>
          <w:rFonts w:ascii="Verdana" w:hAnsi="Verdana"/>
          <w:color w:val="000000"/>
          <w:sz w:val="18"/>
          <w:szCs w:val="18"/>
        </w:rPr>
        <w:t> </w:t>
      </w:r>
      <w:r>
        <w:rPr>
          <w:rFonts w:ascii="Verdana" w:hAnsi="Verdana"/>
          <w:color w:val="000000"/>
          <w:sz w:val="18"/>
          <w:szCs w:val="18"/>
        </w:rPr>
        <w:t>П. Введение в право. М., 1994.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 Санникова JI.B. Договор найма труда в России. М., 1999.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w:t>
      </w:r>
      <w:r>
        <w:rPr>
          <w:rStyle w:val="WW8Num3z0"/>
          <w:rFonts w:ascii="Verdana" w:hAnsi="Verdana"/>
          <w:color w:val="000000"/>
          <w:sz w:val="18"/>
          <w:szCs w:val="18"/>
        </w:rPr>
        <w:t> </w:t>
      </w:r>
      <w:r>
        <w:rPr>
          <w:rStyle w:val="WW8Num4z0"/>
          <w:rFonts w:ascii="Verdana" w:hAnsi="Verdana"/>
          <w:color w:val="4682B4"/>
          <w:sz w:val="18"/>
          <w:szCs w:val="18"/>
        </w:rPr>
        <w:t>Селиванова</w:t>
      </w:r>
      <w:r>
        <w:rPr>
          <w:rStyle w:val="WW8Num3z0"/>
          <w:rFonts w:ascii="Verdana" w:hAnsi="Verdana"/>
          <w:color w:val="000000"/>
          <w:sz w:val="18"/>
          <w:szCs w:val="18"/>
        </w:rPr>
        <w:t> </w:t>
      </w:r>
      <w:r>
        <w:rPr>
          <w:rFonts w:ascii="Verdana" w:hAnsi="Verdana"/>
          <w:color w:val="000000"/>
          <w:sz w:val="18"/>
          <w:szCs w:val="18"/>
        </w:rPr>
        <w:t>А.В. Трудовое право и деятельность антимонопольных органов в России: Автореф дис. . канд. юрид. наук. Пермь, 2001.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w:t>
      </w:r>
      <w:r>
        <w:rPr>
          <w:rStyle w:val="WW8Num3z0"/>
          <w:rFonts w:ascii="Verdana" w:hAnsi="Verdana"/>
          <w:color w:val="000000"/>
          <w:sz w:val="18"/>
          <w:szCs w:val="18"/>
        </w:rPr>
        <w:t> </w:t>
      </w:r>
      <w:r>
        <w:rPr>
          <w:rStyle w:val="WW8Num4z0"/>
          <w:rFonts w:ascii="Verdana" w:hAnsi="Verdana"/>
          <w:color w:val="4682B4"/>
          <w:sz w:val="18"/>
          <w:szCs w:val="18"/>
        </w:rPr>
        <w:t>Сенников</w:t>
      </w:r>
      <w:r>
        <w:rPr>
          <w:rStyle w:val="WW8Num3z0"/>
          <w:rFonts w:ascii="Verdana" w:hAnsi="Verdana"/>
          <w:color w:val="000000"/>
          <w:sz w:val="18"/>
          <w:szCs w:val="18"/>
        </w:rPr>
        <w:t> </w:t>
      </w:r>
      <w:r>
        <w:rPr>
          <w:rFonts w:ascii="Verdana" w:hAnsi="Verdana"/>
          <w:color w:val="000000"/>
          <w:sz w:val="18"/>
          <w:szCs w:val="18"/>
        </w:rPr>
        <w:t>Н.М., Стремоухов А.В. Профсоюзное право как комплексная отрасль российского права // Правоведение. 2000. № 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w:t>
      </w:r>
      <w:r>
        <w:rPr>
          <w:rStyle w:val="WW8Num3z0"/>
          <w:rFonts w:ascii="Verdana" w:hAnsi="Verdana"/>
          <w:color w:val="000000"/>
          <w:sz w:val="18"/>
          <w:szCs w:val="18"/>
        </w:rPr>
        <w:t> </w:t>
      </w:r>
      <w:r>
        <w:rPr>
          <w:rStyle w:val="WW8Num4z0"/>
          <w:rFonts w:ascii="Verdana" w:hAnsi="Verdana"/>
          <w:color w:val="4682B4"/>
          <w:sz w:val="18"/>
          <w:szCs w:val="18"/>
        </w:rPr>
        <w:t>Сергеев</w:t>
      </w:r>
      <w:r>
        <w:rPr>
          <w:rStyle w:val="WW8Num3z0"/>
          <w:rFonts w:ascii="Verdana" w:hAnsi="Verdana"/>
          <w:color w:val="000000"/>
          <w:sz w:val="18"/>
          <w:szCs w:val="18"/>
        </w:rPr>
        <w:t> </w:t>
      </w:r>
      <w:r>
        <w:rPr>
          <w:rFonts w:ascii="Verdana" w:hAnsi="Verdana"/>
          <w:color w:val="000000"/>
          <w:sz w:val="18"/>
          <w:szCs w:val="18"/>
        </w:rPr>
        <w:t>А.В. Актуальные вопросы ответственности государственных гражданских служащих по</w:t>
      </w:r>
      <w:r>
        <w:rPr>
          <w:rStyle w:val="WW8Num3z0"/>
          <w:rFonts w:ascii="Verdana" w:hAnsi="Verdana"/>
          <w:color w:val="000000"/>
          <w:sz w:val="18"/>
          <w:szCs w:val="18"/>
        </w:rPr>
        <w:t> </w:t>
      </w:r>
      <w:r>
        <w:rPr>
          <w:rStyle w:val="WW8Num4z0"/>
          <w:rFonts w:ascii="Verdana" w:hAnsi="Verdana"/>
          <w:color w:val="4682B4"/>
          <w:sz w:val="18"/>
          <w:szCs w:val="18"/>
        </w:rPr>
        <w:t>административному</w:t>
      </w:r>
      <w:r>
        <w:rPr>
          <w:rStyle w:val="WW8Num3z0"/>
          <w:rFonts w:ascii="Verdana" w:hAnsi="Verdana"/>
          <w:color w:val="000000"/>
          <w:sz w:val="18"/>
          <w:szCs w:val="18"/>
        </w:rPr>
        <w:t> </w:t>
      </w:r>
      <w:r>
        <w:rPr>
          <w:rFonts w:ascii="Verdana" w:hAnsi="Verdana"/>
          <w:color w:val="000000"/>
          <w:sz w:val="18"/>
          <w:szCs w:val="18"/>
        </w:rPr>
        <w:t>праву: Дис. . канд. юрид. наук. М., 2005.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Трудовые договоры в различных сферах деятельности. М., 2001.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М.,1977.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w:t>
      </w:r>
      <w:r>
        <w:rPr>
          <w:rStyle w:val="WW8Num3z0"/>
          <w:rFonts w:ascii="Verdana" w:hAnsi="Verdana"/>
          <w:color w:val="000000"/>
          <w:sz w:val="18"/>
          <w:szCs w:val="18"/>
        </w:rPr>
        <w:t> </w:t>
      </w:r>
      <w:r>
        <w:rPr>
          <w:rStyle w:val="WW8Num4z0"/>
          <w:rFonts w:ascii="Verdana" w:hAnsi="Verdana"/>
          <w:color w:val="4682B4"/>
          <w:sz w:val="18"/>
          <w:szCs w:val="18"/>
        </w:rPr>
        <w:t>Снегур</w:t>
      </w:r>
      <w:r>
        <w:rPr>
          <w:rStyle w:val="WW8Num3z0"/>
          <w:rFonts w:ascii="Verdana" w:hAnsi="Verdana"/>
          <w:color w:val="000000"/>
          <w:sz w:val="18"/>
          <w:szCs w:val="18"/>
        </w:rPr>
        <w:t> </w:t>
      </w:r>
      <w:r>
        <w:rPr>
          <w:rFonts w:ascii="Verdana" w:hAnsi="Verdana"/>
          <w:color w:val="000000"/>
          <w:sz w:val="18"/>
          <w:szCs w:val="18"/>
        </w:rPr>
        <w:t>А.А. Трудовое право и служба в органах внутренних дел: Дис. . канд. юрид. наук. Пермь, 1999.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 Советское трудовое право. Учебник / Под ред. О.В. Смирнова. М.,1982.</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w:t>
      </w:r>
      <w:r>
        <w:rPr>
          <w:rStyle w:val="WW8Num3z0"/>
          <w:rFonts w:ascii="Verdana" w:hAnsi="Verdana"/>
          <w:color w:val="000000"/>
          <w:sz w:val="18"/>
          <w:szCs w:val="18"/>
        </w:rPr>
        <w:t> </w:t>
      </w:r>
      <w:r>
        <w:rPr>
          <w:rStyle w:val="WW8Num4z0"/>
          <w:rFonts w:ascii="Verdana" w:hAnsi="Verdana"/>
          <w:color w:val="4682B4"/>
          <w:sz w:val="18"/>
          <w:szCs w:val="18"/>
        </w:rPr>
        <w:t>Собянин</w:t>
      </w:r>
      <w:r>
        <w:rPr>
          <w:rStyle w:val="WW8Num3z0"/>
          <w:rFonts w:ascii="Verdana" w:hAnsi="Verdana"/>
          <w:color w:val="000000"/>
          <w:sz w:val="18"/>
          <w:szCs w:val="18"/>
        </w:rPr>
        <w:t> </w:t>
      </w:r>
      <w:r>
        <w:rPr>
          <w:rFonts w:ascii="Verdana" w:hAnsi="Verdana"/>
          <w:color w:val="000000"/>
          <w:sz w:val="18"/>
          <w:szCs w:val="18"/>
        </w:rPr>
        <w:t>С.С. Высшие органы исполнительной власти субъектов Российской Федерации в условиях административной реформы // Журнал российского права. 2006. № 10.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 Социально-трудовые отношения на государственной службе. М.,1997.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 Социальные права человека. Документы и материалы Совета Европы. М., 1996.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Административный процесс в системе современных научных представлений об административной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 Государство и право. 2004. № 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Государственная служба в РФ (теоретико-правовое исследование): Дис. . докт. юрид. наук. Саратов, 1996.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Институт государственной службы: содержание и структура//Государство и право. 1996. № 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Служебное право: Учебник. М., 1996.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Что происходит с институтом российской государственной службы? // Журнал российского права. 2004. № 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w:t>
      </w:r>
      <w:r>
        <w:rPr>
          <w:rStyle w:val="WW8Num3z0"/>
          <w:rFonts w:ascii="Verdana" w:hAnsi="Verdana"/>
          <w:color w:val="000000"/>
          <w:sz w:val="18"/>
          <w:szCs w:val="18"/>
        </w:rPr>
        <w:t> </w:t>
      </w:r>
      <w:r>
        <w:rPr>
          <w:rStyle w:val="WW8Num4z0"/>
          <w:rFonts w:ascii="Verdana" w:hAnsi="Verdana"/>
          <w:color w:val="4682B4"/>
          <w:sz w:val="18"/>
          <w:szCs w:val="18"/>
        </w:rPr>
        <w:t>Стеценко</w:t>
      </w:r>
      <w:r>
        <w:rPr>
          <w:rStyle w:val="WW8Num3z0"/>
          <w:rFonts w:ascii="Verdana" w:hAnsi="Verdana"/>
          <w:color w:val="000000"/>
          <w:sz w:val="18"/>
          <w:szCs w:val="18"/>
        </w:rPr>
        <w:t> </w:t>
      </w:r>
      <w:r>
        <w:rPr>
          <w:rFonts w:ascii="Verdana" w:hAnsi="Verdana"/>
          <w:color w:val="000000"/>
          <w:sz w:val="18"/>
          <w:szCs w:val="18"/>
        </w:rPr>
        <w:t>С.Г. Медицинское право. Учебник. СПб., 2004.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 Судебная практика как источник права. М., 1997.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Трудовое право: Учебник. М.,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 Сыроватская JI.A. Трудовое право: Учебное пособие. М., 1995.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w:t>
      </w:r>
      <w:r>
        <w:rPr>
          <w:rStyle w:val="WW8Num3z0"/>
          <w:rFonts w:ascii="Verdana" w:hAnsi="Verdana"/>
          <w:color w:val="000000"/>
          <w:sz w:val="18"/>
          <w:szCs w:val="18"/>
        </w:rPr>
        <w:t> </w:t>
      </w:r>
      <w:r>
        <w:rPr>
          <w:rStyle w:val="WW8Num4z0"/>
          <w:rFonts w:ascii="Verdana" w:hAnsi="Verdana"/>
          <w:color w:val="4682B4"/>
          <w:sz w:val="18"/>
          <w:szCs w:val="18"/>
        </w:rPr>
        <w:t>Талапина</w:t>
      </w:r>
      <w:r>
        <w:rPr>
          <w:rStyle w:val="WW8Num3z0"/>
          <w:rFonts w:ascii="Verdana" w:hAnsi="Verdana"/>
          <w:color w:val="000000"/>
          <w:sz w:val="18"/>
          <w:szCs w:val="18"/>
        </w:rPr>
        <w:t> </w:t>
      </w:r>
      <w:r>
        <w:rPr>
          <w:rFonts w:ascii="Verdana" w:hAnsi="Verdana"/>
          <w:color w:val="000000"/>
          <w:sz w:val="18"/>
          <w:szCs w:val="18"/>
        </w:rPr>
        <w:t>Э. Правовые способы противодействия коррупции // Право и экономика. 2006. № 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 Теоретические основы экономики и социологии труда. М., 1999.</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 Теория государства и права: Учебник / Под ред. В.Д.</w:t>
      </w:r>
      <w:r>
        <w:rPr>
          <w:rStyle w:val="WW8Num3z0"/>
          <w:rFonts w:ascii="Verdana" w:hAnsi="Verdana"/>
          <w:color w:val="000000"/>
          <w:sz w:val="18"/>
          <w:szCs w:val="18"/>
        </w:rPr>
        <w:t> </w:t>
      </w:r>
      <w:r>
        <w:rPr>
          <w:rStyle w:val="WW8Num4z0"/>
          <w:rFonts w:ascii="Verdana" w:hAnsi="Verdana"/>
          <w:color w:val="4682B4"/>
          <w:sz w:val="18"/>
          <w:szCs w:val="18"/>
        </w:rPr>
        <w:t>Перевалова</w:t>
      </w:r>
      <w:r>
        <w:rPr>
          <w:rFonts w:ascii="Verdana" w:hAnsi="Verdana"/>
          <w:color w:val="000000"/>
          <w:sz w:val="18"/>
          <w:szCs w:val="18"/>
        </w:rPr>
        <w:t>. М., 2007.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w:t>
      </w:r>
      <w:r>
        <w:rPr>
          <w:rStyle w:val="WW8Num3z0"/>
          <w:rFonts w:ascii="Verdana" w:hAnsi="Verdana"/>
          <w:color w:val="000000"/>
          <w:sz w:val="18"/>
          <w:szCs w:val="18"/>
        </w:rPr>
        <w:t> </w:t>
      </w:r>
      <w:r>
        <w:rPr>
          <w:rStyle w:val="WW8Num4z0"/>
          <w:rFonts w:ascii="Verdana" w:hAnsi="Verdana"/>
          <w:color w:val="4682B4"/>
          <w:sz w:val="18"/>
          <w:szCs w:val="18"/>
        </w:rPr>
        <w:t>Терешкович</w:t>
      </w:r>
      <w:r>
        <w:rPr>
          <w:rStyle w:val="WW8Num3z0"/>
          <w:rFonts w:ascii="Verdana" w:hAnsi="Verdana"/>
          <w:color w:val="000000"/>
          <w:sz w:val="18"/>
          <w:szCs w:val="18"/>
        </w:rPr>
        <w:t> </w:t>
      </w:r>
      <w:r>
        <w:rPr>
          <w:rFonts w:ascii="Verdana" w:hAnsi="Verdana"/>
          <w:color w:val="000000"/>
          <w:sz w:val="18"/>
          <w:szCs w:val="18"/>
        </w:rPr>
        <w:t>С.В. Некоторые вопросы, связанные с реализацией военнослужащими права на труд // Право в Вооруженных Силах. 2002. N 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Административное право и процесс: Полный курс. М., 2006.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Современное публичное право: монографический учебник. М.,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w:t>
      </w:r>
      <w:r>
        <w:rPr>
          <w:rStyle w:val="WW8Num3z0"/>
          <w:rFonts w:ascii="Verdana" w:hAnsi="Verdana"/>
          <w:color w:val="000000"/>
          <w:sz w:val="18"/>
          <w:szCs w:val="18"/>
        </w:rPr>
        <w:t> </w:t>
      </w:r>
      <w:r>
        <w:rPr>
          <w:rStyle w:val="WW8Num4z0"/>
          <w:rFonts w:ascii="Verdana" w:hAnsi="Verdana"/>
          <w:color w:val="4682B4"/>
          <w:sz w:val="18"/>
          <w:szCs w:val="18"/>
        </w:rPr>
        <w:t>Тищенко</w:t>
      </w:r>
      <w:r>
        <w:rPr>
          <w:rStyle w:val="WW8Num3z0"/>
          <w:rFonts w:ascii="Verdana" w:hAnsi="Verdana"/>
          <w:color w:val="000000"/>
          <w:sz w:val="18"/>
          <w:szCs w:val="18"/>
        </w:rPr>
        <w:t> </w:t>
      </w:r>
      <w:r>
        <w:rPr>
          <w:rFonts w:ascii="Verdana" w:hAnsi="Verdana"/>
          <w:color w:val="000000"/>
          <w:sz w:val="18"/>
          <w:szCs w:val="18"/>
        </w:rPr>
        <w:t>А.Г. Увольнение с военной службы // Право в Вооруженных Силах. 2002. № 10.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w:t>
      </w:r>
      <w:r>
        <w:rPr>
          <w:rStyle w:val="WW8Num3z0"/>
          <w:rFonts w:ascii="Verdana" w:hAnsi="Verdana"/>
          <w:color w:val="000000"/>
          <w:sz w:val="18"/>
          <w:szCs w:val="18"/>
        </w:rPr>
        <w:t> </w:t>
      </w:r>
      <w:r>
        <w:rPr>
          <w:rStyle w:val="WW8Num4z0"/>
          <w:rFonts w:ascii="Verdana" w:hAnsi="Verdana"/>
          <w:color w:val="4682B4"/>
          <w:sz w:val="18"/>
          <w:szCs w:val="18"/>
        </w:rPr>
        <w:t>Тотьев</w:t>
      </w:r>
      <w:r>
        <w:rPr>
          <w:rStyle w:val="WW8Num3z0"/>
          <w:rFonts w:ascii="Verdana" w:hAnsi="Verdana"/>
          <w:color w:val="000000"/>
          <w:sz w:val="18"/>
          <w:szCs w:val="18"/>
        </w:rPr>
        <w:t> </w:t>
      </w:r>
      <w:r>
        <w:rPr>
          <w:rFonts w:ascii="Verdana" w:hAnsi="Verdana"/>
          <w:color w:val="000000"/>
          <w:sz w:val="18"/>
          <w:szCs w:val="18"/>
        </w:rPr>
        <w:t>К.Ю. Конкурентное право. М., 2000.261. «</w:t>
      </w:r>
      <w:r>
        <w:rPr>
          <w:rStyle w:val="WW8Num4z0"/>
          <w:rFonts w:ascii="Verdana" w:hAnsi="Verdana"/>
          <w:color w:val="4682B4"/>
          <w:sz w:val="18"/>
          <w:szCs w:val="18"/>
        </w:rPr>
        <w:t>Трудовой кодекс</w:t>
      </w:r>
      <w:r>
        <w:rPr>
          <w:rFonts w:ascii="Verdana" w:hAnsi="Verdana"/>
          <w:color w:val="000000"/>
          <w:sz w:val="18"/>
          <w:szCs w:val="18"/>
        </w:rPr>
        <w:t>» для чиновника. Интервью с В.П. Ивановым // Российская газета. 2004. 31 июля.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 Трудовое право в капиталистическом государстве: Пер. с фр. М.,1980.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376. Трудовое право. Учебник / Под ред.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И.О. Снигиревой. М., 2007.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 Трудовое право России: Учебник / Под ред.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М.В.1. Молодцова. М., 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 Трудовое право России: Учебник / Под ред. Ю.П. Орловского,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М.,2008.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 Трудовое право Франции. М., 1985.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w:t>
      </w:r>
      <w:r>
        <w:rPr>
          <w:rStyle w:val="WW8Num3z0"/>
          <w:rFonts w:ascii="Verdana" w:hAnsi="Verdana"/>
          <w:color w:val="000000"/>
          <w:sz w:val="18"/>
          <w:szCs w:val="18"/>
        </w:rPr>
        <w:t> </w:t>
      </w:r>
      <w:r>
        <w:rPr>
          <w:rStyle w:val="WW8Num4z0"/>
          <w:rFonts w:ascii="Verdana" w:hAnsi="Verdana"/>
          <w:color w:val="4682B4"/>
          <w:sz w:val="18"/>
          <w:szCs w:val="18"/>
        </w:rPr>
        <w:t>Федосенко</w:t>
      </w:r>
      <w:r>
        <w:rPr>
          <w:rStyle w:val="WW8Num3z0"/>
          <w:rFonts w:ascii="Verdana" w:hAnsi="Verdana"/>
          <w:color w:val="000000"/>
          <w:sz w:val="18"/>
          <w:szCs w:val="18"/>
        </w:rPr>
        <w:t> </w:t>
      </w:r>
      <w:r>
        <w:rPr>
          <w:rFonts w:ascii="Verdana" w:hAnsi="Verdana"/>
          <w:color w:val="000000"/>
          <w:sz w:val="18"/>
          <w:szCs w:val="18"/>
        </w:rPr>
        <w:t>В. А. Административно-правовая регламентация служебного поведения и урегулирования конфликта интересов в системе государственной гражданской службы Российской Федерации //Административное и муниципальное право. 2008. № 10.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382.</w:t>
      </w:r>
      <w:r>
        <w:rPr>
          <w:rStyle w:val="WW8Num3z0"/>
          <w:rFonts w:ascii="Verdana" w:hAnsi="Verdana"/>
          <w:color w:val="000000"/>
          <w:sz w:val="18"/>
          <w:szCs w:val="18"/>
        </w:rPr>
        <w:t> </w:t>
      </w:r>
      <w:r>
        <w:rPr>
          <w:rStyle w:val="WW8Num4z0"/>
          <w:rFonts w:ascii="Verdana" w:hAnsi="Verdana"/>
          <w:color w:val="4682B4"/>
          <w:sz w:val="18"/>
          <w:szCs w:val="18"/>
        </w:rPr>
        <w:t>Федяев</w:t>
      </w:r>
      <w:r>
        <w:rPr>
          <w:rStyle w:val="WW8Num3z0"/>
          <w:rFonts w:ascii="Verdana" w:hAnsi="Verdana"/>
          <w:color w:val="000000"/>
          <w:sz w:val="18"/>
          <w:szCs w:val="18"/>
        </w:rPr>
        <w:t> </w:t>
      </w:r>
      <w:r>
        <w:rPr>
          <w:rFonts w:ascii="Verdana" w:hAnsi="Verdana"/>
          <w:color w:val="000000"/>
          <w:sz w:val="18"/>
          <w:szCs w:val="18"/>
        </w:rPr>
        <w:t>Д.А. Трудовые договоры с муниципальными служащими в России: Автореф. дис. . канд. юрид. наук. Пермь,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w:t>
      </w:r>
      <w:r>
        <w:rPr>
          <w:rStyle w:val="WW8Num3z0"/>
          <w:rFonts w:ascii="Verdana" w:hAnsi="Verdana"/>
          <w:color w:val="000000"/>
          <w:sz w:val="18"/>
          <w:szCs w:val="18"/>
        </w:rPr>
        <w:t> </w:t>
      </w:r>
      <w:r>
        <w:rPr>
          <w:rStyle w:val="WW8Num4z0"/>
          <w:rFonts w:ascii="Verdana" w:hAnsi="Verdana"/>
          <w:color w:val="4682B4"/>
          <w:sz w:val="18"/>
          <w:szCs w:val="18"/>
        </w:rPr>
        <w:t>Фомина</w:t>
      </w:r>
      <w:r>
        <w:rPr>
          <w:rStyle w:val="WW8Num3z0"/>
          <w:rFonts w:ascii="Verdana" w:hAnsi="Verdana"/>
          <w:color w:val="000000"/>
          <w:sz w:val="18"/>
          <w:szCs w:val="18"/>
        </w:rPr>
        <w:t> </w:t>
      </w:r>
      <w:r>
        <w:rPr>
          <w:rFonts w:ascii="Verdana" w:hAnsi="Verdana"/>
          <w:color w:val="000000"/>
          <w:sz w:val="18"/>
          <w:szCs w:val="18"/>
        </w:rPr>
        <w:t>С.В. Пенсионное обеспечение государственных гражданских служащих России: правовые вопросы: Автореф. дис. . канд. юрид. наук. М., 2007.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384.</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1974.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385.</w:t>
      </w:r>
      <w:r>
        <w:rPr>
          <w:rStyle w:val="WW8Num3z0"/>
          <w:rFonts w:ascii="Verdana" w:hAnsi="Verdana"/>
          <w:color w:val="000000"/>
          <w:sz w:val="18"/>
          <w:szCs w:val="18"/>
        </w:rPr>
        <w:t> </w:t>
      </w:r>
      <w:r>
        <w:rPr>
          <w:rStyle w:val="WW8Num4z0"/>
          <w:rFonts w:ascii="Verdana" w:hAnsi="Verdana"/>
          <w:color w:val="4682B4"/>
          <w:sz w:val="18"/>
          <w:szCs w:val="18"/>
        </w:rPr>
        <w:t>Холодова</w:t>
      </w:r>
      <w:r>
        <w:rPr>
          <w:rStyle w:val="WW8Num3z0"/>
          <w:rFonts w:ascii="Verdana" w:hAnsi="Verdana"/>
          <w:color w:val="000000"/>
          <w:sz w:val="18"/>
          <w:szCs w:val="18"/>
        </w:rPr>
        <w:t> </w:t>
      </w:r>
      <w:r>
        <w:rPr>
          <w:rFonts w:ascii="Verdana" w:hAnsi="Verdana"/>
          <w:color w:val="000000"/>
          <w:sz w:val="18"/>
          <w:szCs w:val="18"/>
        </w:rPr>
        <w:t>Е.В. Правовое регулирование труда государственных служащих: Дис. . канд. юрид. наук. М., 1995.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386.</w:t>
      </w:r>
      <w:r>
        <w:rPr>
          <w:rStyle w:val="WW8Num3z0"/>
          <w:rFonts w:ascii="Verdana" w:hAnsi="Verdana"/>
          <w:color w:val="000000"/>
          <w:sz w:val="18"/>
          <w:szCs w:val="18"/>
        </w:rPr>
        <w:t> </w:t>
      </w:r>
      <w:r>
        <w:rPr>
          <w:rStyle w:val="WW8Num4z0"/>
          <w:rFonts w:ascii="Verdana" w:hAnsi="Verdana"/>
          <w:color w:val="4682B4"/>
          <w:sz w:val="18"/>
          <w:szCs w:val="18"/>
        </w:rPr>
        <w:t>Чаннов</w:t>
      </w:r>
      <w:r>
        <w:rPr>
          <w:rStyle w:val="WW8Num3z0"/>
          <w:rFonts w:ascii="Verdana" w:hAnsi="Verdana"/>
          <w:color w:val="000000"/>
          <w:sz w:val="18"/>
          <w:szCs w:val="18"/>
        </w:rPr>
        <w:t> </w:t>
      </w:r>
      <w:r>
        <w:rPr>
          <w:rFonts w:ascii="Verdana" w:hAnsi="Verdana"/>
          <w:color w:val="000000"/>
          <w:sz w:val="18"/>
          <w:szCs w:val="18"/>
        </w:rPr>
        <w:t>С.Е. Правовой режим персональных данных на государственной и муниципальной службе // Российская юстиция. 2008. № 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387.</w:t>
      </w:r>
      <w:r>
        <w:rPr>
          <w:rStyle w:val="WW8Num3z0"/>
          <w:rFonts w:ascii="Verdana" w:hAnsi="Verdana"/>
          <w:color w:val="000000"/>
          <w:sz w:val="18"/>
          <w:szCs w:val="18"/>
        </w:rPr>
        <w:t> </w:t>
      </w:r>
      <w:r>
        <w:rPr>
          <w:rStyle w:val="WW8Num4z0"/>
          <w:rFonts w:ascii="Verdana" w:hAnsi="Verdana"/>
          <w:color w:val="4682B4"/>
          <w:sz w:val="18"/>
          <w:szCs w:val="18"/>
        </w:rPr>
        <w:t>Чаннов</w:t>
      </w:r>
      <w:r>
        <w:rPr>
          <w:rStyle w:val="WW8Num3z0"/>
          <w:rFonts w:ascii="Verdana" w:hAnsi="Verdana"/>
          <w:color w:val="000000"/>
          <w:sz w:val="18"/>
          <w:szCs w:val="18"/>
        </w:rPr>
        <w:t> </w:t>
      </w:r>
      <w:r>
        <w:rPr>
          <w:rFonts w:ascii="Verdana" w:hAnsi="Verdana"/>
          <w:color w:val="000000"/>
          <w:sz w:val="18"/>
          <w:szCs w:val="18"/>
        </w:rPr>
        <w:t>С.Е. Правовой статус должностного лица органов государственной власти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Автореф. дис. . канд. юрид. наук. Саратов,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388.</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Л.И. Государственные служащие. М., 1998.</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389.</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Правовое регулирование служебных отношений на государственной гражданской службе: вопросы теории и практики // Журнал российского права. 2005. № 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390.</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Правовое регулирование труда государственных служащих: перспективы развития // Журнал российского права. 2000. № 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391.</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Применение трудового законодательства к</w:t>
      </w:r>
      <w:r>
        <w:rPr>
          <w:rStyle w:val="WW8Num3z0"/>
          <w:rFonts w:ascii="Verdana" w:hAnsi="Verdana"/>
          <w:color w:val="000000"/>
          <w:sz w:val="18"/>
          <w:szCs w:val="18"/>
        </w:rPr>
        <w:t> </w:t>
      </w:r>
      <w:r>
        <w:rPr>
          <w:rStyle w:val="WW8Num4z0"/>
          <w:rFonts w:ascii="Verdana" w:hAnsi="Verdana"/>
          <w:color w:val="4682B4"/>
          <w:sz w:val="18"/>
          <w:szCs w:val="18"/>
        </w:rPr>
        <w:t>служебным</w:t>
      </w:r>
      <w:r>
        <w:rPr>
          <w:rStyle w:val="WW8Num3z0"/>
          <w:rFonts w:ascii="Verdana" w:hAnsi="Verdana"/>
          <w:color w:val="000000"/>
          <w:sz w:val="18"/>
          <w:szCs w:val="18"/>
        </w:rPr>
        <w:t> </w:t>
      </w:r>
      <w:r>
        <w:rPr>
          <w:rFonts w:ascii="Verdana" w:hAnsi="Verdana"/>
          <w:color w:val="000000"/>
          <w:sz w:val="18"/>
          <w:szCs w:val="18"/>
        </w:rPr>
        <w:t>отношениям на государственной гражданской службе. М., 2005.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392. Чиканова JI.A. Применение трудового законодательства к служебным отношениям на государственной гражданской службе: теория и практика: Дис. . докт. юрид. наук. М., 2005.</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393. Чиновника ставят в рамки. Интервью с Д.А. Медведевым // Российская газета. 2003. 6 мая.</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394.</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Конституционное право России. М., 2004.</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395. Шеваллье Ж. Государственная служба. М., 1996.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396.</w:t>
      </w:r>
      <w:r>
        <w:rPr>
          <w:rStyle w:val="WW8Num3z0"/>
          <w:rFonts w:ascii="Verdana" w:hAnsi="Verdana"/>
          <w:color w:val="000000"/>
          <w:sz w:val="18"/>
          <w:szCs w:val="18"/>
        </w:rPr>
        <w:t> </w:t>
      </w:r>
      <w:r>
        <w:rPr>
          <w:rStyle w:val="WW8Num4z0"/>
          <w:rFonts w:ascii="Verdana" w:hAnsi="Verdana"/>
          <w:color w:val="4682B4"/>
          <w:sz w:val="18"/>
          <w:szCs w:val="18"/>
        </w:rPr>
        <w:t>Шерегов</w:t>
      </w:r>
      <w:r>
        <w:rPr>
          <w:rStyle w:val="WW8Num3z0"/>
          <w:rFonts w:ascii="Verdana" w:hAnsi="Verdana"/>
          <w:color w:val="000000"/>
          <w:sz w:val="18"/>
          <w:szCs w:val="18"/>
        </w:rPr>
        <w:t> </w:t>
      </w:r>
      <w:r>
        <w:rPr>
          <w:rFonts w:ascii="Verdana" w:hAnsi="Verdana"/>
          <w:color w:val="000000"/>
          <w:sz w:val="18"/>
          <w:szCs w:val="18"/>
        </w:rPr>
        <w:t>С.А. Производственная дисциплина и трудовой распорядок в странах с развитой рыночной экономикой // Трудовое право. 2002. № 1.</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397.</w:t>
      </w:r>
      <w:r>
        <w:rPr>
          <w:rStyle w:val="WW8Num3z0"/>
          <w:rFonts w:ascii="Verdana" w:hAnsi="Verdana"/>
          <w:color w:val="000000"/>
          <w:sz w:val="18"/>
          <w:szCs w:val="18"/>
        </w:rPr>
        <w:t> </w:t>
      </w:r>
      <w:r>
        <w:rPr>
          <w:rStyle w:val="WW8Num4z0"/>
          <w:rFonts w:ascii="Verdana" w:hAnsi="Verdana"/>
          <w:color w:val="4682B4"/>
          <w:sz w:val="18"/>
          <w:szCs w:val="18"/>
        </w:rPr>
        <w:t>Шкатулла</w:t>
      </w:r>
      <w:r>
        <w:rPr>
          <w:rStyle w:val="WW8Num3z0"/>
          <w:rFonts w:ascii="Verdana" w:hAnsi="Verdana"/>
          <w:color w:val="000000"/>
          <w:sz w:val="18"/>
          <w:szCs w:val="18"/>
        </w:rPr>
        <w:t> </w:t>
      </w:r>
      <w:r>
        <w:rPr>
          <w:rFonts w:ascii="Verdana" w:hAnsi="Verdana"/>
          <w:color w:val="000000"/>
          <w:sz w:val="18"/>
          <w:szCs w:val="18"/>
        </w:rPr>
        <w:t>В.И. Образовательное законодательство: теоретические и практические проблемы. Общая часть. М., 1996.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398.</w:t>
      </w:r>
      <w:r>
        <w:rPr>
          <w:rStyle w:val="WW8Num3z0"/>
          <w:rFonts w:ascii="Verdana" w:hAnsi="Verdana"/>
          <w:color w:val="000000"/>
          <w:sz w:val="18"/>
          <w:szCs w:val="18"/>
        </w:rPr>
        <w:t> </w:t>
      </w:r>
      <w:r>
        <w:rPr>
          <w:rStyle w:val="WW8Num4z0"/>
          <w:rFonts w:ascii="Verdana" w:hAnsi="Verdana"/>
          <w:color w:val="4682B4"/>
          <w:sz w:val="18"/>
          <w:szCs w:val="18"/>
        </w:rPr>
        <w:t>Эбзеев</w:t>
      </w:r>
      <w:r>
        <w:rPr>
          <w:rStyle w:val="WW8Num3z0"/>
          <w:rFonts w:ascii="Verdana" w:hAnsi="Verdana"/>
          <w:color w:val="000000"/>
          <w:sz w:val="18"/>
          <w:szCs w:val="18"/>
        </w:rPr>
        <w:t> </w:t>
      </w:r>
      <w:r>
        <w:rPr>
          <w:rFonts w:ascii="Verdana" w:hAnsi="Verdana"/>
          <w:color w:val="000000"/>
          <w:sz w:val="18"/>
          <w:szCs w:val="18"/>
        </w:rPr>
        <w:t>Б.С. Конституция. Правовое государство. Конституционный суд. Учебное пособие. М., 1997.</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399. Экономика труда и социально-экономические отношения. М.,1996.</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400.</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В.Ф. Россия: экономика, гражданское право (вопросы теории и практики). М., 2000.</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401.</w:t>
      </w:r>
      <w:r>
        <w:rPr>
          <w:rStyle w:val="WW8Num3z0"/>
          <w:rFonts w:ascii="Verdana" w:hAnsi="Verdana"/>
          <w:color w:val="000000"/>
          <w:sz w:val="18"/>
          <w:szCs w:val="18"/>
        </w:rPr>
        <w:t> </w:t>
      </w:r>
      <w:r>
        <w:rPr>
          <w:rStyle w:val="WW8Num4z0"/>
          <w:rFonts w:ascii="Verdana" w:hAnsi="Verdana"/>
          <w:color w:val="4682B4"/>
          <w:sz w:val="18"/>
          <w:szCs w:val="18"/>
        </w:rPr>
        <w:t>Январев</w:t>
      </w:r>
      <w:r>
        <w:rPr>
          <w:rStyle w:val="WW8Num3z0"/>
          <w:rFonts w:ascii="Verdana" w:hAnsi="Verdana"/>
          <w:color w:val="000000"/>
          <w:sz w:val="18"/>
          <w:szCs w:val="18"/>
        </w:rPr>
        <w:t> </w:t>
      </w:r>
      <w:r>
        <w:rPr>
          <w:rFonts w:ascii="Verdana" w:hAnsi="Verdana"/>
          <w:color w:val="000000"/>
          <w:sz w:val="18"/>
          <w:szCs w:val="18"/>
        </w:rPr>
        <w:t>В.А. Социальный статус российского чиновника // Государственная служба. 2001. № 3.</w:t>
      </w:r>
    </w:p>
    <w:p w:rsidR="00D64895" w:rsidRDefault="00D64895" w:rsidP="00D648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402.</w:t>
      </w:r>
      <w:r>
        <w:rPr>
          <w:rStyle w:val="WW8Num3z0"/>
          <w:rFonts w:ascii="Verdana" w:hAnsi="Verdana"/>
          <w:color w:val="000000"/>
          <w:sz w:val="18"/>
          <w:szCs w:val="18"/>
        </w:rPr>
        <w:t> </w:t>
      </w:r>
      <w:r>
        <w:rPr>
          <w:rStyle w:val="WW8Num4z0"/>
          <w:rFonts w:ascii="Verdana" w:hAnsi="Verdana"/>
          <w:color w:val="4682B4"/>
          <w:sz w:val="18"/>
          <w:szCs w:val="18"/>
        </w:rPr>
        <w:t>Яцкин</w:t>
      </w:r>
      <w:r>
        <w:rPr>
          <w:rStyle w:val="WW8Num3z0"/>
          <w:rFonts w:ascii="Verdana" w:hAnsi="Verdana"/>
          <w:color w:val="000000"/>
          <w:sz w:val="18"/>
          <w:szCs w:val="18"/>
        </w:rPr>
        <w:t> </w:t>
      </w:r>
      <w:r>
        <w:rPr>
          <w:rFonts w:ascii="Verdana" w:hAnsi="Verdana"/>
          <w:color w:val="000000"/>
          <w:sz w:val="18"/>
          <w:szCs w:val="18"/>
        </w:rPr>
        <w:t>А.В. Правовое регулирование разработки</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регламентов // Журнал российского права. 2006. № 10.</w:t>
      </w:r>
    </w:p>
    <w:p w:rsidR="00D64895" w:rsidRDefault="00D64895" w:rsidP="00D64895">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D64895" w:rsidRDefault="00D64895" w:rsidP="00F13A32">
      <w:pPr>
        <w:rPr>
          <w:rFonts w:ascii="Verdana" w:hAnsi="Verdana"/>
          <w:color w:val="FF0000"/>
          <w:sz w:val="18"/>
          <w:szCs w:val="18"/>
        </w:rPr>
      </w:pPr>
    </w:p>
    <w:p w:rsidR="0068362D" w:rsidRPr="00031E5A" w:rsidRDefault="005C5090" w:rsidP="00F13A32">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AAC" w:rsidRDefault="00C34AAC">
      <w:r>
        <w:separator/>
      </w:r>
    </w:p>
  </w:endnote>
  <w:endnote w:type="continuationSeparator" w:id="0">
    <w:p w:rsidR="00C34AAC" w:rsidRDefault="00C34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AAC" w:rsidRDefault="00C34AAC">
      <w:r>
        <w:separator/>
      </w:r>
    </w:p>
  </w:footnote>
  <w:footnote w:type="continuationSeparator" w:id="0">
    <w:p w:rsidR="00C34AAC" w:rsidRDefault="00C34A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9D9" w:rsidRDefault="008C19D9">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DE"/>
    <w:rsid w:val="00004530"/>
    <w:rsid w:val="000047CF"/>
    <w:rsid w:val="0000480F"/>
    <w:rsid w:val="00004A7E"/>
    <w:rsid w:val="00004B1A"/>
    <w:rsid w:val="00004C75"/>
    <w:rsid w:val="00004D6A"/>
    <w:rsid w:val="00004FC9"/>
    <w:rsid w:val="000050B9"/>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9F7"/>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60204"/>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5E5"/>
    <w:rsid w:val="00521A35"/>
    <w:rsid w:val="00521AB4"/>
    <w:rsid w:val="00521B79"/>
    <w:rsid w:val="00521E71"/>
    <w:rsid w:val="00521F3B"/>
    <w:rsid w:val="00522117"/>
    <w:rsid w:val="0052247F"/>
    <w:rsid w:val="00522AC1"/>
    <w:rsid w:val="00523E73"/>
    <w:rsid w:val="0052468D"/>
    <w:rsid w:val="00524D1A"/>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C0D"/>
    <w:rsid w:val="00795C6A"/>
    <w:rsid w:val="007962B0"/>
    <w:rsid w:val="00796322"/>
    <w:rsid w:val="007965DF"/>
    <w:rsid w:val="00796AA6"/>
    <w:rsid w:val="00796AFC"/>
    <w:rsid w:val="00797515"/>
    <w:rsid w:val="007975FE"/>
    <w:rsid w:val="00797B7B"/>
    <w:rsid w:val="007A030D"/>
    <w:rsid w:val="007A0FEC"/>
    <w:rsid w:val="007A128E"/>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E45"/>
    <w:rsid w:val="008120A8"/>
    <w:rsid w:val="00812288"/>
    <w:rsid w:val="0081263E"/>
    <w:rsid w:val="008127B9"/>
    <w:rsid w:val="008129A5"/>
    <w:rsid w:val="00812B54"/>
    <w:rsid w:val="00813495"/>
    <w:rsid w:val="008134F3"/>
    <w:rsid w:val="0081360E"/>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1727"/>
    <w:rsid w:val="00901DF7"/>
    <w:rsid w:val="00902303"/>
    <w:rsid w:val="00902A7A"/>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F1E"/>
    <w:rsid w:val="00936019"/>
    <w:rsid w:val="00936152"/>
    <w:rsid w:val="009361B7"/>
    <w:rsid w:val="0093693F"/>
    <w:rsid w:val="009369C7"/>
    <w:rsid w:val="009369FE"/>
    <w:rsid w:val="00936EEF"/>
    <w:rsid w:val="009370B8"/>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BD7"/>
    <w:rsid w:val="00B50BFD"/>
    <w:rsid w:val="00B51095"/>
    <w:rsid w:val="00B5185C"/>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F7"/>
    <w:rsid w:val="00BD6444"/>
    <w:rsid w:val="00BD65FB"/>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D7"/>
    <w:rsid w:val="00DB0FEE"/>
    <w:rsid w:val="00DB1071"/>
    <w:rsid w:val="00DB13FC"/>
    <w:rsid w:val="00DB1482"/>
    <w:rsid w:val="00DB1E35"/>
    <w:rsid w:val="00DB2030"/>
    <w:rsid w:val="00DB229F"/>
    <w:rsid w:val="00DB234C"/>
    <w:rsid w:val="00DB2585"/>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A00"/>
    <w:rsid w:val="00E53A08"/>
    <w:rsid w:val="00E53AD4"/>
    <w:rsid w:val="00E53E36"/>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11F8"/>
    <w:rsid w:val="00ED1613"/>
    <w:rsid w:val="00ED1715"/>
    <w:rsid w:val="00ED1762"/>
    <w:rsid w:val="00ED1F2E"/>
    <w:rsid w:val="00ED21A6"/>
    <w:rsid w:val="00ED245E"/>
    <w:rsid w:val="00ED2952"/>
    <w:rsid w:val="00ED2E24"/>
    <w:rsid w:val="00ED2EC7"/>
    <w:rsid w:val="00ED30B0"/>
    <w:rsid w:val="00ED33C0"/>
    <w:rsid w:val="00ED39BC"/>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4ED"/>
    <w:rsid w:val="00FD186C"/>
    <w:rsid w:val="00FD1895"/>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F174A-AA5C-47E2-A59D-754DDCE06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59356</TotalTime>
  <Pages>34</Pages>
  <Words>19748</Words>
  <Characters>112569</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132053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157</cp:revision>
  <cp:lastPrinted>2009-02-06T08:36:00Z</cp:lastPrinted>
  <dcterms:created xsi:type="dcterms:W3CDTF">2015-03-22T11:10:00Z</dcterms:created>
  <dcterms:modified xsi:type="dcterms:W3CDTF">2016-01-14T09:49:00Z</dcterms:modified>
</cp:coreProperties>
</file>