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918F" w14:textId="088B6D66" w:rsidR="00AF001B" w:rsidRDefault="002717AC" w:rsidP="002717AC">
      <w:pPr>
        <w:rPr>
          <w:rFonts w:ascii="Verdana" w:hAnsi="Verdana"/>
          <w:b/>
          <w:bCs/>
          <w:color w:val="000000"/>
          <w:shd w:val="clear" w:color="auto" w:fill="FFFFFF"/>
        </w:rPr>
      </w:pPr>
      <w:r>
        <w:rPr>
          <w:rFonts w:ascii="Verdana" w:hAnsi="Verdana"/>
          <w:b/>
          <w:bCs/>
          <w:color w:val="000000"/>
          <w:shd w:val="clear" w:color="auto" w:fill="FFFFFF"/>
        </w:rPr>
        <w:t xml:space="preserve">Буряк Олег Петрович. Становлення та розвиток фінансових інститутів місцевого самоврядування України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17AC" w:rsidRPr="002717AC" w14:paraId="1847096B" w14:textId="77777777" w:rsidTr="002717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17AC" w:rsidRPr="002717AC" w14:paraId="2ED3651A" w14:textId="77777777">
              <w:trPr>
                <w:tblCellSpacing w:w="0" w:type="dxa"/>
              </w:trPr>
              <w:tc>
                <w:tcPr>
                  <w:tcW w:w="0" w:type="auto"/>
                  <w:vAlign w:val="center"/>
                  <w:hideMark/>
                </w:tcPr>
                <w:p w14:paraId="15244F57" w14:textId="77777777" w:rsidR="002717AC" w:rsidRPr="002717AC" w:rsidRDefault="002717AC" w:rsidP="00271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7AC">
                    <w:rPr>
                      <w:rFonts w:ascii="Times New Roman" w:eastAsia="Times New Roman" w:hAnsi="Times New Roman" w:cs="Times New Roman"/>
                      <w:b/>
                      <w:bCs/>
                      <w:sz w:val="24"/>
                      <w:szCs w:val="24"/>
                    </w:rPr>
                    <w:lastRenderedPageBreak/>
                    <w:t>Буряк О.П. Становлення та розвиток фінансових інститутів місцевого самоврядування України.</w:t>
                  </w:r>
                  <w:r w:rsidRPr="002717AC">
                    <w:rPr>
                      <w:rFonts w:ascii="Times New Roman" w:eastAsia="Times New Roman" w:hAnsi="Times New Roman" w:cs="Times New Roman"/>
                      <w:sz w:val="24"/>
                      <w:szCs w:val="24"/>
                    </w:rPr>
                    <w:t> – Рукопис.</w:t>
                  </w:r>
                </w:p>
                <w:p w14:paraId="2D048822" w14:textId="77777777" w:rsidR="002717AC" w:rsidRPr="002717AC" w:rsidRDefault="002717AC" w:rsidP="00271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7AC">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08.00.08 – гроші, фінанси і кредит. – Інститут регіональних досліджень НАН України. – Львів, 2007.</w:t>
                  </w:r>
                </w:p>
                <w:p w14:paraId="21E75DCA" w14:textId="77777777" w:rsidR="002717AC" w:rsidRPr="002717AC" w:rsidRDefault="002717AC" w:rsidP="00271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7AC">
                    <w:rPr>
                      <w:rFonts w:ascii="Times New Roman" w:eastAsia="Times New Roman" w:hAnsi="Times New Roman" w:cs="Times New Roman"/>
                      <w:sz w:val="24"/>
                      <w:szCs w:val="24"/>
                    </w:rPr>
                    <w:t>Дисертацію присвячено дослідженням проблем функціонування фінансових інститутів місцевого самоврядування. У роботі з’ясовано суть і значення місцевих фінансів у фінансово-економічній системі на територіальному рівні управління, висвітлено напрями реструктуризації місцевих бюджетів, шляхи реформування місцевого оподаткування як інструмента фінансової політики територіальної громади, обґрунтовано механізми адаптації фінансових інститутів комунальної власності до вимог ринкового середовища.</w:t>
                  </w:r>
                </w:p>
                <w:p w14:paraId="4405D544" w14:textId="77777777" w:rsidR="002717AC" w:rsidRPr="002717AC" w:rsidRDefault="002717AC" w:rsidP="00271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7AC">
                    <w:rPr>
                      <w:rFonts w:ascii="Times New Roman" w:eastAsia="Times New Roman" w:hAnsi="Times New Roman" w:cs="Times New Roman"/>
                      <w:sz w:val="24"/>
                      <w:szCs w:val="24"/>
                    </w:rPr>
                    <w:t>У дослідженні з’ясовано методи організації фінансового менеджменту в контексті локалізації бюджетного процесу, окреслено тенденції розвитку місцевих фінансових інститутів з урахуванням світового досвіду організації територіальних фінансових відносин.</w:t>
                  </w:r>
                </w:p>
              </w:tc>
            </w:tr>
          </w:tbl>
          <w:p w14:paraId="7EDA5049" w14:textId="77777777" w:rsidR="002717AC" w:rsidRPr="002717AC" w:rsidRDefault="002717AC" w:rsidP="002717AC">
            <w:pPr>
              <w:spacing w:after="0" w:line="240" w:lineRule="auto"/>
              <w:rPr>
                <w:rFonts w:ascii="Times New Roman" w:eastAsia="Times New Roman" w:hAnsi="Times New Roman" w:cs="Times New Roman"/>
                <w:sz w:val="24"/>
                <w:szCs w:val="24"/>
              </w:rPr>
            </w:pPr>
          </w:p>
        </w:tc>
      </w:tr>
      <w:tr w:rsidR="002717AC" w:rsidRPr="002717AC" w14:paraId="5DB04779" w14:textId="77777777" w:rsidTr="002717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17AC" w:rsidRPr="002717AC" w14:paraId="2AE9AE9C" w14:textId="77777777">
              <w:trPr>
                <w:tblCellSpacing w:w="0" w:type="dxa"/>
              </w:trPr>
              <w:tc>
                <w:tcPr>
                  <w:tcW w:w="0" w:type="auto"/>
                  <w:vAlign w:val="center"/>
                  <w:hideMark/>
                </w:tcPr>
                <w:p w14:paraId="7840FBF3" w14:textId="77777777" w:rsidR="002717AC" w:rsidRPr="002717AC" w:rsidRDefault="002717AC" w:rsidP="00271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7AC">
                    <w:rPr>
                      <w:rFonts w:ascii="Times New Roman" w:eastAsia="Times New Roman" w:hAnsi="Times New Roman" w:cs="Times New Roman"/>
                      <w:sz w:val="24"/>
                      <w:szCs w:val="24"/>
                    </w:rPr>
                    <w:t>Проведене дослідження дає можливість зробити наступні висновки і пропозиції:</w:t>
                  </w:r>
                </w:p>
                <w:p w14:paraId="700E8E50" w14:textId="77777777" w:rsidR="002717AC" w:rsidRPr="002717AC" w:rsidRDefault="002717AC" w:rsidP="00271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7AC">
                    <w:rPr>
                      <w:rFonts w:ascii="Times New Roman" w:eastAsia="Times New Roman" w:hAnsi="Times New Roman" w:cs="Times New Roman"/>
                      <w:sz w:val="24"/>
                      <w:szCs w:val="24"/>
                    </w:rPr>
                    <w:t>1. Категорія «фінансові інститути місцевого самоврядування» є невід’ємною частиною місцевих фінансів, які спираючись на чинне законодавство та використовуючи певні фінансові інструменти формують специфічні фінансові відносини між органами державної влади, суб’єктами місцевого самоврядування та підприємницької діяльності і громадянами з приводу надання суспільних благ та їх ресурсного забезпечення.</w:t>
                  </w:r>
                </w:p>
                <w:p w14:paraId="797688C6" w14:textId="77777777" w:rsidR="002717AC" w:rsidRPr="002717AC" w:rsidRDefault="002717AC" w:rsidP="00271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7AC">
                    <w:rPr>
                      <w:rFonts w:ascii="Times New Roman" w:eastAsia="Times New Roman" w:hAnsi="Times New Roman" w:cs="Times New Roman"/>
                      <w:sz w:val="24"/>
                      <w:szCs w:val="24"/>
                    </w:rPr>
                    <w:t>2. В дисертаційній роботі фінансові інститути трактуються як форми організації фінансування процесу виконання органами місцевого самоврядування покладених на них функцій і включають інститут місцевих бюджетів, інститут місцевого оподаткування, інститут комунальної власності, інститут комунального кредиту та муніципальних запозичень, інститут валютних, резервних, страхових фондів місцевого самоврядування.</w:t>
                  </w:r>
                </w:p>
                <w:p w14:paraId="5369FB8E" w14:textId="77777777" w:rsidR="002717AC" w:rsidRPr="002717AC" w:rsidRDefault="002717AC" w:rsidP="00271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7AC">
                    <w:rPr>
                      <w:rFonts w:ascii="Times New Roman" w:eastAsia="Times New Roman" w:hAnsi="Times New Roman" w:cs="Times New Roman"/>
                      <w:sz w:val="24"/>
                      <w:szCs w:val="24"/>
                    </w:rPr>
                    <w:t>3. Виявлені тенденції еволюційного становлення фінансових інститутів свідчать про різний рівень їх розвитку. Так, пріоритетне становище займають інститути місцевих бюджетів та місцевого оподаткування, дещо менш розвиненні інститути комунальної власності та фонди муніципального значення, також на низькому рівні розвитку перебуває інститут комунального кредиту та муніципальних запозичень. Отже, констатується відсутність визначальної ознаки системи фінансових інститутів: цілісності, взаємозумовленості, системного взаємозв’язку.</w:t>
                  </w:r>
                </w:p>
                <w:p w14:paraId="23E45885" w14:textId="77777777" w:rsidR="002717AC" w:rsidRPr="002717AC" w:rsidRDefault="002717AC" w:rsidP="00271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7AC">
                    <w:rPr>
                      <w:rFonts w:ascii="Times New Roman" w:eastAsia="Times New Roman" w:hAnsi="Times New Roman" w:cs="Times New Roman"/>
                      <w:sz w:val="24"/>
                      <w:szCs w:val="24"/>
                    </w:rPr>
                    <w:t>4. Аналізом функціонування основних фінансових інститутів доведено низький рівень фінансової автономії бюджетів місцевого самоврядування, недостатність надходжень від місцевих податків і зборів, слабкість власної дохідної бази, залежність від трансфертів з державного бюджету, нерозвиненість відносин між органами державної та місцевої влади і суб’єктами підприємницької діяльності й громадянами, що дозволяє зробити висновок про те, що система забезпечення місцевих бюджетів в Україні залишається централізованою та має низький рівень розвитку.</w:t>
                  </w:r>
                </w:p>
                <w:p w14:paraId="0A24A94E" w14:textId="77777777" w:rsidR="002717AC" w:rsidRPr="002717AC" w:rsidRDefault="002717AC" w:rsidP="00271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7AC">
                    <w:rPr>
                      <w:rFonts w:ascii="Times New Roman" w:eastAsia="Times New Roman" w:hAnsi="Times New Roman" w:cs="Times New Roman"/>
                      <w:sz w:val="24"/>
                      <w:szCs w:val="24"/>
                    </w:rPr>
                    <w:lastRenderedPageBreak/>
                    <w:t>5. Подальший розвиток та зміцнення системи місцевих фінансових інститутів, надання їм цільової та соціальної спрямованості пов’язується з проведенням в Україні адміністративно-територіальної реформи та переходу до європейської моделі надання суспільних послуг. Такий шлях реформування безумовно повинен супроводжуватися першочерговим запровадженням системи заходів загальнодержавного характеру щодо реформування політичних, адміністративних та економічних інститутів, а також принципів місцевого самоврядування, проголошених у Європейській хартії.</w:t>
                  </w:r>
                </w:p>
                <w:p w14:paraId="3B7FD7A6" w14:textId="77777777" w:rsidR="002717AC" w:rsidRPr="002717AC" w:rsidRDefault="002717AC" w:rsidP="00271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7AC">
                    <w:rPr>
                      <w:rFonts w:ascii="Times New Roman" w:eastAsia="Times New Roman" w:hAnsi="Times New Roman" w:cs="Times New Roman"/>
                      <w:sz w:val="24"/>
                      <w:szCs w:val="24"/>
                    </w:rPr>
                    <w:t>6. Проведений аналіз зарубіжного досвіду й основних теоретичних та практичних положень політики фіскальної децентралізації, її показників, формул фінансового вирівнювання засвідчив важливість та необхідність узгодженого використання цих методів міжбюджетного регулювання та їх позитивний вплив на розвиток інститутів місцевого самоврядування.</w:t>
                  </w:r>
                </w:p>
                <w:p w14:paraId="3280CBA1" w14:textId="77777777" w:rsidR="002717AC" w:rsidRPr="002717AC" w:rsidRDefault="002717AC" w:rsidP="00271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7AC">
                    <w:rPr>
                      <w:rFonts w:ascii="Times New Roman" w:eastAsia="Times New Roman" w:hAnsi="Times New Roman" w:cs="Times New Roman"/>
                      <w:sz w:val="24"/>
                      <w:szCs w:val="24"/>
                    </w:rPr>
                    <w:t>7. В процесі аналізу видаткових частин місцевих бюджетів виявлено певну невідповідність між функціями та обсягами повноважень місцевих влад та реальними можливостями фінансового забезпечення, що знижує ефективність їх функціонування. Виходячи з цього необхідно подолати зазначені суперечності збалансування місцевих бюджетів, тому пріоритетною повинна стати політика реструктуризації дохідних джерел. Зокрема пропонується:</w:t>
                  </w:r>
                </w:p>
                <w:p w14:paraId="1210AE8A" w14:textId="77777777" w:rsidR="002717AC" w:rsidRPr="002717AC" w:rsidRDefault="002717AC" w:rsidP="00271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7AC">
                    <w:rPr>
                      <w:rFonts w:ascii="Times New Roman" w:eastAsia="Times New Roman" w:hAnsi="Times New Roman" w:cs="Times New Roman"/>
                      <w:sz w:val="24"/>
                      <w:szCs w:val="24"/>
                    </w:rPr>
                    <w:t>здійснити укрупнення територіальних громад та їх об’єднань залежно від чисельності населення та адміністративного устрою;</w:t>
                  </w:r>
                </w:p>
                <w:p w14:paraId="2504AFD0" w14:textId="77777777" w:rsidR="002717AC" w:rsidRPr="002717AC" w:rsidRDefault="002717AC" w:rsidP="00271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7AC">
                    <w:rPr>
                      <w:rFonts w:ascii="Times New Roman" w:eastAsia="Times New Roman" w:hAnsi="Times New Roman" w:cs="Times New Roman"/>
                      <w:sz w:val="24"/>
                      <w:szCs w:val="24"/>
                    </w:rPr>
                    <w:t>сприяти інтеграції України у світове співтовариство;</w:t>
                  </w:r>
                </w:p>
                <w:p w14:paraId="3FD98392" w14:textId="77777777" w:rsidR="002717AC" w:rsidRPr="002717AC" w:rsidRDefault="002717AC" w:rsidP="00271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7AC">
                    <w:rPr>
                      <w:rFonts w:ascii="Times New Roman" w:eastAsia="Times New Roman" w:hAnsi="Times New Roman" w:cs="Times New Roman"/>
                      <w:sz w:val="24"/>
                      <w:szCs w:val="24"/>
                    </w:rPr>
                    <w:t>розробити механізм оптимального розподілу фінансових ресурсів між територіальними колективами;</w:t>
                  </w:r>
                </w:p>
                <w:p w14:paraId="16995D0C" w14:textId="77777777" w:rsidR="002717AC" w:rsidRPr="002717AC" w:rsidRDefault="002717AC" w:rsidP="00271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7AC">
                    <w:rPr>
                      <w:rFonts w:ascii="Times New Roman" w:eastAsia="Times New Roman" w:hAnsi="Times New Roman" w:cs="Times New Roman"/>
                      <w:sz w:val="24"/>
                      <w:szCs w:val="24"/>
                    </w:rPr>
                    <w:t>запровадити майнові податки і податки на капітал, підвищити фіскальну віддачу дохідно-прибуткових і місцевих податків, що сприятиме зростанню обсягів неподаткових доходів і цільових грантів і розширенню видаткових повноважень у контексті вирішення соціально-економічних програм місцевого значення;</w:t>
                  </w:r>
                </w:p>
                <w:p w14:paraId="14934325" w14:textId="77777777" w:rsidR="002717AC" w:rsidRPr="002717AC" w:rsidRDefault="002717AC" w:rsidP="00271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7AC">
                    <w:rPr>
                      <w:rFonts w:ascii="Times New Roman" w:eastAsia="Times New Roman" w:hAnsi="Times New Roman" w:cs="Times New Roman"/>
                      <w:sz w:val="24"/>
                      <w:szCs w:val="24"/>
                    </w:rPr>
                    <w:t>розвивати муніципальні запозичення у формі банківських кредитів та облігаційних позик, збільшити неподаткові надходження, доходи від операцій з капіталом.</w:t>
                  </w:r>
                </w:p>
                <w:p w14:paraId="7083953D" w14:textId="77777777" w:rsidR="002717AC" w:rsidRPr="002717AC" w:rsidRDefault="002717AC" w:rsidP="00271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7AC">
                    <w:rPr>
                      <w:rFonts w:ascii="Times New Roman" w:eastAsia="Times New Roman" w:hAnsi="Times New Roman" w:cs="Times New Roman"/>
                      <w:sz w:val="24"/>
                      <w:szCs w:val="24"/>
                    </w:rPr>
                    <w:t>8. Особливо важливим на сучасному етапі розвитку системи фінансових інститутів є створення в Україні механізму ефективного запровадження нового законодавства у сфері місцевих фінансів, як необхідної умови переходу на європейські принципи місцевого самоврядування. При цьому цей процес не повинен зводитися до ухвалення окремих правових актів з податкових, бюджетних та інших спеціальних питань, а передбачати створення системного правового поля у сфері місцевих фінансів. В цьому напрямку пропонується:</w:t>
                  </w:r>
                </w:p>
                <w:p w14:paraId="03014B36" w14:textId="77777777" w:rsidR="002717AC" w:rsidRPr="002717AC" w:rsidRDefault="002717AC" w:rsidP="00271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7AC">
                    <w:rPr>
                      <w:rFonts w:ascii="Times New Roman" w:eastAsia="Times New Roman" w:hAnsi="Times New Roman" w:cs="Times New Roman"/>
                      <w:sz w:val="24"/>
                      <w:szCs w:val="24"/>
                    </w:rPr>
                    <w:t>- шляхом внесення змін до Бюджетного кодексу та Законів України “Про місцеве самоврядування в Україні” та “Про місцеві державні адміністрації” запровадити два види бюджетів на місцевому рівні, а саме:</w:t>
                  </w:r>
                </w:p>
                <w:p w14:paraId="63AF0871" w14:textId="77777777" w:rsidR="002717AC" w:rsidRPr="002717AC" w:rsidRDefault="002717AC" w:rsidP="00271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7AC">
                    <w:rPr>
                      <w:rFonts w:ascii="Times New Roman" w:eastAsia="Times New Roman" w:hAnsi="Times New Roman" w:cs="Times New Roman"/>
                      <w:sz w:val="24"/>
                      <w:szCs w:val="24"/>
                    </w:rPr>
                    <w:lastRenderedPageBreak/>
                    <w:t>бюджети місцевих державних адміністрацій, як складові державного бюджету;</w:t>
                  </w:r>
                </w:p>
                <w:p w14:paraId="4CE3CF3D" w14:textId="77777777" w:rsidR="002717AC" w:rsidRPr="002717AC" w:rsidRDefault="002717AC" w:rsidP="00271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7AC">
                    <w:rPr>
                      <w:rFonts w:ascii="Times New Roman" w:eastAsia="Times New Roman" w:hAnsi="Times New Roman" w:cs="Times New Roman"/>
                      <w:sz w:val="24"/>
                      <w:szCs w:val="24"/>
                    </w:rPr>
                    <w:t>бюджети місцевого самоврядування, як бюджети територіальних громад, обласних та районних бюджетів органів місцевого самоврядування;</w:t>
                  </w:r>
                </w:p>
                <w:p w14:paraId="5A922F20" w14:textId="77777777" w:rsidR="002717AC" w:rsidRPr="002717AC" w:rsidRDefault="002717AC" w:rsidP="00271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7AC">
                    <w:rPr>
                      <w:rFonts w:ascii="Times New Roman" w:eastAsia="Times New Roman" w:hAnsi="Times New Roman" w:cs="Times New Roman"/>
                      <w:sz w:val="24"/>
                      <w:szCs w:val="24"/>
                    </w:rPr>
                    <w:t>- ухвалити Закон України “Про комунальну власність”, врегулювавши таким чином правовий статус інституту комунальної власності;</w:t>
                  </w:r>
                </w:p>
                <w:p w14:paraId="3526C1E8" w14:textId="77777777" w:rsidR="002717AC" w:rsidRPr="002717AC" w:rsidRDefault="002717AC" w:rsidP="002717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17AC">
                    <w:rPr>
                      <w:rFonts w:ascii="Times New Roman" w:eastAsia="Times New Roman" w:hAnsi="Times New Roman" w:cs="Times New Roman"/>
                      <w:sz w:val="24"/>
                      <w:szCs w:val="24"/>
                    </w:rPr>
                    <w:t>- визначити правовий статус адміністративної одиниці – громади, як складової бюджетної системи, що сприятиме підвищенню ефективності державного управління і місцевого самоврядування в Україні.</w:t>
                  </w:r>
                </w:p>
              </w:tc>
            </w:tr>
          </w:tbl>
          <w:p w14:paraId="61DC5B87" w14:textId="77777777" w:rsidR="002717AC" w:rsidRPr="002717AC" w:rsidRDefault="002717AC" w:rsidP="002717AC">
            <w:pPr>
              <w:spacing w:after="0" w:line="240" w:lineRule="auto"/>
              <w:rPr>
                <w:rFonts w:ascii="Times New Roman" w:eastAsia="Times New Roman" w:hAnsi="Times New Roman" w:cs="Times New Roman"/>
                <w:sz w:val="24"/>
                <w:szCs w:val="24"/>
              </w:rPr>
            </w:pPr>
          </w:p>
        </w:tc>
      </w:tr>
    </w:tbl>
    <w:p w14:paraId="4C03224F" w14:textId="77777777" w:rsidR="002717AC" w:rsidRPr="002717AC" w:rsidRDefault="002717AC" w:rsidP="002717AC"/>
    <w:sectPr w:rsidR="002717AC" w:rsidRPr="002717A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99BCB" w14:textId="77777777" w:rsidR="009B4DF8" w:rsidRDefault="009B4DF8">
      <w:pPr>
        <w:spacing w:after="0" w:line="240" w:lineRule="auto"/>
      </w:pPr>
      <w:r>
        <w:separator/>
      </w:r>
    </w:p>
  </w:endnote>
  <w:endnote w:type="continuationSeparator" w:id="0">
    <w:p w14:paraId="54EFC8B8" w14:textId="77777777" w:rsidR="009B4DF8" w:rsidRDefault="009B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864B" w14:textId="77777777" w:rsidR="009B4DF8" w:rsidRDefault="009B4DF8">
      <w:pPr>
        <w:spacing w:after="0" w:line="240" w:lineRule="auto"/>
      </w:pPr>
      <w:r>
        <w:separator/>
      </w:r>
    </w:p>
  </w:footnote>
  <w:footnote w:type="continuationSeparator" w:id="0">
    <w:p w14:paraId="5D04E187" w14:textId="77777777" w:rsidR="009B4DF8" w:rsidRDefault="009B4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4D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4DF8"/>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99700</TotalTime>
  <Pages>4</Pages>
  <Words>955</Words>
  <Characters>5449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6509</cp:revision>
  <dcterms:created xsi:type="dcterms:W3CDTF">2024-06-20T08:51:00Z</dcterms:created>
  <dcterms:modified xsi:type="dcterms:W3CDTF">2024-10-09T11:34:00Z</dcterms:modified>
  <cp:category/>
</cp:coreProperties>
</file>