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74BAE"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Анофрикова, Наталия Сергеевна.</w:t>
      </w:r>
      <w:r w:rsidRPr="00A328AB">
        <w:rPr>
          <w:rFonts w:ascii="TimesNewRomanPSMT" w:eastAsia="Times New Roman" w:hAnsi="TimesNewRomanPSMT" w:cs="Times New Roman"/>
          <w:b/>
          <w:bCs/>
          <w:color w:val="000000"/>
          <w:kern w:val="0"/>
          <w:sz w:val="26"/>
          <w:szCs w:val="26"/>
          <w:lang w:eastAsia="ru-RU"/>
        </w:rPr>
        <w:br/>
        <w:t>Нестационарные волны в вязкоупругих тонких оболочках вращения : диссертация ... кандидата физико-математических наук : 01.02.04. - Саратов, 2000. - 131 с.больше</w:t>
      </w:r>
    </w:p>
    <w:p w14:paraId="73CF4BAB"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hyperlink r:id="rId8" w:history="1">
        <w:r w:rsidRPr="00A328AB">
          <w:rPr>
            <w:rStyle w:val="a8"/>
            <w:rFonts w:ascii="TimesNewRomanPSMT" w:eastAsia="Times New Roman" w:hAnsi="TimesNewRomanPSMT" w:cs="Times New Roman"/>
            <w:b/>
            <w:bCs/>
            <w:kern w:val="0"/>
            <w:sz w:val="26"/>
            <w:szCs w:val="26"/>
            <w:lang w:eastAsia="ru-RU"/>
          </w:rPr>
          <w:t>Цитаты из текста:</w:t>
        </w:r>
      </w:hyperlink>
    </w:p>
    <w:p w14:paraId="7296C9E4" w14:textId="77777777" w:rsidR="00A328AB" w:rsidRPr="00A328AB" w:rsidRDefault="00A328AB" w:rsidP="00B43B5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стр. 1</w:t>
      </w:r>
    </w:p>
    <w:p w14:paraId="1DCC29E4"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и- / САРАТОВСКИЙ ГОСУДАРСТВЕННЫЙ УНИВЕРСИТЕТ ИМ. Н.Г. ЧЕРНЫШЕВСКОГО На правах рукописи УДК 539.3 АНОФРИКОВА НАТАЛИЯ СЕРГЕЕВНА НЕСТАЦИОНАРНЫЕ ВОЛНЫ В ВЯЗКОУПРУГИХ ТОНКИХ ОБОЛОЧКАХ В Р А Щ Е Н И Я Специальность 01.02.04 - механика деформируемого твердого тела Диссертация на соискание ученой степени кандидата</w:t>
      </w:r>
    </w:p>
    <w:p w14:paraId="3C6FBF42" w14:textId="77777777" w:rsidR="00A328AB" w:rsidRPr="00A328AB" w:rsidRDefault="00A328AB" w:rsidP="00B43B5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стр. 14</w:t>
      </w:r>
    </w:p>
    <w:p w14:paraId="26091FFE"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уравнениям теории упругости и позволило применить к исследованию нестационарных волн в вязкоупругих ' оболочках асимптотические методы. Данная работа посвящена изучению нестационарных волн в вязкоупругих тонких оболочках с помощью асимптотических методов, разработанных для случая упругих оболочек в работах</w:t>
      </w:r>
    </w:p>
    <w:p w14:paraId="471D2505" w14:textId="77777777" w:rsidR="00A328AB" w:rsidRPr="00A328AB" w:rsidRDefault="00A328AB" w:rsidP="00B43B5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стр. 31</w:t>
      </w:r>
    </w:p>
    <w:p w14:paraId="4422112D"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модулей. В случае модели Максвелла Со =со. = О, тогда как для модели Фойхта - 32 ГЛАВА 2. ПОСТАНОВКА ЗАДАЧИ О РАСПРОСТРАНЕНИИ НЕСТАЦИОНАРНЫХ ВОЛН В ВЯЗКОУПРУГИХ ОБОЛОЧКАХ Глава посвящена постановке задачи о нестационарном НДС в вязкоупругих оболочках вращения, вызванном ударными нагрузками на торец оболочки.</w:t>
      </w:r>
    </w:p>
    <w:p w14:paraId="69F9B573" w14:textId="77777777" w:rsidR="00A328AB" w:rsidRPr="00A328AB" w:rsidRDefault="00A328AB" w:rsidP="00B43B5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2BB2EF45"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Анофрикова, Наталия Сергеевна</w:t>
      </w:r>
    </w:p>
    <w:p w14:paraId="0A91F287"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ВВЕДЕНИЕ.</w:t>
      </w:r>
    </w:p>
    <w:p w14:paraId="1C11CAF6"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ГЛАВА 1. Анализ моделей вязкоупругого тела.</w:t>
      </w:r>
    </w:p>
    <w:p w14:paraId="71A3EF65"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1.1. Вывод уравнений состояния.</w:t>
      </w:r>
    </w:p>
    <w:p w14:paraId="3923E017"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1.2. Вывод уравнений состояния в случае упругого объемного расширения</w:t>
      </w:r>
    </w:p>
    <w:p w14:paraId="3058A980"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1.3. Мгновенные и длительные модули вязкоупругости.</w:t>
      </w:r>
    </w:p>
    <w:p w14:paraId="546B507E"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1.4. Связь модели стандартного вязкоупругого тела с моделями Максвелла и Фойхта.</w:t>
      </w:r>
    </w:p>
    <w:p w14:paraId="33FBC612"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ГЛАВА 2. Постановка задачи о распространении нестационарных волн в вязкоупругих оболочках.</w:t>
      </w:r>
    </w:p>
    <w:p w14:paraId="5CEA6147"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2.1. Скорости продольных и поперечных волн в вязкоупругих телах.</w:t>
      </w:r>
    </w:p>
    <w:p w14:paraId="26A2B83C"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lastRenderedPageBreak/>
        <w:t>2.2. Уравнения теории вязкоупругости в триортогональной криволинейной системе координат.•••</w:t>
      </w:r>
    </w:p>
    <w:p w14:paraId="4B82AEA9"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2.3. Задача о нестационарных волнах в вязкоупругих оболочках вращения при ударных продольных воздействиях.</w:t>
      </w:r>
    </w:p>
    <w:p w14:paraId="6F737391"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2.4. Расчленение нестационарного НДС на составляющие с различными показателями изменяемости.:.</w:t>
      </w:r>
    </w:p>
    <w:p w14:paraId="3B256A47"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ГЛАВА 3. Длинноволновые приближения.</w:t>
      </w:r>
    </w:p>
    <w:p w14:paraId="256AEF26"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3.1. Асимптотическое интегрирование в случае д - а</w:t>
      </w:r>
    </w:p>
    <w:p w14:paraId="126557FA"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3.2. Двумерные уравнения для безмоментной составляющей в усилиях и перемещениях.</w:t>
      </w:r>
    </w:p>
    <w:p w14:paraId="54ECDD1F"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3.3. Асимптотическое интегрирование в случае д-(а + \) / 2.</w:t>
      </w:r>
    </w:p>
    <w:p w14:paraId="1DEBDD28"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3.4. Двумерные уравнения для изгибной составляющей в усилиях и моментах.</w:t>
      </w:r>
    </w:p>
    <w:p w14:paraId="7C901AC6"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3.5. Полная система двумерных уравнений для случая модели стандартного вязкоупругого тела. Скорость продольной двумерной волны.</w:t>
      </w:r>
    </w:p>
    <w:p w14:paraId="3F601691"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3.6. Полная система двумерных уравнений для случая модели Максвелла</w:t>
      </w:r>
    </w:p>
    <w:p w14:paraId="644E7D3C"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3.7. Вывод двумерных уравнений для безмоментной и изгибной составляющих в случае модели Фойхта.</w:t>
      </w:r>
    </w:p>
    <w:p w14:paraId="3227485B"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ГЛАВА 4. Погранслой в окрестности квазафронта.</w:t>
      </w:r>
    </w:p>
    <w:p w14:paraId="280F9191"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4.1. Модель стандартного вязкоупругого тела.</w:t>
      </w:r>
    </w:p>
    <w:p w14:paraId="78503E97"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4.2. Модель Максвелла.</w:t>
      </w:r>
    </w:p>
    <w:p w14:paraId="397E1BAB"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ГЛАВА 5. Погранслой в окрестности фронта волны расширения.</w:t>
      </w:r>
    </w:p>
    <w:p w14:paraId="35F84FDB"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5 Л. Модель стандартного вязкоупругого тела.</w:t>
      </w:r>
    </w:p>
    <w:p w14:paraId="121C4B25"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5.2. Модель Максвелла.</w:t>
      </w:r>
    </w:p>
    <w:p w14:paraId="627B81F6"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ГЛАВА 6. Модельные задачи для цилиндрической оболочки.</w:t>
      </w:r>
    </w:p>
    <w:p w14:paraId="3735AB0F"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6.1. Нестационарные волны при ударных продольных воздействиях тангенциального типа.</w:t>
      </w:r>
    </w:p>
    <w:p w14:paraId="20F03F7C" w14:textId="77777777" w:rsidR="00A328AB" w:rsidRPr="00A328AB" w:rsidRDefault="00A328AB" w:rsidP="00A328AB">
      <w:pPr>
        <w:rPr>
          <w:rFonts w:ascii="TimesNewRomanPSMT" w:eastAsia="Times New Roman" w:hAnsi="TimesNewRomanPSMT" w:cs="Times New Roman"/>
          <w:b/>
          <w:bCs/>
          <w:color w:val="000000"/>
          <w:kern w:val="0"/>
          <w:sz w:val="26"/>
          <w:szCs w:val="26"/>
          <w:lang w:eastAsia="ru-RU"/>
        </w:rPr>
      </w:pPr>
      <w:r w:rsidRPr="00A328AB">
        <w:rPr>
          <w:rFonts w:ascii="TimesNewRomanPSMT" w:eastAsia="Times New Roman" w:hAnsi="TimesNewRomanPSMT" w:cs="Times New Roman"/>
          <w:b/>
          <w:bCs/>
          <w:color w:val="000000"/>
          <w:kern w:val="0"/>
          <w:sz w:val="26"/>
          <w:szCs w:val="26"/>
          <w:lang w:eastAsia="ru-RU"/>
        </w:rPr>
        <w:t>6.2. Нестационарные волны при ударных продольных воздействиях изгибающего типа.</w:t>
      </w:r>
    </w:p>
    <w:p w14:paraId="4CCADE6E" w14:textId="70FF8550" w:rsidR="004F7911" w:rsidRPr="00A328AB" w:rsidRDefault="004F7911" w:rsidP="00A328AB"/>
    <w:sectPr w:rsidR="004F7911" w:rsidRPr="00A328A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77F09" w14:textId="77777777" w:rsidR="00B43B54" w:rsidRDefault="00B43B54">
      <w:pPr>
        <w:spacing w:after="0" w:line="240" w:lineRule="auto"/>
      </w:pPr>
      <w:r>
        <w:separator/>
      </w:r>
    </w:p>
  </w:endnote>
  <w:endnote w:type="continuationSeparator" w:id="0">
    <w:p w14:paraId="1A6E6D71" w14:textId="77777777" w:rsidR="00B43B54" w:rsidRDefault="00B4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37CD1" w14:textId="77777777" w:rsidR="00B43B54" w:rsidRDefault="00B43B54"/>
    <w:p w14:paraId="3398354B" w14:textId="77777777" w:rsidR="00B43B54" w:rsidRDefault="00B43B54"/>
    <w:p w14:paraId="71415024" w14:textId="77777777" w:rsidR="00B43B54" w:rsidRDefault="00B43B54"/>
    <w:p w14:paraId="71AC635F" w14:textId="77777777" w:rsidR="00B43B54" w:rsidRDefault="00B43B54"/>
    <w:p w14:paraId="7D6D1BBC" w14:textId="77777777" w:rsidR="00B43B54" w:rsidRDefault="00B43B54"/>
    <w:p w14:paraId="5DCDEE9C" w14:textId="77777777" w:rsidR="00B43B54" w:rsidRDefault="00B43B54"/>
    <w:p w14:paraId="4047C57E" w14:textId="77777777" w:rsidR="00B43B54" w:rsidRDefault="00B43B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388613" wp14:editId="6B7C5B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0E5AE" w14:textId="77777777" w:rsidR="00B43B54" w:rsidRDefault="00B43B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3886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A0E5AE" w14:textId="77777777" w:rsidR="00B43B54" w:rsidRDefault="00B43B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703F0E" w14:textId="77777777" w:rsidR="00B43B54" w:rsidRDefault="00B43B54"/>
    <w:p w14:paraId="192FAC1E" w14:textId="77777777" w:rsidR="00B43B54" w:rsidRDefault="00B43B54"/>
    <w:p w14:paraId="54EABEEF" w14:textId="77777777" w:rsidR="00B43B54" w:rsidRDefault="00B43B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D4B37E" wp14:editId="26F6A7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1B0A8" w14:textId="77777777" w:rsidR="00B43B54" w:rsidRDefault="00B43B54"/>
                          <w:p w14:paraId="6AE30E52" w14:textId="77777777" w:rsidR="00B43B54" w:rsidRDefault="00B43B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D4B3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01B0A8" w14:textId="77777777" w:rsidR="00B43B54" w:rsidRDefault="00B43B54"/>
                    <w:p w14:paraId="6AE30E52" w14:textId="77777777" w:rsidR="00B43B54" w:rsidRDefault="00B43B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ABADF7" w14:textId="77777777" w:rsidR="00B43B54" w:rsidRDefault="00B43B54"/>
    <w:p w14:paraId="713DC015" w14:textId="77777777" w:rsidR="00B43B54" w:rsidRDefault="00B43B54">
      <w:pPr>
        <w:rPr>
          <w:sz w:val="2"/>
          <w:szCs w:val="2"/>
        </w:rPr>
      </w:pPr>
    </w:p>
    <w:p w14:paraId="68FEE049" w14:textId="77777777" w:rsidR="00B43B54" w:rsidRDefault="00B43B54"/>
    <w:p w14:paraId="14EF37B3" w14:textId="77777777" w:rsidR="00B43B54" w:rsidRDefault="00B43B54">
      <w:pPr>
        <w:spacing w:after="0" w:line="240" w:lineRule="auto"/>
      </w:pPr>
    </w:p>
  </w:footnote>
  <w:footnote w:type="continuationSeparator" w:id="0">
    <w:p w14:paraId="4C5F5A81" w14:textId="77777777" w:rsidR="00B43B54" w:rsidRDefault="00B43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A1115F8"/>
    <w:multiLevelType w:val="multilevel"/>
    <w:tmpl w:val="10C8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54"/>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180099</TotalTime>
  <Pages>2</Pages>
  <Words>461</Words>
  <Characters>2630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5915</cp:revision>
  <cp:lastPrinted>2009-02-06T05:36:00Z</cp:lastPrinted>
  <dcterms:created xsi:type="dcterms:W3CDTF">2024-01-07T13:43:00Z</dcterms:created>
  <dcterms:modified xsi:type="dcterms:W3CDTF">2025-10-09T17:50:00Z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