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B23A22" w:rsidRDefault="001752AA" w:rsidP="00AA0932">
      <w:pPr>
        <w:jc w:val="both"/>
        <w:rPr>
          <w:rFonts w:ascii="Verdana" w:hAnsi="Verdana"/>
          <w:color w:val="FF0000"/>
          <w:sz w:val="18"/>
          <w:szCs w:val="18"/>
        </w:rPr>
      </w:pPr>
      <w:r>
        <w:rPr>
          <w:rFonts w:ascii="Verdana" w:hAnsi="Verdana"/>
          <w:color w:val="000000"/>
          <w:sz w:val="18"/>
          <w:szCs w:val="18"/>
          <w:shd w:val="clear" w:color="auto" w:fill="FFFFFF"/>
        </w:rPr>
        <w:t>Криминалистические классификации наркотических средств, психотропных веществ, их аналогов и прекурсоров как предметов контрабанды</w:t>
      </w:r>
      <w:r>
        <w:rPr>
          <w:rFonts w:ascii="Verdana" w:hAnsi="Verdana"/>
          <w:color w:val="000000"/>
          <w:sz w:val="18"/>
          <w:szCs w:val="18"/>
        </w:rPr>
        <w:br/>
      </w:r>
      <w:r>
        <w:rPr>
          <w:rFonts w:ascii="Verdana" w:hAnsi="Verdana"/>
          <w:color w:val="000000"/>
          <w:sz w:val="18"/>
          <w:szCs w:val="18"/>
        </w:rPr>
        <w:br/>
      </w:r>
    </w:p>
    <w:p w:rsidR="001752AA" w:rsidRDefault="001752AA" w:rsidP="001752AA">
      <w:pPr>
        <w:spacing w:line="270" w:lineRule="atLeast"/>
        <w:rPr>
          <w:rFonts w:ascii="Verdana" w:hAnsi="Verdana"/>
          <w:b/>
          <w:bCs/>
          <w:color w:val="000000"/>
          <w:sz w:val="18"/>
          <w:szCs w:val="18"/>
        </w:rPr>
      </w:pPr>
      <w:r>
        <w:rPr>
          <w:rFonts w:ascii="Verdana" w:hAnsi="Verdana"/>
          <w:b/>
          <w:bCs/>
          <w:color w:val="000000"/>
          <w:sz w:val="18"/>
          <w:szCs w:val="18"/>
        </w:rPr>
        <w:t>Год: </w:t>
      </w:r>
    </w:p>
    <w:p w:rsidR="001752AA" w:rsidRDefault="001752AA" w:rsidP="001752AA">
      <w:pPr>
        <w:spacing w:line="270" w:lineRule="atLeast"/>
        <w:rPr>
          <w:rFonts w:ascii="Verdana" w:hAnsi="Verdana"/>
          <w:color w:val="000000"/>
          <w:sz w:val="18"/>
          <w:szCs w:val="18"/>
        </w:rPr>
      </w:pPr>
      <w:r>
        <w:rPr>
          <w:rFonts w:ascii="Verdana" w:hAnsi="Verdana"/>
          <w:color w:val="000000"/>
          <w:sz w:val="18"/>
          <w:szCs w:val="18"/>
        </w:rPr>
        <w:t>2012</w:t>
      </w:r>
    </w:p>
    <w:p w:rsidR="001752AA" w:rsidRDefault="001752AA" w:rsidP="001752A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752AA" w:rsidRDefault="001752AA" w:rsidP="001752AA">
      <w:pPr>
        <w:spacing w:line="270" w:lineRule="atLeast"/>
        <w:rPr>
          <w:rFonts w:ascii="Verdana" w:hAnsi="Verdana"/>
          <w:color w:val="000000"/>
          <w:sz w:val="18"/>
          <w:szCs w:val="18"/>
        </w:rPr>
      </w:pPr>
      <w:r>
        <w:rPr>
          <w:rFonts w:ascii="Verdana" w:hAnsi="Verdana"/>
          <w:color w:val="000000"/>
          <w:sz w:val="18"/>
          <w:szCs w:val="18"/>
        </w:rPr>
        <w:t>Табаков, Александр Владимирович</w:t>
      </w:r>
    </w:p>
    <w:p w:rsidR="001752AA" w:rsidRDefault="001752AA" w:rsidP="001752A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752AA" w:rsidRDefault="001752AA" w:rsidP="001752A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752AA" w:rsidRDefault="001752AA" w:rsidP="001752A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752AA" w:rsidRDefault="001752AA" w:rsidP="001752AA">
      <w:pPr>
        <w:spacing w:line="270" w:lineRule="atLeast"/>
        <w:rPr>
          <w:rFonts w:ascii="Verdana" w:hAnsi="Verdana"/>
          <w:color w:val="000000"/>
          <w:sz w:val="18"/>
          <w:szCs w:val="18"/>
        </w:rPr>
      </w:pPr>
      <w:r>
        <w:rPr>
          <w:rFonts w:ascii="Verdana" w:hAnsi="Verdana"/>
          <w:color w:val="000000"/>
          <w:sz w:val="18"/>
          <w:szCs w:val="18"/>
        </w:rPr>
        <w:t>Люберцы</w:t>
      </w:r>
    </w:p>
    <w:p w:rsidR="001752AA" w:rsidRDefault="001752AA" w:rsidP="001752A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752AA" w:rsidRDefault="001752AA" w:rsidP="001752AA">
      <w:pPr>
        <w:spacing w:line="270" w:lineRule="atLeast"/>
        <w:rPr>
          <w:rFonts w:ascii="Verdana" w:hAnsi="Verdana"/>
          <w:color w:val="000000"/>
          <w:sz w:val="18"/>
          <w:szCs w:val="18"/>
        </w:rPr>
      </w:pPr>
      <w:r>
        <w:rPr>
          <w:rFonts w:ascii="Verdana" w:hAnsi="Verdana"/>
          <w:color w:val="000000"/>
          <w:sz w:val="18"/>
          <w:szCs w:val="18"/>
        </w:rPr>
        <w:t>12.00.09</w:t>
      </w:r>
    </w:p>
    <w:p w:rsidR="001752AA" w:rsidRDefault="001752AA" w:rsidP="001752A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752AA" w:rsidRDefault="001752AA" w:rsidP="001752AA">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1752AA" w:rsidRDefault="001752AA" w:rsidP="001752A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752AA" w:rsidRDefault="001752AA" w:rsidP="001752AA">
      <w:pPr>
        <w:spacing w:line="270" w:lineRule="atLeast"/>
        <w:rPr>
          <w:rFonts w:ascii="Verdana" w:hAnsi="Verdana"/>
          <w:color w:val="000000"/>
          <w:sz w:val="18"/>
          <w:szCs w:val="18"/>
        </w:rPr>
      </w:pPr>
      <w:r>
        <w:rPr>
          <w:rFonts w:ascii="Verdana" w:hAnsi="Verdana"/>
          <w:color w:val="000000"/>
          <w:sz w:val="18"/>
          <w:szCs w:val="18"/>
        </w:rPr>
        <w:t>301</w:t>
      </w:r>
    </w:p>
    <w:p w:rsidR="001752AA" w:rsidRDefault="001752AA" w:rsidP="001752A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Табаков, Александр Владимирович</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Современное состояние, проблемы и перспективы</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классификационных исследований наркотических средств,</w:t>
      </w:r>
      <w:r>
        <w:rPr>
          <w:rStyle w:val="WW8Num3z0"/>
          <w:rFonts w:ascii="Verdana" w:hAnsi="Verdana"/>
          <w:color w:val="000000"/>
          <w:sz w:val="18"/>
          <w:szCs w:val="18"/>
        </w:rPr>
        <w:t> </w:t>
      </w:r>
      <w:r>
        <w:rPr>
          <w:rStyle w:val="WW8Num4z0"/>
          <w:rFonts w:ascii="Verdana" w:hAnsi="Verdana"/>
          <w:color w:val="4682B4"/>
          <w:sz w:val="18"/>
          <w:szCs w:val="18"/>
        </w:rPr>
        <w:t>психотропных</w:t>
      </w:r>
      <w:r>
        <w:rPr>
          <w:rStyle w:val="WW8Num3z0"/>
          <w:rFonts w:ascii="Verdana" w:hAnsi="Verdana"/>
          <w:color w:val="000000"/>
          <w:sz w:val="18"/>
          <w:szCs w:val="18"/>
        </w:rPr>
        <w:t> </w:t>
      </w:r>
      <w:r>
        <w:rPr>
          <w:rFonts w:ascii="Verdana" w:hAnsi="Verdana"/>
          <w:color w:val="000000"/>
          <w:sz w:val="18"/>
          <w:szCs w:val="18"/>
        </w:rPr>
        <w:t>веществ, их аналогов и</w:t>
      </w:r>
      <w:r>
        <w:rPr>
          <w:rStyle w:val="WW8Num3z0"/>
          <w:rFonts w:ascii="Verdana" w:hAnsi="Verdana"/>
          <w:color w:val="000000"/>
          <w:sz w:val="18"/>
          <w:szCs w:val="18"/>
        </w:rPr>
        <w:t> </w:t>
      </w:r>
      <w:r>
        <w:rPr>
          <w:rStyle w:val="WW8Num4z0"/>
          <w:rFonts w:ascii="Verdana" w:hAnsi="Verdana"/>
          <w:color w:val="4682B4"/>
          <w:sz w:val="18"/>
          <w:szCs w:val="18"/>
        </w:rPr>
        <w:t>прекурсоров</w:t>
      </w:r>
      <w:r>
        <w:rPr>
          <w:rStyle w:val="WW8Num3z0"/>
          <w:rFonts w:ascii="Verdana" w:hAnsi="Verdana"/>
          <w:color w:val="000000"/>
          <w:sz w:val="18"/>
          <w:szCs w:val="18"/>
        </w:rPr>
        <w:t> </w:t>
      </w:r>
      <w:r>
        <w:rPr>
          <w:rFonts w:ascii="Verdana" w:hAnsi="Verdana"/>
          <w:color w:val="000000"/>
          <w:sz w:val="18"/>
          <w:szCs w:val="18"/>
        </w:rPr>
        <w:t>как предметов контрабанды.</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Теоретико-методологические основы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классиологии.</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Понятие, сущность и значение криминалистической</w:t>
      </w:r>
      <w:r>
        <w:rPr>
          <w:rStyle w:val="WW8Num3z0"/>
          <w:rFonts w:ascii="Verdana" w:hAnsi="Verdana"/>
          <w:color w:val="000000"/>
          <w:sz w:val="18"/>
          <w:szCs w:val="18"/>
        </w:rPr>
        <w:t> </w:t>
      </w:r>
      <w:r>
        <w:rPr>
          <w:rStyle w:val="WW8Num4z0"/>
          <w:rFonts w:ascii="Verdana" w:hAnsi="Verdana"/>
          <w:color w:val="4682B4"/>
          <w:sz w:val="18"/>
          <w:szCs w:val="18"/>
        </w:rPr>
        <w:t>классификации</w:t>
      </w:r>
      <w:r>
        <w:rPr>
          <w:rFonts w:ascii="Verdana" w:hAnsi="Verdana"/>
          <w:color w:val="000000"/>
          <w:sz w:val="18"/>
          <w:szCs w:val="18"/>
        </w:rPr>
        <w:t>.</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Отраслевая специфика</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классифицирования.</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Современный уровень развития криминалистической классиологии и криминалистических классификаций</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психотропных веществ, их</w:t>
      </w:r>
      <w:r>
        <w:rPr>
          <w:rStyle w:val="WW8Num3z0"/>
          <w:rFonts w:ascii="Verdana" w:hAnsi="Verdana"/>
          <w:color w:val="000000"/>
          <w:sz w:val="18"/>
          <w:szCs w:val="18"/>
        </w:rPr>
        <w:t> </w:t>
      </w:r>
      <w:r>
        <w:rPr>
          <w:rStyle w:val="WW8Num4z0"/>
          <w:rFonts w:ascii="Verdana" w:hAnsi="Verdana"/>
          <w:color w:val="4682B4"/>
          <w:sz w:val="18"/>
          <w:szCs w:val="18"/>
        </w:rPr>
        <w:t>аналогов</w:t>
      </w:r>
      <w:r>
        <w:rPr>
          <w:rStyle w:val="WW8Num3z0"/>
          <w:rFonts w:ascii="Verdana" w:hAnsi="Verdana"/>
          <w:color w:val="000000"/>
          <w:sz w:val="18"/>
          <w:szCs w:val="18"/>
        </w:rPr>
        <w:t> </w:t>
      </w:r>
      <w:r>
        <w:rPr>
          <w:rFonts w:ascii="Verdana" w:hAnsi="Verdana"/>
          <w:color w:val="000000"/>
          <w:sz w:val="18"/>
          <w:szCs w:val="18"/>
        </w:rPr>
        <w:t>и прекурсоров.</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Оценка результатов проведённых исследований в области криминалистической классиологии.</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Оценка результатов работ по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криминалистическому</w:t>
      </w:r>
      <w:r>
        <w:rPr>
          <w:rStyle w:val="WW8Num3z0"/>
          <w:rFonts w:ascii="Verdana" w:hAnsi="Verdana"/>
          <w:color w:val="000000"/>
          <w:sz w:val="18"/>
          <w:szCs w:val="18"/>
        </w:rPr>
        <w:t> </w:t>
      </w:r>
      <w:r>
        <w:rPr>
          <w:rFonts w:ascii="Verdana" w:hAnsi="Verdana"/>
          <w:color w:val="000000"/>
          <w:sz w:val="18"/>
          <w:szCs w:val="18"/>
        </w:rPr>
        <w:t>классифицированию наркотических средств, психотропных</w:t>
      </w:r>
      <w:r>
        <w:rPr>
          <w:rStyle w:val="WW8Num3z0"/>
          <w:rFonts w:ascii="Verdana" w:hAnsi="Verdana"/>
          <w:color w:val="000000"/>
          <w:sz w:val="18"/>
          <w:szCs w:val="18"/>
        </w:rPr>
        <w:t> </w:t>
      </w:r>
      <w:r>
        <w:rPr>
          <w:rStyle w:val="WW8Num4z0"/>
          <w:rFonts w:ascii="Verdana" w:hAnsi="Verdana"/>
          <w:color w:val="4682B4"/>
          <w:sz w:val="18"/>
          <w:szCs w:val="18"/>
        </w:rPr>
        <w:t>веществ</w:t>
      </w:r>
      <w:r>
        <w:rPr>
          <w:rFonts w:ascii="Verdana" w:hAnsi="Verdana"/>
          <w:color w:val="000000"/>
          <w:sz w:val="18"/>
          <w:szCs w:val="18"/>
        </w:rPr>
        <w:t>, их аналогов и прекурсоров.</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классификации наркотических средств, психотропных веществ, их аналогов и прекурсоров в системе криминалистической характеристики</w:t>
      </w:r>
      <w:r>
        <w:rPr>
          <w:rStyle w:val="WW8Num3z0"/>
          <w:rFonts w:ascii="Verdana" w:hAnsi="Verdana"/>
          <w:color w:val="000000"/>
          <w:sz w:val="18"/>
          <w:szCs w:val="18"/>
        </w:rPr>
        <w:t> </w:t>
      </w:r>
      <w:r>
        <w:rPr>
          <w:rStyle w:val="WW8Num4z0"/>
          <w:rFonts w:ascii="Verdana" w:hAnsi="Verdana"/>
          <w:color w:val="4682B4"/>
          <w:sz w:val="18"/>
          <w:szCs w:val="18"/>
        </w:rPr>
        <w:t>контрабанды</w:t>
      </w:r>
      <w:r>
        <w:rPr>
          <w:rStyle w:val="WW8Num3z0"/>
          <w:rFonts w:ascii="Verdana" w:hAnsi="Verdana"/>
          <w:color w:val="000000"/>
          <w:sz w:val="18"/>
          <w:szCs w:val="18"/>
        </w:rPr>
        <w:t> </w:t>
      </w:r>
      <w:r>
        <w:rPr>
          <w:rFonts w:ascii="Verdana" w:hAnsi="Verdana"/>
          <w:color w:val="000000"/>
          <w:sz w:val="18"/>
          <w:szCs w:val="18"/>
        </w:rPr>
        <w:t>названных предметов.</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Структура криминалистической характеристики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и место в ней криминалистических знаний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о предмете</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посягательства.</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Классифицирование наркотических</w:t>
      </w:r>
      <w:r>
        <w:rPr>
          <w:rStyle w:val="WW8Num3z0"/>
          <w:rFonts w:ascii="Verdana" w:hAnsi="Verdana"/>
          <w:color w:val="000000"/>
          <w:sz w:val="18"/>
          <w:szCs w:val="18"/>
        </w:rPr>
        <w:t> </w:t>
      </w:r>
      <w:r>
        <w:rPr>
          <w:rStyle w:val="WW8Num4z0"/>
          <w:rFonts w:ascii="Verdana" w:hAnsi="Verdana"/>
          <w:color w:val="4682B4"/>
          <w:sz w:val="18"/>
          <w:szCs w:val="18"/>
        </w:rPr>
        <w:t>средств</w:t>
      </w:r>
      <w:r>
        <w:rPr>
          <w:rFonts w:ascii="Verdana" w:hAnsi="Verdana"/>
          <w:color w:val="000000"/>
          <w:sz w:val="18"/>
          <w:szCs w:val="18"/>
        </w:rPr>
        <w:t>, психотропных веществ, их аналогов и прекурсоров как</w:t>
      </w:r>
      <w:r>
        <w:rPr>
          <w:rStyle w:val="WW8Num3z0"/>
          <w:rFonts w:ascii="Verdana" w:hAnsi="Verdana"/>
          <w:color w:val="000000"/>
          <w:sz w:val="18"/>
          <w:szCs w:val="18"/>
        </w:rPr>
        <w:t> </w:t>
      </w:r>
      <w:r>
        <w:rPr>
          <w:rStyle w:val="WW8Num4z0"/>
          <w:rFonts w:ascii="Verdana" w:hAnsi="Verdana"/>
          <w:color w:val="4682B4"/>
          <w:sz w:val="18"/>
          <w:szCs w:val="18"/>
        </w:rPr>
        <w:t>предметов</w:t>
      </w:r>
      <w:r>
        <w:rPr>
          <w:rStyle w:val="WW8Num3z0"/>
          <w:rFonts w:ascii="Verdana" w:hAnsi="Verdana"/>
          <w:color w:val="000000"/>
          <w:sz w:val="18"/>
          <w:szCs w:val="18"/>
        </w:rPr>
        <w:t> </w:t>
      </w:r>
      <w:r>
        <w:rPr>
          <w:rFonts w:ascii="Verdana" w:hAnsi="Verdana"/>
          <w:color w:val="000000"/>
          <w:sz w:val="18"/>
          <w:szCs w:val="18"/>
        </w:rPr>
        <w:t>контрабанды при разработке криминалистической характеристики данного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Выводы по главе 1.</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Классификационное исследование наркотических средств, психотропных веществ, их аналогов и прекурсоров как предметов контрабанды.</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Характеристика</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перемещаемых через границу наркотических средств, психотропных веществ, их аналогов и прекурсоров как объектов классификационного исследования.69 2.1.1. Наркотики и прекурсоры как центральный элемент наркоконтрабандной деятельности.</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Анализ общих свойств и признаков наркотических средств, психотропных веществ, их аналогов и прекурсоров.</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Правовая характеристика наркотических средств, психотропных веществ, их аналогов и прекурсоров как предметов контрабанды.</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Криминалистические классификации наркотических средств, психотропных веществ, их аналогов и прекурсоров, незаконно перемещаемых через границу.</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Классификации наркотических средств, психотропных веществ, их аналогов и прекурсоров по правовым основаниям.</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Классификации наркотических средств, психотропных веществ и их аналогов по основаниям, связанным с технологией их изготовления.</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Классификации наркотических средств, психотропных веществ и их аналогов по основаниям, связанным с их психофизиологическим воздействием.</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Классификации наркотических средств, психотропных веществ, их аналогов и прекурсоров по основаниям, связанным с их физико-химическими свойствами.</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Классификации наркотических средств, психотропных веществ и их прекурсоров по основаниям, связанным с практическими областями их легального использования.</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Выводы по главе II.</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Использование научно-практического потенциала криминалистических классификаций наркотических средств, психотропных веществ, их аналогов и прекурсоров как предметов контрабанды.</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Криминалистические классификации наркотических средств, психотропных веществ, их аналогов и прекурсоров в системе информационнометодического обеспечения</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наркоконтрабанды: теоретические и прикладные аспекты.</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Роль информационно-методического обеспечения расследования контрабанды наркотиков и прекурсоров на современном этапе развития транснациональной</w:t>
      </w:r>
      <w:r>
        <w:rPr>
          <w:rStyle w:val="WW8Num3z0"/>
          <w:rFonts w:ascii="Verdana" w:hAnsi="Verdana"/>
          <w:color w:val="000000"/>
          <w:sz w:val="18"/>
          <w:szCs w:val="18"/>
        </w:rPr>
        <w:t> </w:t>
      </w:r>
      <w:r>
        <w:rPr>
          <w:rStyle w:val="WW8Num4z0"/>
          <w:rFonts w:ascii="Verdana" w:hAnsi="Verdana"/>
          <w:color w:val="4682B4"/>
          <w:sz w:val="18"/>
          <w:szCs w:val="18"/>
        </w:rPr>
        <w:t>наркопреступности</w:t>
      </w:r>
      <w:r>
        <w:rPr>
          <w:rFonts w:ascii="Verdana" w:hAnsi="Verdana"/>
          <w:color w:val="000000"/>
          <w:sz w:val="18"/>
          <w:szCs w:val="18"/>
        </w:rPr>
        <w:t>.</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классифицирование наркотических средств, психотропных веществ, их аналогов и прекурсоров как направление оптимизации информационно-методического обеспечения расследования контрабанды названных предметов.</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Внедрение криминалистических классификаций наркотических средств, психотропных веществ, их аналогов и прекурсоров в</w:t>
      </w:r>
      <w:r>
        <w:rPr>
          <w:rStyle w:val="WW8Num3z0"/>
          <w:rFonts w:ascii="Verdana" w:hAnsi="Verdana"/>
          <w:color w:val="000000"/>
          <w:sz w:val="18"/>
          <w:szCs w:val="18"/>
        </w:rPr>
        <w:t> </w:t>
      </w:r>
      <w:r>
        <w:rPr>
          <w:rStyle w:val="WW8Num4z0"/>
          <w:rFonts w:ascii="Verdana" w:hAnsi="Verdana"/>
          <w:color w:val="4682B4"/>
          <w:sz w:val="18"/>
          <w:szCs w:val="18"/>
        </w:rPr>
        <w:t>криминалистическую</w:t>
      </w:r>
      <w:r>
        <w:rPr>
          <w:rStyle w:val="WW8Num3z0"/>
          <w:rFonts w:ascii="Verdana" w:hAnsi="Verdana"/>
          <w:color w:val="000000"/>
          <w:sz w:val="18"/>
          <w:szCs w:val="18"/>
        </w:rPr>
        <w:t> </w:t>
      </w:r>
      <w:r>
        <w:rPr>
          <w:rFonts w:ascii="Verdana" w:hAnsi="Verdana"/>
          <w:color w:val="000000"/>
          <w:sz w:val="18"/>
          <w:szCs w:val="18"/>
        </w:rPr>
        <w:t>методику и практику расследования контрабанды названных предметов.</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Использование комплекса криминалистических классификаций наркотических средств, психотропных веществ, их аналогов и прекурсоров как элемента криминалистической характеристики контрабанды названных предметов при исследовании связей между ними и другими элементами</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Применение криминалистических классификаций наркотических средств, психотропных веществ, их аналогов и прекурсоров при исследовании типичных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и разработке следственных версий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контрабанде данных предметов.</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Применение криминалистических классификаций наркотических средств, психотропных веществ, их аналогов и прекурсоров в экспертно-криминалистической деятельности.</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Применение криминалистических классификаций наркотических средств, психотропных веществ их аналогов и прекурсоров при создании и модернизации информационных систем.</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Выводы по главе III.</w:t>
      </w:r>
    </w:p>
    <w:p w:rsidR="001752AA" w:rsidRDefault="001752AA" w:rsidP="001752A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"Криминалистические классификации наркотических средств, психотропных веществ, их аналогов и прекурсоров как предметов контрабанды"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Для российского государства проблема</w:t>
      </w:r>
      <w:r>
        <w:rPr>
          <w:rStyle w:val="WW8Num3z0"/>
          <w:rFonts w:ascii="Verdana" w:hAnsi="Verdana"/>
          <w:color w:val="000000"/>
          <w:sz w:val="18"/>
          <w:szCs w:val="18"/>
        </w:rPr>
        <w:t> </w:t>
      </w:r>
      <w:r>
        <w:rPr>
          <w:rStyle w:val="WW8Num4z0"/>
          <w:rFonts w:ascii="Verdana" w:hAnsi="Verdana"/>
          <w:color w:val="4682B4"/>
          <w:sz w:val="18"/>
          <w:szCs w:val="18"/>
        </w:rPr>
        <w:t>контрабанды</w:t>
      </w:r>
      <w:r>
        <w:rPr>
          <w:rStyle w:val="WW8Num3z0"/>
          <w:rFonts w:ascii="Verdana" w:hAnsi="Verdana"/>
          <w:color w:val="000000"/>
          <w:sz w:val="18"/>
          <w:szCs w:val="18"/>
        </w:rPr>
        <w:t> </w:t>
      </w:r>
      <w:r>
        <w:rPr>
          <w:rFonts w:ascii="Verdana" w:hAnsi="Verdana"/>
          <w:color w:val="000000"/>
          <w:sz w:val="18"/>
          <w:szCs w:val="18"/>
        </w:rPr>
        <w:t>наркотических средств, психотропных веществ, их аналогов и прекурсоров характеризуется высочайшей степенью актуальности. В пункте 12 Стратегии государственной антинаркотической политики Российской Федерации до 2020 года, утверждённой</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9 июня 2010 года № 690, одной из главных стратегических угроз названа</w:t>
      </w:r>
      <w:r>
        <w:rPr>
          <w:rStyle w:val="WW8Num3z0"/>
          <w:rFonts w:ascii="Verdana" w:hAnsi="Verdana"/>
          <w:color w:val="000000"/>
          <w:sz w:val="18"/>
          <w:szCs w:val="18"/>
        </w:rPr>
        <w:t> </w:t>
      </w:r>
      <w:r>
        <w:rPr>
          <w:rStyle w:val="WW8Num4z0"/>
          <w:rFonts w:ascii="Verdana" w:hAnsi="Verdana"/>
          <w:color w:val="4682B4"/>
          <w:sz w:val="18"/>
          <w:szCs w:val="18"/>
        </w:rPr>
        <w:t>контрабанда</w:t>
      </w:r>
      <w:r>
        <w:rPr>
          <w:rStyle w:val="WW8Num3z0"/>
          <w:rFonts w:ascii="Verdana" w:hAnsi="Verdana"/>
          <w:color w:val="000000"/>
          <w:sz w:val="18"/>
          <w:szCs w:val="18"/>
        </w:rPr>
        <w:t> </w:t>
      </w:r>
      <w:r>
        <w:rPr>
          <w:rFonts w:ascii="Verdana" w:hAnsi="Verdana"/>
          <w:color w:val="000000"/>
          <w:sz w:val="18"/>
          <w:szCs w:val="18"/>
        </w:rPr>
        <w:t>наркотиков1 и прекурсоров. С момента либерализации внешнеэкономической деятельности и до последнего времени стабильно увеличиваются количество и ассортимент данных предметов</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трансграничного оборота, расширяется «</w:t>
      </w:r>
      <w:r>
        <w:rPr>
          <w:rStyle w:val="WW8Num4z0"/>
          <w:rFonts w:ascii="Verdana" w:hAnsi="Verdana"/>
          <w:color w:val="4682B4"/>
          <w:sz w:val="18"/>
          <w:szCs w:val="18"/>
        </w:rPr>
        <w:t>география</w:t>
      </w:r>
      <w:r>
        <w:rPr>
          <w:rFonts w:ascii="Verdana" w:hAnsi="Verdana"/>
          <w:color w:val="000000"/>
          <w:sz w:val="18"/>
          <w:szCs w:val="18"/>
        </w:rPr>
        <w:t>» их</w:t>
      </w:r>
      <w:r>
        <w:rPr>
          <w:rStyle w:val="WW8Num3z0"/>
          <w:rFonts w:ascii="Verdana" w:hAnsi="Verdana"/>
          <w:color w:val="000000"/>
          <w:sz w:val="18"/>
          <w:szCs w:val="18"/>
        </w:rPr>
        <w:t> </w:t>
      </w:r>
      <w:r>
        <w:rPr>
          <w:rStyle w:val="WW8Num4z0"/>
          <w:rFonts w:ascii="Verdana" w:hAnsi="Verdana"/>
          <w:color w:val="4682B4"/>
          <w:sz w:val="18"/>
          <w:szCs w:val="18"/>
        </w:rPr>
        <w:t>контрабандных</w:t>
      </w:r>
      <w:r>
        <w:rPr>
          <w:rFonts w:ascii="Verdana" w:hAnsi="Verdana"/>
          <w:color w:val="000000"/>
          <w:sz w:val="18"/>
          <w:szCs w:val="18"/>
        </w:rPr>
        <w:t>поставок. Доля наркотиков иностранного происхождения, поступающих</w:t>
      </w:r>
      <w:r>
        <w:rPr>
          <w:rStyle w:val="WW8Num3z0"/>
          <w:rFonts w:ascii="Verdana" w:hAnsi="Verdana"/>
          <w:color w:val="000000"/>
          <w:sz w:val="18"/>
          <w:szCs w:val="18"/>
        </w:rPr>
        <w:t> </w:t>
      </w:r>
      <w:r>
        <w:rPr>
          <w:rStyle w:val="WW8Num4z0"/>
          <w:rFonts w:ascii="Verdana" w:hAnsi="Verdana"/>
          <w:color w:val="4682B4"/>
          <w:sz w:val="18"/>
          <w:szCs w:val="18"/>
        </w:rPr>
        <w:t>контрабандным</w:t>
      </w:r>
      <w:r>
        <w:rPr>
          <w:rStyle w:val="WW8Num3z0"/>
          <w:rFonts w:ascii="Verdana" w:hAnsi="Verdana"/>
          <w:color w:val="000000"/>
          <w:sz w:val="18"/>
          <w:szCs w:val="18"/>
        </w:rPr>
        <w:t> </w:t>
      </w:r>
      <w:r>
        <w:rPr>
          <w:rFonts w:ascii="Verdana" w:hAnsi="Verdana"/>
          <w:color w:val="000000"/>
          <w:sz w:val="18"/>
          <w:szCs w:val="18"/>
        </w:rPr>
        <w:t>путём, в общем объёме находящихся в</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 xml:space="preserve">обороте на территории нашей страны достаточно высока; по экспертным оценкам она составляет порядка 50 %2, а в крупных городах удельный вес контрабандных наркотиков достигает 90 %3. Наряду с </w:t>
      </w:r>
      <w:r>
        <w:rPr>
          <w:rFonts w:ascii="Verdana" w:hAnsi="Verdana"/>
          <w:color w:val="000000"/>
          <w:sz w:val="18"/>
          <w:szCs w:val="18"/>
        </w:rPr>
        <w:lastRenderedPageBreak/>
        <w:t>тенденцией количественного роста, характерной для современной</w:t>
      </w:r>
      <w:r>
        <w:rPr>
          <w:rStyle w:val="WW8Num3z0"/>
          <w:rFonts w:ascii="Verdana" w:hAnsi="Verdana"/>
          <w:color w:val="000000"/>
          <w:sz w:val="18"/>
          <w:szCs w:val="18"/>
        </w:rPr>
        <w:t> </w:t>
      </w:r>
      <w:r>
        <w:rPr>
          <w:rStyle w:val="WW8Num4z0"/>
          <w:rFonts w:ascii="Verdana" w:hAnsi="Verdana"/>
          <w:color w:val="4682B4"/>
          <w:sz w:val="18"/>
          <w:szCs w:val="18"/>
        </w:rPr>
        <w:t>наркопреступности</w:t>
      </w:r>
      <w:r>
        <w:rPr>
          <w:rFonts w:ascii="Verdana" w:hAnsi="Verdana"/>
          <w:color w:val="000000"/>
          <w:sz w:val="18"/>
          <w:szCs w:val="18"/>
        </w:rPr>
        <w:t>, в криминальной среде происходят существенные качественные изменения: повышается</w:t>
      </w:r>
      <w:r>
        <w:rPr>
          <w:rStyle w:val="WW8Num3z0"/>
          <w:rFonts w:ascii="Verdana" w:hAnsi="Verdana"/>
          <w:color w:val="000000"/>
          <w:sz w:val="18"/>
          <w:szCs w:val="18"/>
        </w:rPr>
        <w:t> </w:t>
      </w:r>
      <w:r>
        <w:rPr>
          <w:rStyle w:val="WW8Num4z0"/>
          <w:rFonts w:ascii="Verdana" w:hAnsi="Verdana"/>
          <w:color w:val="4682B4"/>
          <w:sz w:val="18"/>
          <w:szCs w:val="18"/>
        </w:rPr>
        <w:t>преступный</w:t>
      </w:r>
      <w:r>
        <w:rPr>
          <w:rStyle w:val="WW8Num3z0"/>
          <w:rFonts w:ascii="Verdana" w:hAnsi="Verdana"/>
          <w:color w:val="000000"/>
          <w:sz w:val="18"/>
          <w:szCs w:val="18"/>
        </w:rPr>
        <w:t> </w:t>
      </w:r>
      <w:r>
        <w:rPr>
          <w:rFonts w:ascii="Verdana" w:hAnsi="Verdana"/>
          <w:color w:val="000000"/>
          <w:sz w:val="18"/>
          <w:szCs w:val="18"/>
        </w:rPr>
        <w:t>профессионализм, улучшается материально-техническая и информационная обеспеченность</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элементов, участвующих в подготовке и проведении контрабандных операций; рассматриваемая разновидность</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будучи организованной и транснациональной, приобретает свойства системного явления, глобализируется.</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Устойчивость отмеченных негативных тенденций предопределяет необходимость адекватной реакции со стороны</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компетенцию которых входит борьба с</w:t>
      </w:r>
      <w:r>
        <w:rPr>
          <w:rStyle w:val="WW8Num3z0"/>
          <w:rFonts w:ascii="Verdana" w:hAnsi="Verdana"/>
          <w:color w:val="000000"/>
          <w:sz w:val="18"/>
          <w:szCs w:val="18"/>
        </w:rPr>
        <w:t> </w:t>
      </w:r>
      <w:r>
        <w:rPr>
          <w:rStyle w:val="WW8Num4z0"/>
          <w:rFonts w:ascii="Verdana" w:hAnsi="Verdana"/>
          <w:color w:val="4682B4"/>
          <w:sz w:val="18"/>
          <w:szCs w:val="18"/>
        </w:rPr>
        <w:t>наркоконтрабандой</w:t>
      </w:r>
      <w:r>
        <w:rPr>
          <w:rFonts w:ascii="Verdana" w:hAnsi="Verdana"/>
          <w:color w:val="000000"/>
          <w:sz w:val="18"/>
          <w:szCs w:val="18"/>
        </w:rPr>
        <w:t>. В подпункте «в» пункта 6 Стратегии государственной антинаркотической политики Российской Федерации до 2020 года поставлена основная стратегическая задача: выработка мер</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Термин «</w:t>
      </w:r>
      <w:r>
        <w:rPr>
          <w:rStyle w:val="WW8Num4z0"/>
          <w:rFonts w:ascii="Verdana" w:hAnsi="Verdana"/>
          <w:color w:val="4682B4"/>
          <w:sz w:val="18"/>
          <w:szCs w:val="18"/>
        </w:rPr>
        <w:t>наркотики</w:t>
      </w:r>
      <w:r>
        <w:rPr>
          <w:rFonts w:ascii="Verdana" w:hAnsi="Verdana"/>
          <w:color w:val="000000"/>
          <w:sz w:val="18"/>
          <w:szCs w:val="18"/>
        </w:rPr>
        <w:t>», давно известный и широко распространённый в литературе и нормативных актах (см., например, Стратегию государственной антинаркотической политики Российской Федерации до 2020 года, утверждённую Указом</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9 июня 2010 года № 690), в настоящей диссертационной работе используется для обозначения объектов, обладающих психоактивным потенциалом, —</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психотропных веществ и их аналогов, контролируемых в Российской Федерации. Термины «</w:t>
      </w:r>
      <w:r>
        <w:rPr>
          <w:rStyle w:val="WW8Num4z0"/>
          <w:rFonts w:ascii="Verdana" w:hAnsi="Verdana"/>
          <w:color w:val="4682B4"/>
          <w:sz w:val="18"/>
          <w:szCs w:val="18"/>
        </w:rPr>
        <w:t>наркоконтрабанда</w:t>
      </w:r>
      <w:r>
        <w:rPr>
          <w:rFonts w:ascii="Verdana" w:hAnsi="Verdana"/>
          <w:color w:val="000000"/>
          <w:sz w:val="18"/>
          <w:szCs w:val="18"/>
        </w:rPr>
        <w:t>», «</w:t>
      </w:r>
      <w:r>
        <w:rPr>
          <w:rStyle w:val="WW8Num4z0"/>
          <w:rFonts w:ascii="Verdana" w:hAnsi="Verdana"/>
          <w:color w:val="4682B4"/>
          <w:sz w:val="18"/>
          <w:szCs w:val="18"/>
        </w:rPr>
        <w:t>наркооборот</w:t>
      </w:r>
      <w:r>
        <w:rPr>
          <w:rFonts w:ascii="Verdana" w:hAnsi="Verdana"/>
          <w:color w:val="000000"/>
          <w:sz w:val="18"/>
          <w:szCs w:val="18"/>
        </w:rPr>
        <w:t>» и «</w:t>
      </w:r>
      <w:r>
        <w:rPr>
          <w:rStyle w:val="WW8Num4z0"/>
          <w:rFonts w:ascii="Verdana" w:hAnsi="Verdana"/>
          <w:color w:val="4682B4"/>
          <w:sz w:val="18"/>
          <w:szCs w:val="18"/>
        </w:rPr>
        <w:t>наркопреступность</w:t>
      </w:r>
      <w:r>
        <w:rPr>
          <w:rFonts w:ascii="Verdana" w:hAnsi="Verdana"/>
          <w:color w:val="000000"/>
          <w:sz w:val="18"/>
          <w:szCs w:val="18"/>
        </w:rPr>
        <w:t>» («</w:t>
      </w:r>
      <w:r>
        <w:rPr>
          <w:rStyle w:val="WW8Num4z0"/>
          <w:rFonts w:ascii="Verdana" w:hAnsi="Verdana"/>
          <w:color w:val="4682B4"/>
          <w:sz w:val="18"/>
          <w:szCs w:val="18"/>
        </w:rPr>
        <w:t>наркопреступления</w:t>
      </w:r>
      <w:r>
        <w:rPr>
          <w:rFonts w:ascii="Verdana" w:hAnsi="Verdana"/>
          <w:color w:val="000000"/>
          <w:sz w:val="18"/>
          <w:szCs w:val="18"/>
        </w:rPr>
        <w:t>») используются для краткости и обозначают соответственно</w:t>
      </w:r>
      <w:r>
        <w:rPr>
          <w:rStyle w:val="WW8Num3z0"/>
          <w:rFonts w:ascii="Verdana" w:hAnsi="Verdana"/>
          <w:color w:val="000000"/>
          <w:sz w:val="18"/>
          <w:szCs w:val="18"/>
        </w:rPr>
        <w:t> </w:t>
      </w:r>
      <w:r>
        <w:rPr>
          <w:rStyle w:val="WW8Num4z0"/>
          <w:rFonts w:ascii="Verdana" w:hAnsi="Verdana"/>
          <w:color w:val="4682B4"/>
          <w:sz w:val="18"/>
          <w:szCs w:val="18"/>
        </w:rPr>
        <w:t>контрабанду</w:t>
      </w:r>
      <w:r>
        <w:rPr>
          <w:rStyle w:val="WW8Num3z0"/>
          <w:rFonts w:ascii="Verdana" w:hAnsi="Verdana"/>
          <w:color w:val="000000"/>
          <w:sz w:val="18"/>
          <w:szCs w:val="18"/>
        </w:rPr>
        <w:t> </w:t>
      </w:r>
      <w:r>
        <w:rPr>
          <w:rFonts w:ascii="Verdana" w:hAnsi="Verdana"/>
          <w:color w:val="000000"/>
          <w:sz w:val="18"/>
          <w:szCs w:val="18"/>
        </w:rPr>
        <w:t>и оборот наркотических средств,</w:t>
      </w:r>
      <w:r>
        <w:rPr>
          <w:rStyle w:val="WW8Num3z0"/>
          <w:rFonts w:ascii="Verdana" w:hAnsi="Verdana"/>
          <w:color w:val="000000"/>
          <w:sz w:val="18"/>
          <w:szCs w:val="18"/>
        </w:rPr>
        <w:t> </w:t>
      </w:r>
      <w:r>
        <w:rPr>
          <w:rStyle w:val="WW8Num4z0"/>
          <w:rFonts w:ascii="Verdana" w:hAnsi="Verdana"/>
          <w:color w:val="4682B4"/>
          <w:sz w:val="18"/>
          <w:szCs w:val="18"/>
        </w:rPr>
        <w:t>психотропных</w:t>
      </w:r>
      <w:r>
        <w:rPr>
          <w:rFonts w:ascii="Verdana" w:hAnsi="Verdana"/>
          <w:color w:val="000000"/>
          <w:sz w:val="18"/>
          <w:szCs w:val="18"/>
        </w:rPr>
        <w:t>веществ, их аналогов и прекурсоров,</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преступления, связанные с их</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оборотом.</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Наркотики в России: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расследование / А. И.</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М. Я. Айнбиндер, В. В.</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и др.; Под ред. В. П. Сальникова. — СПб., 1999. — С. 28.</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незаконному обороту наркотических средств и психотропных веществ / Под ред. А. Н. Сергеева. — М.:</w:t>
      </w:r>
      <w:r>
        <w:rPr>
          <w:rStyle w:val="WW8Num3z0"/>
          <w:rFonts w:ascii="Verdana" w:hAnsi="Verdana"/>
          <w:color w:val="000000"/>
          <w:sz w:val="18"/>
          <w:szCs w:val="18"/>
        </w:rPr>
        <w:t> </w:t>
      </w:r>
      <w:r>
        <w:rPr>
          <w:rStyle w:val="WW8Num4z0"/>
          <w:rFonts w:ascii="Verdana" w:hAnsi="Verdana"/>
          <w:color w:val="4682B4"/>
          <w:sz w:val="18"/>
          <w:szCs w:val="18"/>
        </w:rPr>
        <w:t>ГУБНОН</w:t>
      </w:r>
      <w:r>
        <w:rPr>
          <w:rStyle w:val="WW8Num3z0"/>
          <w:rFonts w:ascii="Verdana" w:hAnsi="Verdana"/>
          <w:color w:val="000000"/>
          <w:sz w:val="18"/>
          <w:szCs w:val="18"/>
        </w:rPr>
        <w:t> </w:t>
      </w:r>
      <w:r>
        <w:rPr>
          <w:rFonts w:ascii="Verdana" w:hAnsi="Verdana"/>
          <w:color w:val="000000"/>
          <w:sz w:val="18"/>
          <w:szCs w:val="18"/>
        </w:rPr>
        <w:t>МВД России, Московская академия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Изд-во «Щит-М», 2001. — С. 73. , '</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трансграничному наркотрафику, адекватных существующей наркоугрозе.</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состояние</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на данном направлении не отвечает предъявляемым требованиям. Эффективность</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контрабанды наркотических средств, психотропных веществ, их аналогов и прекурсоров остаётся на низком уровне. Сохраняется высокая</w:t>
      </w:r>
      <w:r>
        <w:rPr>
          <w:rStyle w:val="WW8Num3z0"/>
          <w:rFonts w:ascii="Verdana" w:hAnsi="Verdana"/>
          <w:color w:val="000000"/>
          <w:sz w:val="18"/>
          <w:szCs w:val="18"/>
        </w:rPr>
        <w:t> </w:t>
      </w:r>
      <w:r>
        <w:rPr>
          <w:rStyle w:val="WW8Num4z0"/>
          <w:rFonts w:ascii="Verdana" w:hAnsi="Verdana"/>
          <w:color w:val="4682B4"/>
          <w:sz w:val="18"/>
          <w:szCs w:val="18"/>
        </w:rPr>
        <w:t>латентность</w:t>
      </w:r>
      <w:r>
        <w:rPr>
          <w:rStyle w:val="WW8Num3z0"/>
          <w:rFonts w:ascii="Verdana" w:hAnsi="Verdana"/>
          <w:color w:val="000000"/>
          <w:sz w:val="18"/>
          <w:szCs w:val="18"/>
        </w:rPr>
        <w:t> </w:t>
      </w:r>
      <w:r>
        <w:rPr>
          <w:rFonts w:ascii="Verdana" w:hAnsi="Verdana"/>
          <w:color w:val="000000"/>
          <w:sz w:val="18"/>
          <w:szCs w:val="18"/>
        </w:rPr>
        <w:t>рассматриваемой разновидности преступности1, имеет место низкая</w:t>
      </w:r>
      <w:r>
        <w:rPr>
          <w:rStyle w:val="WW8Num3z0"/>
          <w:rFonts w:ascii="Verdana" w:hAnsi="Verdana"/>
          <w:color w:val="000000"/>
          <w:sz w:val="18"/>
          <w:szCs w:val="18"/>
        </w:rPr>
        <w:t> </w:t>
      </w:r>
      <w:r>
        <w:rPr>
          <w:rStyle w:val="WW8Num4z0"/>
          <w:rFonts w:ascii="Verdana" w:hAnsi="Verdana"/>
          <w:color w:val="4682B4"/>
          <w:sz w:val="18"/>
          <w:szCs w:val="18"/>
        </w:rPr>
        <w:t>раскрываемость</w:t>
      </w:r>
      <w:r>
        <w:rPr>
          <w:rFonts w:ascii="Verdana" w:hAnsi="Verdana"/>
          <w:color w:val="000000"/>
          <w:sz w:val="18"/>
          <w:szCs w:val="18"/>
        </w:rPr>
        <w:t>, обусловленная, в частности, сложностями установления причастности и привлечения к уголовной ответственности исполнителей так называемой «</w:t>
      </w:r>
      <w:r>
        <w:rPr>
          <w:rStyle w:val="WW8Num4z0"/>
          <w:rFonts w:ascii="Verdana" w:hAnsi="Verdana"/>
          <w:color w:val="4682B4"/>
          <w:sz w:val="18"/>
          <w:szCs w:val="18"/>
        </w:rPr>
        <w:t>бесхозной</w:t>
      </w:r>
      <w:r>
        <w:rPr>
          <w:rFonts w:ascii="Verdana" w:hAnsi="Verdana"/>
          <w:color w:val="000000"/>
          <w:sz w:val="18"/>
          <w:szCs w:val="18"/>
        </w:rPr>
        <w:t>» контрабанды, а также организаторов и иных</w:t>
      </w:r>
      <w:r>
        <w:rPr>
          <w:rStyle w:val="WW8Num3z0"/>
          <w:rFonts w:ascii="Verdana" w:hAnsi="Verdana"/>
          <w:color w:val="000000"/>
          <w:sz w:val="18"/>
          <w:szCs w:val="18"/>
        </w:rPr>
        <w:t> </w:t>
      </w:r>
      <w:r>
        <w:rPr>
          <w:rStyle w:val="WW8Num4z0"/>
          <w:rFonts w:ascii="Verdana" w:hAnsi="Verdana"/>
          <w:color w:val="4682B4"/>
          <w:sz w:val="18"/>
          <w:szCs w:val="18"/>
        </w:rPr>
        <w:t>соучастников</w:t>
      </w:r>
      <w:r>
        <w:rPr>
          <w:rFonts w:ascii="Verdana" w:hAnsi="Verdana"/>
          <w:color w:val="000000"/>
          <w:sz w:val="18"/>
          <w:szCs w:val="18"/>
        </w:rPr>
        <w:t>, непосредственно не перемещающих через границу предметы преступления. Крайне редки случаи</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деятельности организованных преступных групп и преступных сообществ, специализирующихся в сфере транснационального</w:t>
      </w:r>
      <w:r>
        <w:rPr>
          <w:rStyle w:val="WW8Num3z0"/>
          <w:rFonts w:ascii="Verdana" w:hAnsi="Verdana"/>
          <w:color w:val="000000"/>
          <w:sz w:val="18"/>
          <w:szCs w:val="18"/>
        </w:rPr>
        <w:t> </w:t>
      </w:r>
      <w:r>
        <w:rPr>
          <w:rStyle w:val="WW8Num4z0"/>
          <w:rFonts w:ascii="Verdana" w:hAnsi="Verdana"/>
          <w:color w:val="4682B4"/>
          <w:sz w:val="18"/>
          <w:szCs w:val="18"/>
        </w:rPr>
        <w:t>наркобизнеса</w:t>
      </w:r>
      <w:r>
        <w:rPr>
          <w:rFonts w:ascii="Verdana" w:hAnsi="Verdana"/>
          <w:color w:val="000000"/>
          <w:sz w:val="18"/>
          <w:szCs w:val="18"/>
        </w:rPr>
        <w:t>, конфискации преступно нажитого имущества на основании части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1041 УК РФ. Затягиваются сроки предварительного расследования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данной категории. И хотя наблюдается тенденция роста возбуждённых уголовных дел по фактам контрабанды наркотических средств, психотропных веществ, их аналогов и прекурсоров, а также</w:t>
      </w:r>
      <w:r>
        <w:rPr>
          <w:rStyle w:val="WW8Num3z0"/>
          <w:rFonts w:ascii="Verdana" w:hAnsi="Verdana"/>
          <w:color w:val="000000"/>
          <w:sz w:val="18"/>
          <w:szCs w:val="18"/>
        </w:rPr>
        <w:t> </w:t>
      </w:r>
      <w:r>
        <w:rPr>
          <w:rStyle w:val="WW8Num4z0"/>
          <w:rFonts w:ascii="Verdana" w:hAnsi="Verdana"/>
          <w:color w:val="4682B4"/>
          <w:sz w:val="18"/>
          <w:szCs w:val="18"/>
        </w:rPr>
        <w:t>сильнодействующих</w:t>
      </w:r>
      <w:r>
        <w:rPr>
          <w:rStyle w:val="WW8Num3z0"/>
          <w:rFonts w:ascii="Verdana" w:hAnsi="Verdana"/>
          <w:color w:val="000000"/>
          <w:sz w:val="18"/>
          <w:szCs w:val="18"/>
        </w:rPr>
        <w:t> </w:t>
      </w:r>
      <w:r>
        <w:rPr>
          <w:rFonts w:ascii="Verdana" w:hAnsi="Verdana"/>
          <w:color w:val="000000"/>
          <w:sz w:val="18"/>
          <w:szCs w:val="18"/>
        </w:rPr>
        <w:t>и ядовитых веществ (так, по материалам</w:t>
      </w:r>
      <w:r>
        <w:rPr>
          <w:rStyle w:val="WW8Num3z0"/>
          <w:rFonts w:ascii="Verdana" w:hAnsi="Verdana"/>
          <w:color w:val="000000"/>
          <w:sz w:val="18"/>
          <w:szCs w:val="18"/>
        </w:rPr>
        <w:t> </w:t>
      </w:r>
      <w:r>
        <w:rPr>
          <w:rStyle w:val="WW8Num4z0"/>
          <w:rFonts w:ascii="Verdana" w:hAnsi="Verdana"/>
          <w:color w:val="4682B4"/>
          <w:sz w:val="18"/>
          <w:szCs w:val="18"/>
        </w:rPr>
        <w:t>ФТС</w:t>
      </w:r>
      <w:r>
        <w:rPr>
          <w:rStyle w:val="WW8Num3z0"/>
          <w:rFonts w:ascii="Verdana" w:hAnsi="Verdana"/>
          <w:color w:val="000000"/>
          <w:sz w:val="18"/>
          <w:szCs w:val="18"/>
        </w:rPr>
        <w:t> </w:t>
      </w:r>
      <w:r>
        <w:rPr>
          <w:rFonts w:ascii="Verdana" w:hAnsi="Verdana"/>
          <w:color w:val="000000"/>
          <w:sz w:val="18"/>
          <w:szCs w:val="18"/>
        </w:rPr>
        <w:t>России, отделами дознания таможенных органов в 2006 году возбуждено 758, в 2007 — 750, в 2008 — 845, в 2009 — 947, в 2010 — 950, в 2011 — 1599 уголовных дел), их число несоизмеримо мало в сравнении с количеством</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перемещений наркотиков и прекурсоров через</w:t>
      </w:r>
      <w:r>
        <w:rPr>
          <w:rStyle w:val="WW8Num3z0"/>
          <w:rFonts w:ascii="Verdana" w:hAnsi="Verdana"/>
          <w:color w:val="000000"/>
          <w:sz w:val="18"/>
          <w:szCs w:val="18"/>
        </w:rPr>
        <w:t> </w:t>
      </w:r>
      <w:r>
        <w:rPr>
          <w:rStyle w:val="WW8Num4z0"/>
          <w:rFonts w:ascii="Verdana" w:hAnsi="Verdana"/>
          <w:color w:val="4682B4"/>
          <w:sz w:val="18"/>
          <w:szCs w:val="18"/>
        </w:rPr>
        <w:t>таможенную</w:t>
      </w:r>
      <w:r>
        <w:rPr>
          <w:rStyle w:val="WW8Num3z0"/>
          <w:rFonts w:ascii="Verdana" w:hAnsi="Verdana"/>
          <w:color w:val="000000"/>
          <w:sz w:val="18"/>
          <w:szCs w:val="18"/>
        </w:rPr>
        <w:t> </w:t>
      </w:r>
      <w:r>
        <w:rPr>
          <w:rFonts w:ascii="Verdana" w:hAnsi="Verdana"/>
          <w:color w:val="000000"/>
          <w:sz w:val="18"/>
          <w:szCs w:val="18"/>
        </w:rPr>
        <w:t>границу Таможенного союза в рамках ЕврАзЭС и Государственную границу Российской Федерации с государствами - членами</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союза2.</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Неудовлетворительное положение дел в области уголовно-правовой борьбы с</w:t>
      </w:r>
      <w:r>
        <w:rPr>
          <w:rStyle w:val="WW8Num3z0"/>
          <w:rFonts w:ascii="Verdana" w:hAnsi="Verdana"/>
          <w:color w:val="000000"/>
          <w:sz w:val="18"/>
          <w:szCs w:val="18"/>
        </w:rPr>
        <w:t> </w:t>
      </w:r>
      <w:r>
        <w:rPr>
          <w:rStyle w:val="WW8Num4z0"/>
          <w:rFonts w:ascii="Verdana" w:hAnsi="Verdana"/>
          <w:color w:val="4682B4"/>
          <w:sz w:val="18"/>
          <w:szCs w:val="18"/>
        </w:rPr>
        <w:t>контрабандой</w:t>
      </w:r>
      <w:r>
        <w:rPr>
          <w:rStyle w:val="WW8Num3z0"/>
          <w:rFonts w:ascii="Verdana" w:hAnsi="Verdana"/>
          <w:color w:val="000000"/>
          <w:sz w:val="18"/>
          <w:szCs w:val="18"/>
        </w:rPr>
        <w:t> </w:t>
      </w:r>
      <w:r>
        <w:rPr>
          <w:rFonts w:ascii="Verdana" w:hAnsi="Verdana"/>
          <w:color w:val="000000"/>
          <w:sz w:val="18"/>
          <w:szCs w:val="18"/>
        </w:rPr>
        <w:t>наркотиков и прекурсоров обусловлено не только отмеченным выше прогрессом криминала, но и рядом проблем самой правоохранительной системы, одной из которых является низкое качество информационно-методического обеспечения выявления,</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Fonts w:ascii="Verdana" w:hAnsi="Verdana"/>
          <w:color w:val="000000"/>
          <w:sz w:val="18"/>
          <w:szCs w:val="18"/>
        </w:rPr>
        <w:t>, пресечения, расследо</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 экспертным оценкам, сотрудники</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органов и пограничной службы выявляют и</w:t>
      </w:r>
      <w:r>
        <w:rPr>
          <w:rStyle w:val="WW8Num3z0"/>
          <w:rFonts w:ascii="Verdana" w:hAnsi="Verdana"/>
          <w:color w:val="000000"/>
          <w:sz w:val="18"/>
          <w:szCs w:val="18"/>
        </w:rPr>
        <w:t> </w:t>
      </w:r>
      <w:r>
        <w:rPr>
          <w:rStyle w:val="WW8Num4z0"/>
          <w:rFonts w:ascii="Verdana" w:hAnsi="Verdana"/>
          <w:color w:val="4682B4"/>
          <w:sz w:val="18"/>
          <w:szCs w:val="18"/>
        </w:rPr>
        <w:t>пресекают</w:t>
      </w:r>
      <w:r>
        <w:rPr>
          <w:rStyle w:val="WW8Num3z0"/>
          <w:rFonts w:ascii="Verdana" w:hAnsi="Verdana"/>
          <w:color w:val="000000"/>
          <w:sz w:val="18"/>
          <w:szCs w:val="18"/>
        </w:rPr>
        <w:t> </w:t>
      </w:r>
      <w:r>
        <w:rPr>
          <w:rFonts w:ascii="Verdana" w:hAnsi="Verdana"/>
          <w:color w:val="000000"/>
          <w:sz w:val="18"/>
          <w:szCs w:val="18"/>
        </w:rPr>
        <w:t>не более 10 % незаконных перемещений наркотических средств и психотропных веществ через таможенную границу (см.: Поляков, В. «</w:t>
      </w:r>
      <w:r>
        <w:rPr>
          <w:rStyle w:val="WW8Num4z0"/>
          <w:rFonts w:ascii="Verdana" w:hAnsi="Verdana"/>
          <w:color w:val="4682B4"/>
          <w:sz w:val="18"/>
          <w:szCs w:val="18"/>
        </w:rPr>
        <w:t>Белой смерти</w:t>
      </w:r>
      <w:r>
        <w:rPr>
          <w:rFonts w:ascii="Verdana" w:hAnsi="Verdana"/>
          <w:color w:val="000000"/>
          <w:sz w:val="18"/>
          <w:szCs w:val="18"/>
        </w:rPr>
        <w:t xml:space="preserve">» — непреодолимый заслон / В. </w:t>
      </w:r>
      <w:r>
        <w:rPr>
          <w:rFonts w:ascii="Verdana" w:hAnsi="Verdana"/>
          <w:color w:val="000000"/>
          <w:sz w:val="18"/>
          <w:szCs w:val="18"/>
        </w:rPr>
        <w:lastRenderedPageBreak/>
        <w:t>Поляков //</w:t>
      </w:r>
      <w:r>
        <w:rPr>
          <w:rStyle w:val="WW8Num3z0"/>
          <w:rFonts w:ascii="Verdana" w:hAnsi="Verdana"/>
          <w:color w:val="000000"/>
          <w:sz w:val="18"/>
          <w:szCs w:val="18"/>
        </w:rPr>
        <w:t> </w:t>
      </w:r>
      <w:r>
        <w:rPr>
          <w:rStyle w:val="WW8Num4z0"/>
          <w:rFonts w:ascii="Verdana" w:hAnsi="Verdana"/>
          <w:color w:val="4682B4"/>
          <w:sz w:val="18"/>
          <w:szCs w:val="18"/>
        </w:rPr>
        <w:t>Таможенная</w:t>
      </w:r>
      <w:r>
        <w:rPr>
          <w:rStyle w:val="WW8Num3z0"/>
          <w:rFonts w:ascii="Verdana" w:hAnsi="Verdana"/>
          <w:color w:val="000000"/>
          <w:sz w:val="18"/>
          <w:szCs w:val="18"/>
        </w:rPr>
        <w:t> </w:t>
      </w:r>
      <w:r>
        <w:rPr>
          <w:rFonts w:ascii="Verdana" w:hAnsi="Verdana"/>
          <w:color w:val="000000"/>
          <w:sz w:val="18"/>
          <w:szCs w:val="18"/>
        </w:rPr>
        <w:t>газета. — 1999. — № 2 (19). — С. 15). В других источниках приводится совсем неутешительная цифра — 5 %.</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соответствии с действующей статьёй 2291 УК РФ объективную сторону контрабанды образует</w:t>
      </w:r>
      <w:r>
        <w:rPr>
          <w:rStyle w:val="WW8Num3z0"/>
          <w:rFonts w:ascii="Verdana" w:hAnsi="Verdana"/>
          <w:color w:val="000000"/>
          <w:sz w:val="18"/>
          <w:szCs w:val="18"/>
        </w:rPr>
        <w:t> </w:t>
      </w: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перемещение указанных в данной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предметов через таможенную границу Таможенного союза в рамках ЕврАзЭС либо Государственную границу Российской Федерации с государствами - членами Таможенного союза в рамках ЕврАзЭС. В случаях, когда правовой режим границы (таможенная или государственная) для целей настоящего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исследования не имеет значения, для краткости используется термин «</w:t>
      </w:r>
      <w:r>
        <w:rPr>
          <w:rStyle w:val="WW8Num4z0"/>
          <w:rFonts w:ascii="Verdana" w:hAnsi="Verdana"/>
          <w:color w:val="4682B4"/>
          <w:sz w:val="18"/>
          <w:szCs w:val="18"/>
        </w:rPr>
        <w:t>граница</w:t>
      </w:r>
      <w:r>
        <w:rPr>
          <w:rFonts w:ascii="Verdana" w:hAnsi="Verdana"/>
          <w:color w:val="000000"/>
          <w:sz w:val="18"/>
          <w:szCs w:val="18"/>
        </w:rPr>
        <w:t>». вания и раскрытия данного преступления. Особое место в информационно-методическом обеспечении этого направления правоохранительной деятельности занимают</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знания и криминалистически значимая информация о предметах контрабанды — наркотических средствах, психотропных веществах, их аналогах и прекурсорах, поскольку они, будучи включенным в систему</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деятельности такого рода, во многом определяют её специфику.</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Огромное многообразие наркотиков и используемых для их изготовления химических веществ, известных в настоящее время, и постоянное пополнение их списка создаваемыми «</w:t>
      </w:r>
      <w:r>
        <w:rPr>
          <w:rStyle w:val="WW8Num4z0"/>
          <w:rFonts w:ascii="Verdana" w:hAnsi="Verdana"/>
          <w:color w:val="4682B4"/>
          <w:sz w:val="18"/>
          <w:szCs w:val="18"/>
        </w:rPr>
        <w:t>дизайнерскими</w:t>
      </w:r>
      <w:r>
        <w:rPr>
          <w:rFonts w:ascii="Verdana" w:hAnsi="Verdana"/>
          <w:color w:val="000000"/>
          <w:sz w:val="18"/>
          <w:szCs w:val="18"/>
        </w:rPr>
        <w:t>» наркотиками и новыми смесевыми формами, широкий спектр подлежащих учёту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свойств и признаков данных предметов, определяют постановку задачи систематизации большого объёма</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знаний и информации о рассматриваемой предметной области. Наиболее адекватным для обширного перечня наркотиков и прекурсоров способом систематизации является классифицирование.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классификация как форма систематизации обладает огромным гносеологическим потенциалом и при этом имеет выраженную прикладную направленность.</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литературы, однако, показало, что криминалистические классификации наркотических средств, психотропных веществ, их аналогов и прекурсоров как предметов контрабанды в настоящее время отсутствуют. Качество существующих в криминалистике классификаций, относящихся к предметам иных</w:t>
      </w:r>
      <w:r>
        <w:rPr>
          <w:rStyle w:val="WW8Num3z0"/>
          <w:rFonts w:ascii="Verdana" w:hAnsi="Verdana"/>
          <w:color w:val="000000"/>
          <w:sz w:val="18"/>
          <w:szCs w:val="18"/>
        </w:rPr>
        <w:t> </w:t>
      </w:r>
      <w:r>
        <w:rPr>
          <w:rStyle w:val="WW8Num4z0"/>
          <w:rFonts w:ascii="Verdana" w:hAnsi="Verdana"/>
          <w:color w:val="4682B4"/>
          <w:sz w:val="18"/>
          <w:szCs w:val="18"/>
        </w:rPr>
        <w:t>наркопреступлений</w:t>
      </w:r>
      <w:r>
        <w:rPr>
          <w:rFonts w:ascii="Verdana" w:hAnsi="Verdana"/>
          <w:color w:val="000000"/>
          <w:sz w:val="18"/>
          <w:szCs w:val="18"/>
        </w:rPr>
        <w:t>, не устраивает специалистов, и их использование применительно к</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контрабанды весьма затруднительно. Построение альтернативных классификаций вызывает известные трудности, связанные со спецификой разнообразной, перманентно расширяющейся предметной области, разрешение которых осложняется недостаточным развитием криминалистической классиологии. Отсюда следует вывод, что в современной криминалистической науке существует частная классификационная проблема — проблема классификации наркотических средств, психотропных веществ, их аналогов и прекурсоров, перемещаемых контрабандным путём через таможенную границу Таможенного союза в рамках ЕврАзЭС и Государственную границу Российской Федерации с государствами - членами Таможенного союза.</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Проведённое диссертационное исследование направлено на разрешение означенной проблемы — совершенствование методологических основ классифицирования в криминалистике и разработку на базе этой методологии комплекса криминалистических классификаций наркотических средств, психотропных веществ, их аналогов и прекурсоров,</w:t>
      </w:r>
      <w:r>
        <w:rPr>
          <w:rStyle w:val="WW8Num3z0"/>
          <w:rFonts w:ascii="Verdana" w:hAnsi="Verdana"/>
          <w:color w:val="000000"/>
          <w:sz w:val="18"/>
          <w:szCs w:val="18"/>
        </w:rPr>
        <w:t> </w:t>
      </w:r>
      <w:r>
        <w:rPr>
          <w:rStyle w:val="WW8Num4z0"/>
          <w:rFonts w:ascii="Verdana" w:hAnsi="Verdana"/>
          <w:color w:val="4682B4"/>
          <w:sz w:val="18"/>
          <w:szCs w:val="18"/>
        </w:rPr>
        <w:t>незаконно</w:t>
      </w:r>
      <w:r>
        <w:rPr>
          <w:rFonts w:ascii="Verdana" w:hAnsi="Verdana"/>
          <w:color w:val="000000"/>
          <w:sz w:val="18"/>
          <w:szCs w:val="18"/>
        </w:rPr>
        <w:t>перемещаемых через границу. Предпринята попытка создать востребованную в теории и практике классификационную систему криминалистических знаний и информации об этих специфических предметах</w:t>
      </w:r>
      <w:r>
        <w:rPr>
          <w:rStyle w:val="WW8Num3z0"/>
          <w:rFonts w:ascii="Verdana" w:hAnsi="Verdana"/>
          <w:color w:val="000000"/>
          <w:sz w:val="18"/>
          <w:szCs w:val="18"/>
        </w:rPr>
        <w:t> </w:t>
      </w:r>
      <w:r>
        <w:rPr>
          <w:rStyle w:val="WW8Num4z0"/>
          <w:rFonts w:ascii="Verdana" w:hAnsi="Verdana"/>
          <w:color w:val="4682B4"/>
          <w:sz w:val="18"/>
          <w:szCs w:val="18"/>
        </w:rPr>
        <w:t>контрабандной</w:t>
      </w:r>
      <w:r>
        <w:rPr>
          <w:rStyle w:val="WW8Num3z0"/>
          <w:rFonts w:ascii="Verdana" w:hAnsi="Verdana"/>
          <w:color w:val="000000"/>
          <w:sz w:val="18"/>
          <w:szCs w:val="18"/>
        </w:rPr>
        <w:t> </w:t>
      </w:r>
      <w:r>
        <w:rPr>
          <w:rFonts w:ascii="Verdana" w:hAnsi="Verdana"/>
          <w:color w:val="000000"/>
          <w:sz w:val="18"/>
          <w:szCs w:val="18"/>
        </w:rPr>
        <w:t>деятельности, причём взятых не «</w:t>
      </w:r>
      <w:r>
        <w:rPr>
          <w:rStyle w:val="WW8Num4z0"/>
          <w:rFonts w:ascii="Verdana" w:hAnsi="Verdana"/>
          <w:color w:val="4682B4"/>
          <w:sz w:val="18"/>
          <w:szCs w:val="18"/>
        </w:rPr>
        <w:t>изолированно</w:t>
      </w:r>
      <w:r>
        <w:rPr>
          <w:rFonts w:ascii="Verdana" w:hAnsi="Verdana"/>
          <w:color w:val="000000"/>
          <w:sz w:val="18"/>
          <w:szCs w:val="18"/>
        </w:rPr>
        <w:t>», а во взаимосвязи с другими элементами данной деятельности и внешней средой.</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обстоятельства обусловливают актуальность избранной темы диссертации, посвященной разработке криминалистических классификаций наркотических средств, психотропных веществ, их аналогов и прекурсоров как предметов контрабанды.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Первые криминалистические классификации предметов наркопреступлений появились в отечественной юридической литературе в начале восьмидесятых годов прошлого века. В числе первых учёных, занявшихся разработкой криминалистического обеспечения борьбы с данными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и в том числе криминалистических классификаций наркотиков, были В. И.</w:t>
      </w:r>
      <w:r>
        <w:rPr>
          <w:rStyle w:val="WW8Num3z0"/>
          <w:rFonts w:ascii="Verdana" w:hAnsi="Verdana"/>
          <w:color w:val="000000"/>
          <w:sz w:val="18"/>
          <w:szCs w:val="18"/>
        </w:rPr>
        <w:t> </w:t>
      </w:r>
      <w:r>
        <w:rPr>
          <w:rStyle w:val="WW8Num4z0"/>
          <w:rFonts w:ascii="Verdana" w:hAnsi="Verdana"/>
          <w:color w:val="4682B4"/>
          <w:sz w:val="18"/>
          <w:szCs w:val="18"/>
        </w:rPr>
        <w:t>Брылев</w:t>
      </w:r>
      <w:r>
        <w:rPr>
          <w:rFonts w:ascii="Verdana" w:hAnsi="Verdana"/>
          <w:color w:val="000000"/>
          <w:sz w:val="18"/>
          <w:szCs w:val="18"/>
        </w:rPr>
        <w:t>, В. С. Бурданова, Г. М.</w:t>
      </w:r>
      <w:r>
        <w:rPr>
          <w:rStyle w:val="WW8Num3z0"/>
          <w:rFonts w:ascii="Verdana" w:hAnsi="Verdana"/>
          <w:color w:val="000000"/>
          <w:sz w:val="18"/>
          <w:szCs w:val="18"/>
        </w:rPr>
        <w:t> </w:t>
      </w:r>
      <w:r>
        <w:rPr>
          <w:rStyle w:val="WW8Num4z0"/>
          <w:rFonts w:ascii="Verdana" w:hAnsi="Verdana"/>
          <w:color w:val="4682B4"/>
          <w:sz w:val="18"/>
          <w:szCs w:val="18"/>
        </w:rPr>
        <w:t>Меретуков</w:t>
      </w:r>
      <w:r>
        <w:rPr>
          <w:rFonts w:ascii="Verdana" w:hAnsi="Verdana"/>
          <w:color w:val="000000"/>
          <w:sz w:val="18"/>
          <w:szCs w:val="18"/>
        </w:rPr>
        <w:t>, Л. П. Николаева, В. Г.</w:t>
      </w:r>
      <w:r>
        <w:rPr>
          <w:rStyle w:val="WW8Num3z0"/>
          <w:rFonts w:ascii="Verdana" w:hAnsi="Verdana"/>
          <w:color w:val="000000"/>
          <w:sz w:val="18"/>
          <w:szCs w:val="18"/>
        </w:rPr>
        <w:t> </w:t>
      </w:r>
      <w:r>
        <w:rPr>
          <w:rStyle w:val="WW8Num4z0"/>
          <w:rFonts w:ascii="Verdana" w:hAnsi="Verdana"/>
          <w:color w:val="4682B4"/>
          <w:sz w:val="18"/>
          <w:szCs w:val="18"/>
        </w:rPr>
        <w:t>Степанов</w:t>
      </w:r>
      <w:r>
        <w:rPr>
          <w:rFonts w:ascii="Verdana" w:hAnsi="Verdana"/>
          <w:color w:val="000000"/>
          <w:sz w:val="18"/>
          <w:szCs w:val="18"/>
        </w:rPr>
        <w:t>, Н. Г. Шурухнов и некоторые другие.</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дальнейшем — по мере актуализации проблемы</w:t>
      </w:r>
      <w:r>
        <w:rPr>
          <w:rStyle w:val="WW8Num3z0"/>
          <w:rFonts w:ascii="Verdana" w:hAnsi="Verdana"/>
          <w:color w:val="000000"/>
          <w:sz w:val="18"/>
          <w:szCs w:val="18"/>
        </w:rPr>
        <w:t> </w:t>
      </w:r>
      <w:r>
        <w:rPr>
          <w:rStyle w:val="WW8Num4z0"/>
          <w:rFonts w:ascii="Verdana" w:hAnsi="Verdana"/>
          <w:color w:val="4682B4"/>
          <w:sz w:val="18"/>
          <w:szCs w:val="18"/>
        </w:rPr>
        <w:t>наркотизма</w:t>
      </w:r>
      <w:r>
        <w:rPr>
          <w:rStyle w:val="WW8Num3z0"/>
          <w:rFonts w:ascii="Verdana" w:hAnsi="Verdana"/>
          <w:color w:val="000000"/>
          <w:sz w:val="18"/>
          <w:szCs w:val="18"/>
        </w:rPr>
        <w:t> </w:t>
      </w:r>
      <w:r>
        <w:rPr>
          <w:rFonts w:ascii="Verdana" w:hAnsi="Verdana"/>
          <w:color w:val="000000"/>
          <w:sz w:val="18"/>
          <w:szCs w:val="18"/>
        </w:rPr>
        <w:t>в России (90-ые годы XX века) — интерес</w:t>
      </w:r>
      <w:r>
        <w:rPr>
          <w:rStyle w:val="WW8Num3z0"/>
          <w:rFonts w:ascii="Verdana" w:hAnsi="Verdana"/>
          <w:color w:val="000000"/>
          <w:sz w:val="18"/>
          <w:szCs w:val="18"/>
        </w:rPr>
        <w:t> </w:t>
      </w:r>
      <w:r>
        <w:rPr>
          <w:rStyle w:val="WW8Num4z0"/>
          <w:rFonts w:ascii="Verdana" w:hAnsi="Verdana"/>
          <w:color w:val="4682B4"/>
          <w:sz w:val="18"/>
          <w:szCs w:val="18"/>
        </w:rPr>
        <w:t>криминалистов</w:t>
      </w:r>
      <w:r>
        <w:rPr>
          <w:rStyle w:val="WW8Num3z0"/>
          <w:rFonts w:ascii="Verdana" w:hAnsi="Verdana"/>
          <w:color w:val="000000"/>
          <w:sz w:val="18"/>
          <w:szCs w:val="18"/>
        </w:rPr>
        <w:t> </w:t>
      </w:r>
      <w:r>
        <w:rPr>
          <w:rFonts w:ascii="Verdana" w:hAnsi="Verdana"/>
          <w:color w:val="000000"/>
          <w:sz w:val="18"/>
          <w:szCs w:val="18"/>
        </w:rPr>
        <w:t>к теме криминалистического обеспечения противодействия</w:t>
      </w:r>
      <w:r>
        <w:rPr>
          <w:rStyle w:val="WW8Num3z0"/>
          <w:rFonts w:ascii="Verdana" w:hAnsi="Verdana"/>
          <w:color w:val="000000"/>
          <w:sz w:val="18"/>
          <w:szCs w:val="18"/>
        </w:rPr>
        <w:t> </w:t>
      </w:r>
      <w:r>
        <w:rPr>
          <w:rStyle w:val="WW8Num4z0"/>
          <w:rFonts w:ascii="Verdana" w:hAnsi="Verdana"/>
          <w:color w:val="4682B4"/>
          <w:sz w:val="18"/>
          <w:szCs w:val="18"/>
        </w:rPr>
        <w:t>незаконному</w:t>
      </w:r>
      <w:r>
        <w:rPr>
          <w:rStyle w:val="WW8Num3z0"/>
          <w:rFonts w:ascii="Verdana" w:hAnsi="Verdana"/>
          <w:color w:val="000000"/>
          <w:sz w:val="18"/>
          <w:szCs w:val="18"/>
        </w:rPr>
        <w:t> </w:t>
      </w:r>
      <w:r>
        <w:rPr>
          <w:rFonts w:ascii="Verdana" w:hAnsi="Verdana"/>
          <w:color w:val="000000"/>
          <w:sz w:val="18"/>
          <w:szCs w:val="18"/>
        </w:rPr>
        <w:t>наркообороту повысился. К ранее названным учёным присоединились В. Г.</w:t>
      </w:r>
      <w:r>
        <w:rPr>
          <w:rStyle w:val="WW8Num3z0"/>
          <w:rFonts w:ascii="Verdana" w:hAnsi="Verdana"/>
          <w:color w:val="000000"/>
          <w:sz w:val="18"/>
          <w:szCs w:val="18"/>
        </w:rPr>
        <w:t> </w:t>
      </w:r>
      <w:r>
        <w:rPr>
          <w:rStyle w:val="WW8Num4z0"/>
          <w:rFonts w:ascii="Verdana" w:hAnsi="Verdana"/>
          <w:color w:val="4682B4"/>
          <w:sz w:val="18"/>
          <w:szCs w:val="18"/>
        </w:rPr>
        <w:t>Баяхчев</w:t>
      </w:r>
      <w:r>
        <w:rPr>
          <w:rFonts w:ascii="Verdana" w:hAnsi="Verdana"/>
          <w:color w:val="000000"/>
          <w:sz w:val="18"/>
          <w:szCs w:val="18"/>
        </w:rPr>
        <w:t>, Э. Г. Гасанов, Г. Н.</w:t>
      </w:r>
      <w:r>
        <w:rPr>
          <w:rStyle w:val="WW8Num3z0"/>
          <w:rFonts w:ascii="Verdana" w:hAnsi="Verdana"/>
          <w:color w:val="000000"/>
          <w:sz w:val="18"/>
          <w:szCs w:val="18"/>
        </w:rPr>
        <w:t> </w:t>
      </w:r>
      <w:r>
        <w:rPr>
          <w:rStyle w:val="WW8Num4z0"/>
          <w:rFonts w:ascii="Verdana" w:hAnsi="Verdana"/>
          <w:color w:val="4682B4"/>
          <w:sz w:val="18"/>
          <w:szCs w:val="18"/>
        </w:rPr>
        <w:t>Драган</w:t>
      </w:r>
      <w:r>
        <w:rPr>
          <w:rFonts w:ascii="Verdana" w:hAnsi="Verdana"/>
          <w:color w:val="000000"/>
          <w:sz w:val="18"/>
          <w:szCs w:val="18"/>
        </w:rPr>
        <w:t>, Б. Ф. Калачёв и многие другие.</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работа по классифицированию предметов наркопреступлений продолжается. Соответственно, растёт число научных работ, в которых представлены криминалистические классификации наркотических средств и психотропных веществ, а также иных категорий контролируемых объектов — сильнодействующих, ядовитых веществ и прекурсоров. В качестве примеров можно привести последние работы Г. В. Вершицкой и В. Н. Хрусталёва, Г. В.</w:t>
      </w:r>
      <w:r>
        <w:rPr>
          <w:rStyle w:val="WW8Num3z0"/>
          <w:rFonts w:ascii="Verdana" w:hAnsi="Verdana"/>
          <w:color w:val="000000"/>
          <w:sz w:val="18"/>
          <w:szCs w:val="18"/>
        </w:rPr>
        <w:t> </w:t>
      </w:r>
      <w:r>
        <w:rPr>
          <w:rStyle w:val="WW8Num4z0"/>
          <w:rFonts w:ascii="Verdana" w:hAnsi="Verdana"/>
          <w:color w:val="4682B4"/>
          <w:sz w:val="18"/>
          <w:szCs w:val="18"/>
        </w:rPr>
        <w:t>Зазулина</w:t>
      </w:r>
      <w:r>
        <w:rPr>
          <w:rFonts w:ascii="Verdana" w:hAnsi="Verdana"/>
          <w:color w:val="000000"/>
          <w:sz w:val="18"/>
          <w:szCs w:val="18"/>
        </w:rPr>
        <w:t>, С. Ю. Косарева, К. С.</w:t>
      </w:r>
      <w:r>
        <w:rPr>
          <w:rStyle w:val="WW8Num3z0"/>
          <w:rFonts w:ascii="Verdana" w:hAnsi="Verdana"/>
          <w:color w:val="000000"/>
          <w:sz w:val="18"/>
          <w:szCs w:val="18"/>
        </w:rPr>
        <w:t> </w:t>
      </w:r>
      <w:r>
        <w:rPr>
          <w:rStyle w:val="WW8Num4z0"/>
          <w:rFonts w:ascii="Verdana" w:hAnsi="Verdana"/>
          <w:color w:val="4682B4"/>
          <w:sz w:val="18"/>
          <w:szCs w:val="18"/>
        </w:rPr>
        <w:t>Кузьминых</w:t>
      </w:r>
      <w:r>
        <w:rPr>
          <w:rFonts w:ascii="Verdana" w:hAnsi="Verdana"/>
          <w:color w:val="000000"/>
          <w:sz w:val="18"/>
          <w:szCs w:val="18"/>
        </w:rPr>
        <w:t>, С. А. Роганова, О. Ю.</w:t>
      </w:r>
      <w:r>
        <w:rPr>
          <w:rStyle w:val="WW8Num3z0"/>
          <w:rFonts w:ascii="Verdana" w:hAnsi="Verdana"/>
          <w:color w:val="000000"/>
          <w:sz w:val="18"/>
          <w:szCs w:val="18"/>
        </w:rPr>
        <w:t> </w:t>
      </w:r>
      <w:r>
        <w:rPr>
          <w:rStyle w:val="WW8Num4z0"/>
          <w:rFonts w:ascii="Verdana" w:hAnsi="Verdana"/>
          <w:color w:val="4682B4"/>
          <w:sz w:val="18"/>
          <w:szCs w:val="18"/>
        </w:rPr>
        <w:t>Сучкова</w:t>
      </w:r>
      <w:r>
        <w:rPr>
          <w:rFonts w:ascii="Verdana" w:hAnsi="Verdana"/>
          <w:color w:val="000000"/>
          <w:sz w:val="18"/>
          <w:szCs w:val="18"/>
        </w:rPr>
        <w:t>, В. С. Фоменко и других авторов.</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далеко не все криминалистические классификации наркотиков и прекурсоров, имеющиеся в «</w:t>
      </w:r>
      <w:r>
        <w:rPr>
          <w:rStyle w:val="WW8Num4z0"/>
          <w:rFonts w:ascii="Verdana" w:hAnsi="Verdana"/>
          <w:color w:val="4682B4"/>
          <w:sz w:val="18"/>
          <w:szCs w:val="18"/>
        </w:rPr>
        <w:t>арсенале</w:t>
      </w:r>
      <w:r>
        <w:rPr>
          <w:rFonts w:ascii="Verdana" w:hAnsi="Verdana"/>
          <w:color w:val="000000"/>
          <w:sz w:val="18"/>
          <w:szCs w:val="18"/>
        </w:rPr>
        <w:t>» современной криминалистической науки, отвечают предъявляемым в теории и практике борьбы с</w:t>
      </w:r>
      <w:r>
        <w:rPr>
          <w:rStyle w:val="WW8Num3z0"/>
          <w:rFonts w:ascii="Verdana" w:hAnsi="Verdana"/>
          <w:color w:val="000000"/>
          <w:sz w:val="18"/>
          <w:szCs w:val="18"/>
        </w:rPr>
        <w:t> </w:t>
      </w:r>
      <w:r>
        <w:rPr>
          <w:rStyle w:val="WW8Num4z0"/>
          <w:rFonts w:ascii="Verdana" w:hAnsi="Verdana"/>
          <w:color w:val="4682B4"/>
          <w:sz w:val="18"/>
          <w:szCs w:val="18"/>
        </w:rPr>
        <w:t>наркопреступностью</w:t>
      </w:r>
      <w:r>
        <w:rPr>
          <w:rStyle w:val="WW8Num3z0"/>
          <w:rFonts w:ascii="Verdana" w:hAnsi="Verdana"/>
          <w:color w:val="000000"/>
          <w:sz w:val="18"/>
          <w:szCs w:val="18"/>
        </w:rPr>
        <w:t> </w:t>
      </w:r>
      <w:r>
        <w:rPr>
          <w:rFonts w:ascii="Verdana" w:hAnsi="Verdana"/>
          <w:color w:val="000000"/>
          <w:sz w:val="18"/>
          <w:szCs w:val="18"/>
        </w:rPr>
        <w:t>требованиям. Криминалистические классификации названных объектов, незаконно перемещаемых через границу, в научной литературе отсутствуют. 8</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Тема, избранная диссертантом — криминалистические классификации наркотических средств, психотропных веществ, их аналогов и прекурсоров как предметов контрабанды, — до настоящего времени не была предметом специального исследования.</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впервые проведено комплексное классификационное исследование наркотических средств, психотропных веществ, их аналогов и прекурсоров именно как предметов контрабанды. При классифицировании учитывалось место указанных предметов в системе контрабандной деятельности, что позволило выявить их существенные свойства и признаки, которые находятся во взаимосвязи с другими элементами данной деятельности, её внешней средой. Диссертантом впервые составлена типология, проведён анализ характера и степени устойчивости исследуемых связей и отношений.</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настоящего диссертационного исследования являются два вида деятельности: 1)</w:t>
      </w:r>
      <w:r>
        <w:rPr>
          <w:rStyle w:val="WW8Num3z0"/>
          <w:rFonts w:ascii="Verdana" w:hAnsi="Verdana"/>
          <w:color w:val="000000"/>
          <w:sz w:val="18"/>
          <w:szCs w:val="18"/>
        </w:rPr>
        <w:t> </w:t>
      </w:r>
      <w:r>
        <w:rPr>
          <w:rStyle w:val="WW8Num4z0"/>
          <w:rFonts w:ascii="Verdana" w:hAnsi="Verdana"/>
          <w:color w:val="4682B4"/>
          <w:sz w:val="18"/>
          <w:szCs w:val="18"/>
        </w:rPr>
        <w:t>криминальная</w:t>
      </w:r>
      <w:r>
        <w:rPr>
          <w:rStyle w:val="WW8Num3z0"/>
          <w:rFonts w:ascii="Verdana" w:hAnsi="Verdana"/>
          <w:color w:val="000000"/>
          <w:sz w:val="18"/>
          <w:szCs w:val="18"/>
        </w:rPr>
        <w:t> </w:t>
      </w:r>
      <w:r>
        <w:rPr>
          <w:rFonts w:ascii="Verdana" w:hAnsi="Verdana"/>
          <w:color w:val="000000"/>
          <w:sz w:val="18"/>
          <w:szCs w:val="18"/>
        </w:rPr>
        <w:t>деятельность, связанная с контрабандными перемещениями наркотических средств, психотропных веществ, их аналогов и прекурсоров через таможенную границу Таможенного союза в рамках ЕврАзЭС либо Государственную границу Российской Федерации с государствами - членами Таможенного союза; 2) деятельность правоохранительных органов по борьбе с наркоконтрабандой.</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являются закономерности криминалистического классифицирования наркотических средств, психотропных веществ, их аналогов и прекурсоров, незаконно перемещаемых через границу, и использования разработанных классификаций в процессе выявления, предупреждения^ пресечения, расследования и раскрытия данной разновидности контрабанды.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настоящего диссертационного исследования является разработка комплекса криминалистических классификаций наркотических средств, психотропных веществ, их аналогов и прекурсоров как предметов контрабанды и определение возможностей использования этой системы криминалистических знаний в качестве компонента информационно-методического обеспечения правоохранительной деятельности по выявлению,</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Fonts w:ascii="Verdana" w:hAnsi="Verdana"/>
          <w:color w:val="000000"/>
          <w:sz w:val="18"/>
          <w:szCs w:val="18"/>
        </w:rPr>
        <w:t>, пресечению, расследованию и раскрытию данного преступления.</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поставленной цели обеспечивается посредством решения следующих взаимосвязанных задач:</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изучения общетеоретических основ криминалистического классифицирования: определения понятия, сущности, функций и значения криминалистической классификации как формы систематизации криминалистического знания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выявления отраслевой специфики криминалистических классификационных исследований;</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определения современного уровня развития криминалистической классиологии и криминалистических классификаций наркотиков и прекурсоров, анализа типичных ошибок, допускаемых при классифицировании названных объектов, определения способов устранения (минимизации) этих ошибок и предотвращения их появления в будущем;</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 составления характеристики наркотиков и прекурсоров, незаконно перемещаемых через границу, как объектов классификационного исследования (определения места данных предметов в системе контрабандной деятельности, анализа их общих свойств и признаков, установления правового статуса);</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уточнения оснований классификаций наркотических средств, психотропных веществ, их аналогов и прекурсоров, незаконно перемещаемых через границу, классифицирования по данным основаниям, описания лежащих в основе классификаций свойств и признаков названных объектов;</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анализа связей и отношений между зафиксированными в классификациях свойствами и признаками наркотических средств, психотропных веществ, их аналогов и прекурсоров и характеристиками иных элементов и внешней среды контрабандной деятельности;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определения места криминалистических классификаций наркотиков и прекурсоров как предметов контрабанды в системе информационно-методического обеспечения расследования данного преступления, в том числе в структуре его криминалистической характеристики, анализа возможностей использования классификаций для оптимизации правоохранительной деятельности;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обоснования целесообразности применения классификационного метода при разработке криминалистической характеристики контрабанды наркотиков и прекурсоров и интегрирования в эту характеристику комплекса криминалистических классификаций данных предметов;</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определение перспектив внедрения разработанных криминалистических классификаций в практическую сферу: в</w:t>
      </w:r>
      <w:r>
        <w:rPr>
          <w:rStyle w:val="WW8Num3z0"/>
          <w:rFonts w:ascii="Verdana" w:hAnsi="Verdana"/>
          <w:color w:val="000000"/>
          <w:sz w:val="18"/>
          <w:szCs w:val="18"/>
        </w:rPr>
        <w:t> </w:t>
      </w:r>
      <w:r>
        <w:rPr>
          <w:rStyle w:val="WW8Num4z0"/>
          <w:rFonts w:ascii="Verdana" w:hAnsi="Verdana"/>
          <w:color w:val="4682B4"/>
          <w:sz w:val="18"/>
          <w:szCs w:val="18"/>
        </w:rPr>
        <w:t>следственную</w:t>
      </w:r>
      <w:r>
        <w:rPr>
          <w:rStyle w:val="WW8Num3z0"/>
          <w:rFonts w:ascii="Verdana" w:hAnsi="Verdana"/>
          <w:color w:val="000000"/>
          <w:sz w:val="18"/>
          <w:szCs w:val="18"/>
        </w:rPr>
        <w:t> </w:t>
      </w:r>
      <w:r>
        <w:rPr>
          <w:rFonts w:ascii="Verdana" w:hAnsi="Verdana"/>
          <w:color w:val="000000"/>
          <w:sz w:val="18"/>
          <w:szCs w:val="18"/>
        </w:rPr>
        <w:t>деятельность (в части выдвижения и проверки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версий и анализа следственных ситуаций), в экспертно-криминалистическую деятельность, сопровождающую</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контрабанды наркотиков и прекурсоров, и в процесс создания 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модернизации информационных (информационно-аналитических, информационно-справочных) систем, используемых в правоохранительной деятельности по борьбе с незаконным трансграничным</w:t>
      </w:r>
      <w:r>
        <w:rPr>
          <w:rStyle w:val="WW8Num3z0"/>
          <w:rFonts w:ascii="Verdana" w:hAnsi="Verdana"/>
          <w:color w:val="000000"/>
          <w:sz w:val="18"/>
          <w:szCs w:val="18"/>
        </w:rPr>
        <w:t> </w:t>
      </w:r>
      <w:r>
        <w:rPr>
          <w:rStyle w:val="WW8Num4z0"/>
          <w:rFonts w:ascii="Verdana" w:hAnsi="Verdana"/>
          <w:color w:val="4682B4"/>
          <w:sz w:val="18"/>
          <w:szCs w:val="18"/>
        </w:rPr>
        <w:t>наркооборотом</w:t>
      </w:r>
      <w:r>
        <w:rPr>
          <w:rFonts w:ascii="Verdana" w:hAnsi="Verdana"/>
          <w:color w:val="000000"/>
          <w:sz w:val="18"/>
          <w:szCs w:val="18"/>
        </w:rPr>
        <w:t>.</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Методологической основой диссертационного исследования является всеобщий диалектический метод и базирующаяся на нём система общенаучных,</w:t>
      </w:r>
      <w:r>
        <w:rPr>
          <w:rStyle w:val="WW8Num3z0"/>
          <w:rFonts w:ascii="Verdana" w:hAnsi="Verdana"/>
          <w:color w:val="000000"/>
          <w:sz w:val="18"/>
          <w:szCs w:val="18"/>
        </w:rPr>
        <w:t> </w:t>
      </w:r>
      <w:r>
        <w:rPr>
          <w:rStyle w:val="WW8Num4z0"/>
          <w:rFonts w:ascii="Verdana" w:hAnsi="Verdana"/>
          <w:color w:val="4682B4"/>
          <w:sz w:val="18"/>
          <w:szCs w:val="18"/>
        </w:rPr>
        <w:t>частнонаучных</w:t>
      </w:r>
      <w:r>
        <w:rPr>
          <w:rStyle w:val="WW8Num3z0"/>
          <w:rFonts w:ascii="Verdana" w:hAnsi="Verdana"/>
          <w:color w:val="000000"/>
          <w:sz w:val="18"/>
          <w:szCs w:val="18"/>
        </w:rPr>
        <w:t> </w:t>
      </w:r>
      <w:r>
        <w:rPr>
          <w:rFonts w:ascii="Verdana" w:hAnsi="Verdana"/>
          <w:color w:val="000000"/>
          <w:sz w:val="18"/>
          <w:szCs w:val="18"/>
        </w:rPr>
        <w:t>и специальных методов познания.</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общенаучных методов познания в данной работе использованы следующие: 1) формально-логические методы (анализ, синтез, индукция, дедукция, аналогия); 2) теоретические методы (диалектический, классификационный, системно-структурный, гипотетический, обобщение, абстрагирование, восхождение от абстрактного к конкретному, метод моделирования); 3) эмпирические методы (включенное и внешнее наблюдение, описание, сравнение).</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применялись</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отвечающих целям и задачам настоящей работы, специфике объекта и предмета исследования: 1) формально-юридический; 2) сравнительно-правовой; 3) исто-рико-правовой; 4) конкретно-социологические методы (изучение документов, опросы в форме интервьюирования, метод экспертных оценок); 5) статистический.</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настоящего исследования использованы следующие специальные методы: 1) криминалистическая диагностика; 2)</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прогнозирование.</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криминальной активности, связанной с</w:t>
      </w:r>
      <w:r>
        <w:rPr>
          <w:rStyle w:val="WW8Num3z0"/>
          <w:rFonts w:ascii="Verdana" w:hAnsi="Verdana"/>
          <w:color w:val="000000"/>
          <w:sz w:val="18"/>
          <w:szCs w:val="18"/>
        </w:rPr>
        <w:t> </w:t>
      </w:r>
      <w:r>
        <w:rPr>
          <w:rStyle w:val="WW8Num4z0"/>
          <w:rFonts w:ascii="Verdana" w:hAnsi="Verdana"/>
          <w:color w:val="4682B4"/>
          <w:sz w:val="18"/>
          <w:szCs w:val="18"/>
        </w:rPr>
        <w:t>контрабандными</w:t>
      </w:r>
      <w:r>
        <w:rPr>
          <w:rStyle w:val="WW8Num3z0"/>
          <w:rFonts w:ascii="Verdana" w:hAnsi="Verdana"/>
          <w:color w:val="000000"/>
          <w:sz w:val="18"/>
          <w:szCs w:val="18"/>
        </w:rPr>
        <w:t> </w:t>
      </w:r>
      <w:r>
        <w:rPr>
          <w:rFonts w:ascii="Verdana" w:hAnsi="Verdana"/>
          <w:color w:val="000000"/>
          <w:sz w:val="18"/>
          <w:szCs w:val="18"/>
        </w:rPr>
        <w:t>перемещениями наркотиков и прекурсоров, проводилось с использованием дея-тельностного и системного подходов к решению научных задач и положений синергетической парадигмы, в соответствии с которой трансграничная</w:t>
      </w:r>
      <w:r>
        <w:rPr>
          <w:rStyle w:val="WW8Num3z0"/>
          <w:rFonts w:ascii="Verdana" w:hAnsi="Verdana"/>
          <w:color w:val="000000"/>
          <w:sz w:val="18"/>
          <w:szCs w:val="18"/>
        </w:rPr>
        <w:t> </w:t>
      </w:r>
      <w:r>
        <w:rPr>
          <w:rStyle w:val="WW8Num4z0"/>
          <w:rFonts w:ascii="Verdana" w:hAnsi="Verdana"/>
          <w:color w:val="4682B4"/>
          <w:sz w:val="18"/>
          <w:szCs w:val="18"/>
        </w:rPr>
        <w:t>наркопреступность</w:t>
      </w:r>
      <w:r>
        <w:rPr>
          <w:rStyle w:val="WW8Num3z0"/>
          <w:rFonts w:ascii="Verdana" w:hAnsi="Verdana"/>
          <w:color w:val="000000"/>
          <w:sz w:val="18"/>
          <w:szCs w:val="18"/>
        </w:rPr>
        <w:t> </w:t>
      </w:r>
      <w:r>
        <w:rPr>
          <w:rFonts w:ascii="Verdana" w:hAnsi="Verdana"/>
          <w:color w:val="000000"/>
          <w:sz w:val="18"/>
          <w:szCs w:val="18"/>
        </w:rPr>
        <w:t>рассматривалась в качестве сложной, открытой, динамичной, самоорганизующейся (саморегулирующейся, саморазвивающейся) социальной системы.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база исследования. В качестве нормативной базы диссертационного исследования использованы соответствующие его предмету положения международных договоров правового содержания, законов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изданных Президентом РФ, Правительством РФ, федеральными министерствами и ведомствами, и иных нормативных документов.</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компаративистского исследования проводился сравнительный анализ законодательства иностранных государств ближнего и дальнего зарубе</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11 жья. В рамках историко-правового исследования рассматривались как действующие в настоящее время, так и утратившие силу нормативные правовые акты и предыдущие редакции документов, а также некоторые касающиеся избранной темы</w:t>
      </w:r>
      <w:r>
        <w:rPr>
          <w:rStyle w:val="WW8Num3z0"/>
          <w:rFonts w:ascii="Verdana" w:hAnsi="Verdana"/>
          <w:color w:val="000000"/>
          <w:sz w:val="18"/>
          <w:szCs w:val="18"/>
        </w:rPr>
        <w:t> </w:t>
      </w:r>
      <w:r>
        <w:rPr>
          <w:rStyle w:val="WW8Num4z0"/>
          <w:rFonts w:ascii="Verdana" w:hAnsi="Verdana"/>
          <w:color w:val="4682B4"/>
          <w:sz w:val="18"/>
          <w:szCs w:val="18"/>
        </w:rPr>
        <w:t>законопроекты</w:t>
      </w:r>
      <w:r>
        <w:rPr>
          <w:rFonts w:ascii="Verdana" w:hAnsi="Verdana"/>
          <w:color w:val="000000"/>
          <w:sz w:val="18"/>
          <w:szCs w:val="18"/>
        </w:rPr>
        <w:t>. Общий перечень использованных в настоящей работе официальных документов правового содержания, послуживших её нормативно-правовой основой, представлен в первом разделе списка литературных источников1.</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Эмпирической базой диссертационного исследования послужили: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материалы 102-ух уголовных дел, возбуждённых отделами</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таможенных органов Российской Федерации (в основном — Северо-Западного федерального округа) по фактам контрабанды наркотических средств, психотропных веществ и их прекурсоров в период с 1997 по 2011 годы;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статистические отчёты Главного управления по борьбе с контрабандой ФТС России «</w:t>
      </w:r>
      <w:r>
        <w:rPr>
          <w:rStyle w:val="WW8Num4z0"/>
          <w:rFonts w:ascii="Verdana" w:hAnsi="Verdana"/>
          <w:color w:val="4682B4"/>
          <w:sz w:val="18"/>
          <w:szCs w:val="18"/>
        </w:rPr>
        <w:t>Таможня и наркотики</w:t>
      </w:r>
      <w:r>
        <w:rPr>
          <w:rFonts w:ascii="Verdana" w:hAnsi="Verdana"/>
          <w:color w:val="000000"/>
          <w:sz w:val="18"/>
          <w:szCs w:val="18"/>
        </w:rPr>
        <w:t>» с 2005 по 2011 годы;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бюллетени регионального узла связи по правоохранительной работе Всемирной</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организации по странам СНГ «О способах</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контрабанды, выявленных в регионе деятельности стран-участниц "ШЬО-Москва"» и «О</w:t>
      </w:r>
      <w:r>
        <w:rPr>
          <w:rStyle w:val="WW8Num3z0"/>
          <w:rFonts w:ascii="Verdana" w:hAnsi="Verdana"/>
          <w:color w:val="000000"/>
          <w:sz w:val="18"/>
          <w:szCs w:val="18"/>
        </w:rPr>
        <w:t> </w:t>
      </w:r>
      <w:r>
        <w:rPr>
          <w:rStyle w:val="WW8Num4z0"/>
          <w:rFonts w:ascii="Verdana" w:hAnsi="Verdana"/>
          <w:color w:val="4682B4"/>
          <w:sz w:val="18"/>
          <w:szCs w:val="18"/>
        </w:rPr>
        <w:t>задержаниях</w:t>
      </w:r>
      <w:r>
        <w:rPr>
          <w:rStyle w:val="WW8Num3z0"/>
          <w:rFonts w:ascii="Verdana" w:hAnsi="Verdana"/>
          <w:color w:val="000000"/>
          <w:sz w:val="18"/>
          <w:szCs w:val="18"/>
        </w:rPr>
        <w:t> </w:t>
      </w:r>
      <w:r>
        <w:rPr>
          <w:rFonts w:ascii="Verdana" w:hAnsi="Verdana"/>
          <w:color w:val="000000"/>
          <w:sz w:val="18"/>
          <w:szCs w:val="18"/>
        </w:rPr>
        <w:t>наркотических средств и психотропных веществ в регионе деятельности таможенных служб стран-участниц»;</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Всемирные доклады о наркотиках за 2005-2011 годы, изданные Управлением по наркотикам и преступности Организации Объединенных Наций;</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информация о фактах</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контрабанды наркотических средств, психотропных веществ, их аналогов и прекурсоров и иные сведения по теме исследования, опубликованные на официальных веб-сайтах</w:t>
      </w:r>
      <w:r>
        <w:rPr>
          <w:rStyle w:val="WW8Num3z0"/>
          <w:rFonts w:ascii="Verdana" w:hAnsi="Verdana"/>
          <w:color w:val="000000"/>
          <w:sz w:val="18"/>
          <w:szCs w:val="18"/>
        </w:rPr>
        <w:t> </w:t>
      </w:r>
      <w:r>
        <w:rPr>
          <w:rStyle w:val="WW8Num4z0"/>
          <w:rFonts w:ascii="Verdana" w:hAnsi="Verdana"/>
          <w:color w:val="4682B4"/>
          <w:sz w:val="18"/>
          <w:szCs w:val="18"/>
        </w:rPr>
        <w:t>Генпрокуратуры</w:t>
      </w:r>
      <w:r>
        <w:rPr>
          <w:rStyle w:val="WW8Num3z0"/>
          <w:rFonts w:ascii="Verdana" w:hAnsi="Verdana"/>
          <w:color w:val="000000"/>
          <w:sz w:val="18"/>
          <w:szCs w:val="18"/>
        </w:rPr>
        <w:t> </w:t>
      </w:r>
      <w:r>
        <w:rPr>
          <w:rFonts w:ascii="Verdana" w:hAnsi="Verdana"/>
          <w:color w:val="000000"/>
          <w:sz w:val="18"/>
          <w:szCs w:val="18"/>
        </w:rPr>
        <w:t>России (www.genproc.gov.ru), МВД России (www.mvd.ru),</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России (www.fsb.ru, http://ps.fsb.ru/), ФТС России (www.customs.ru),</w:t>
      </w:r>
      <w:r>
        <w:rPr>
          <w:rStyle w:val="WW8Num4z0"/>
          <w:rFonts w:ascii="Verdana" w:hAnsi="Verdana"/>
          <w:color w:val="4682B4"/>
          <w:sz w:val="18"/>
          <w:szCs w:val="18"/>
        </w:rPr>
        <w:t>ФСКН</w:t>
      </w:r>
      <w:r>
        <w:rPr>
          <w:rStyle w:val="WW8Num3z0"/>
          <w:rFonts w:ascii="Verdana" w:hAnsi="Verdana"/>
          <w:color w:val="000000"/>
          <w:sz w:val="18"/>
          <w:szCs w:val="18"/>
        </w:rPr>
        <w:t> </w:t>
      </w:r>
      <w:r>
        <w:rPr>
          <w:rFonts w:ascii="Verdana" w:hAnsi="Verdana"/>
          <w:color w:val="000000"/>
          <w:sz w:val="18"/>
          <w:szCs w:val="18"/>
        </w:rPr>
        <w:t>России (http://fskn.gov.rii/), Организации Объединённых Наций, в том числе Управления</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по наркотикам и преступности (www.un.org/ru/ecosoc/unodc/) и Экономического и Социального Совета ООН (http://www.un.org/ru/ecosoc/), Всемирной таможенной организации (www.wcoomd.org), Международного комитета по контролю наркотиков (www.incb.org), а также на информационных порталах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компьютерный сервис» (www.tks.ru), «Таможня.Ру» (www.tamognia.ru), «</w:t>
      </w:r>
      <w:r>
        <w:rPr>
          <w:rStyle w:val="WW8Num4z0"/>
          <w:rFonts w:ascii="Verdana" w:hAnsi="Verdana"/>
          <w:color w:val="4682B4"/>
          <w:sz w:val="18"/>
          <w:szCs w:val="18"/>
        </w:rPr>
        <w:t>Виртуальная таможня</w:t>
      </w:r>
      <w:r>
        <w:rPr>
          <w:rFonts w:ascii="Verdana" w:hAnsi="Verdana"/>
          <w:color w:val="000000"/>
          <w:sz w:val="18"/>
          <w:szCs w:val="18"/>
        </w:rPr>
        <w:t>» (www.vch.ru);</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Использовались нормативные правовые акты по состоянию на 29 февраля 2012 года.</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результаты интервьюирования 106-ти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(оперативных сотрудников, дознавателей и экспертов-криминалистов) таможенных органов (в основном — Северо-Западного федерального округа).</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нашёл отражение личный опыт работы автора в качестве оперативного сотрудника подразделений силового обеспечения и отдела по борьбе с контрабандой наркотиков Балтийской таможни, Северо-Западной оперативной таможни.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база исследования. Теоретическую базу диссертационного исследования составили фундаментальные труды следующих учёных: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И. Л. Александровой, О. Я.</w:t>
      </w:r>
      <w:r>
        <w:rPr>
          <w:rStyle w:val="WW8Num3z0"/>
          <w:rFonts w:ascii="Verdana" w:hAnsi="Verdana"/>
          <w:color w:val="000000"/>
          <w:sz w:val="18"/>
          <w:szCs w:val="18"/>
        </w:rPr>
        <w:t> </w:t>
      </w:r>
      <w:r>
        <w:rPr>
          <w:rStyle w:val="WW8Num4z0"/>
          <w:rFonts w:ascii="Verdana" w:hAnsi="Verdana"/>
          <w:color w:val="4682B4"/>
          <w:sz w:val="18"/>
          <w:szCs w:val="18"/>
        </w:rPr>
        <w:t>Баева</w:t>
      </w:r>
      <w:r>
        <w:rPr>
          <w:rFonts w:ascii="Verdana" w:hAnsi="Verdana"/>
          <w:color w:val="000000"/>
          <w:sz w:val="18"/>
          <w:szCs w:val="18"/>
        </w:rPr>
        <w:t>, В. В. Бахина,</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Н.</w:t>
      </w:r>
      <w:r>
        <w:rPr>
          <w:rStyle w:val="WW8Num3z0"/>
          <w:rFonts w:ascii="Verdana" w:hAnsi="Verdana"/>
          <w:color w:val="000000"/>
          <w:sz w:val="18"/>
          <w:szCs w:val="18"/>
        </w:rPr>
        <w:t> </w:t>
      </w:r>
      <w:r>
        <w:rPr>
          <w:rStyle w:val="WW8Num4z0"/>
          <w:rFonts w:ascii="Verdana" w:hAnsi="Verdana"/>
          <w:color w:val="4682B4"/>
          <w:sz w:val="18"/>
          <w:szCs w:val="18"/>
        </w:rPr>
        <w:t>Басалаева</w:t>
      </w:r>
      <w:r>
        <w:rPr>
          <w:rFonts w:ascii="Verdana" w:hAnsi="Verdana"/>
          <w:color w:val="000000"/>
          <w:sz w:val="18"/>
          <w:szCs w:val="18"/>
        </w:rPr>
        <w:t>, Р. С. Белкина, А. Р.</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Л. В. Бертовского, В. И.</w:t>
      </w:r>
      <w:r>
        <w:rPr>
          <w:rStyle w:val="WW8Num3z0"/>
          <w:rFonts w:ascii="Verdana" w:hAnsi="Verdana"/>
          <w:color w:val="000000"/>
          <w:sz w:val="18"/>
          <w:szCs w:val="18"/>
        </w:rPr>
        <w:t> </w:t>
      </w:r>
      <w:r>
        <w:rPr>
          <w:rStyle w:val="WW8Num4z0"/>
          <w:rFonts w:ascii="Verdana" w:hAnsi="Verdana"/>
          <w:color w:val="4682B4"/>
          <w:sz w:val="18"/>
          <w:szCs w:val="18"/>
        </w:rPr>
        <w:t>Брылева</w:t>
      </w:r>
      <w:r>
        <w:rPr>
          <w:rFonts w:ascii="Verdana" w:hAnsi="Verdana"/>
          <w:color w:val="000000"/>
          <w:sz w:val="18"/>
          <w:szCs w:val="18"/>
        </w:rPr>
        <w:t>,</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С.</w:t>
      </w:r>
      <w:r>
        <w:rPr>
          <w:rStyle w:val="WW8Num3z0"/>
          <w:rFonts w:ascii="Verdana" w:hAnsi="Verdana"/>
          <w:color w:val="000000"/>
          <w:sz w:val="18"/>
          <w:szCs w:val="18"/>
        </w:rPr>
        <w:t> </w:t>
      </w:r>
      <w:r>
        <w:rPr>
          <w:rStyle w:val="WW8Num4z0"/>
          <w:rFonts w:ascii="Verdana" w:hAnsi="Verdana"/>
          <w:color w:val="4682B4"/>
          <w:sz w:val="18"/>
          <w:szCs w:val="18"/>
        </w:rPr>
        <w:t>Бурдановой</w:t>
      </w:r>
      <w:r>
        <w:rPr>
          <w:rFonts w:ascii="Verdana" w:hAnsi="Verdana"/>
          <w:color w:val="000000"/>
          <w:sz w:val="18"/>
          <w:szCs w:val="18"/>
        </w:rPr>
        <w:t>, В. М. Быкова, А. Н.</w:t>
      </w:r>
      <w:r>
        <w:rPr>
          <w:rStyle w:val="WW8Num3z0"/>
          <w:rFonts w:ascii="Verdana" w:hAnsi="Verdana"/>
          <w:color w:val="000000"/>
          <w:sz w:val="18"/>
          <w:szCs w:val="18"/>
        </w:rPr>
        <w:t> </w:t>
      </w:r>
      <w:r>
        <w:rPr>
          <w:rStyle w:val="WW8Num4z0"/>
          <w:rFonts w:ascii="Verdana" w:hAnsi="Verdana"/>
          <w:color w:val="4682B4"/>
          <w:sz w:val="18"/>
          <w:szCs w:val="18"/>
        </w:rPr>
        <w:t>Васильева</w:t>
      </w:r>
      <w:r>
        <w:rPr>
          <w:rFonts w:ascii="Verdana" w:hAnsi="Verdana"/>
          <w:color w:val="000000"/>
          <w:sz w:val="18"/>
          <w:szCs w:val="18"/>
        </w:rPr>
        <w:t>, В. И. Виденина, Л. Г.</w:t>
      </w:r>
      <w:r>
        <w:rPr>
          <w:rStyle w:val="WW8Num3z0"/>
          <w:rFonts w:ascii="Verdana" w:hAnsi="Verdana"/>
          <w:color w:val="000000"/>
          <w:sz w:val="18"/>
          <w:szCs w:val="18"/>
        </w:rPr>
        <w:t> </w:t>
      </w:r>
      <w:r>
        <w:rPr>
          <w:rStyle w:val="WW8Num4z0"/>
          <w:rFonts w:ascii="Verdana" w:hAnsi="Verdana"/>
          <w:color w:val="4682B4"/>
          <w:sz w:val="18"/>
          <w:szCs w:val="18"/>
        </w:rPr>
        <w:t>Видонова</w:t>
      </w:r>
      <w:r>
        <w:rPr>
          <w:rFonts w:ascii="Verdana" w:hAnsi="Verdana"/>
          <w:color w:val="000000"/>
          <w:sz w:val="18"/>
          <w:szCs w:val="18"/>
        </w:rPr>
        <w:t>, А. И. Винберга, И. А.</w:t>
      </w:r>
      <w:r>
        <w:rPr>
          <w:rStyle w:val="WW8Num3z0"/>
          <w:rFonts w:ascii="Verdana" w:hAnsi="Verdana"/>
          <w:color w:val="000000"/>
          <w:sz w:val="18"/>
          <w:szCs w:val="18"/>
        </w:rPr>
        <w:t> </w:t>
      </w:r>
      <w:r>
        <w:rPr>
          <w:rStyle w:val="WW8Num4z0"/>
          <w:rFonts w:ascii="Verdana" w:hAnsi="Verdana"/>
          <w:color w:val="4682B4"/>
          <w:sz w:val="18"/>
          <w:szCs w:val="18"/>
        </w:rPr>
        <w:t>Возгрина</w:t>
      </w:r>
      <w:r>
        <w:rPr>
          <w:rFonts w:ascii="Verdana" w:hAnsi="Verdana"/>
          <w:color w:val="000000"/>
          <w:sz w:val="18"/>
          <w:szCs w:val="18"/>
        </w:rPr>
        <w:t>, В. К. Гавло, И. Ф.</w:t>
      </w:r>
      <w:r>
        <w:rPr>
          <w:rStyle w:val="WW8Num3z0"/>
          <w:rFonts w:ascii="Verdana" w:hAnsi="Verdana"/>
          <w:color w:val="000000"/>
          <w:sz w:val="18"/>
          <w:szCs w:val="18"/>
        </w:rPr>
        <w:t> </w:t>
      </w:r>
      <w:r>
        <w:rPr>
          <w:rStyle w:val="WW8Num4z0"/>
          <w:rFonts w:ascii="Verdana" w:hAnsi="Verdana"/>
          <w:color w:val="4682B4"/>
          <w:sz w:val="18"/>
          <w:szCs w:val="18"/>
        </w:rPr>
        <w:t>Герасимова</w:t>
      </w:r>
      <w:r>
        <w:rPr>
          <w:rFonts w:ascii="Verdana" w:hAnsi="Verdana"/>
          <w:color w:val="000000"/>
          <w:sz w:val="18"/>
          <w:szCs w:val="18"/>
        </w:rPr>
        <w:t>,</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Л. Э. Гумашвили, В. А.</w:t>
      </w:r>
      <w:r>
        <w:rPr>
          <w:rStyle w:val="WW8Num3z0"/>
          <w:rFonts w:ascii="Verdana" w:hAnsi="Verdana"/>
          <w:color w:val="000000"/>
          <w:sz w:val="18"/>
          <w:szCs w:val="18"/>
        </w:rPr>
        <w:t> </w:t>
      </w:r>
      <w:r>
        <w:rPr>
          <w:rStyle w:val="WW8Num4z0"/>
          <w:rFonts w:ascii="Verdana" w:hAnsi="Verdana"/>
          <w:color w:val="4682B4"/>
          <w:sz w:val="18"/>
          <w:szCs w:val="18"/>
        </w:rPr>
        <w:t>Гуняева</w:t>
      </w:r>
      <w:r>
        <w:rPr>
          <w:rFonts w:ascii="Verdana" w:hAnsi="Verdana"/>
          <w:color w:val="000000"/>
          <w:sz w:val="18"/>
          <w:szCs w:val="18"/>
        </w:rPr>
        <w:t>, М. В. Даньшина,</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Ф.</w:t>
      </w:r>
      <w:r>
        <w:rPr>
          <w:rStyle w:val="WW8Num3z0"/>
          <w:rFonts w:ascii="Verdana" w:hAnsi="Verdana"/>
          <w:color w:val="000000"/>
          <w:sz w:val="18"/>
          <w:szCs w:val="18"/>
        </w:rPr>
        <w:t> </w:t>
      </w:r>
      <w:r>
        <w:rPr>
          <w:rStyle w:val="WW8Num4z0"/>
          <w:rFonts w:ascii="Verdana" w:hAnsi="Verdana"/>
          <w:color w:val="4682B4"/>
          <w:sz w:val="18"/>
          <w:szCs w:val="18"/>
        </w:rPr>
        <w:t>Ермоловича</w:t>
      </w:r>
      <w:r>
        <w:rPr>
          <w:rFonts w:ascii="Verdana" w:hAnsi="Verdana"/>
          <w:color w:val="000000"/>
          <w:sz w:val="18"/>
          <w:szCs w:val="18"/>
        </w:rPr>
        <w:t>, В. А. Жбанкова, О. А.</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Н. Н. Егорова, Б. Ф. Калачёва,</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Н.</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Fonts w:ascii="Verdana" w:hAnsi="Verdana"/>
          <w:color w:val="000000"/>
          <w:sz w:val="18"/>
          <w:szCs w:val="18"/>
        </w:rPr>
        <w:t>, Ю. Г. Корухова, К. С.</w:t>
      </w:r>
      <w:r>
        <w:rPr>
          <w:rStyle w:val="WW8Num3z0"/>
          <w:rFonts w:ascii="Verdana" w:hAnsi="Verdana"/>
          <w:color w:val="000000"/>
          <w:sz w:val="18"/>
          <w:szCs w:val="18"/>
        </w:rPr>
        <w:t> </w:t>
      </w:r>
      <w:r>
        <w:rPr>
          <w:rStyle w:val="WW8Num4z0"/>
          <w:rFonts w:ascii="Verdana" w:hAnsi="Verdana"/>
          <w:color w:val="4682B4"/>
          <w:sz w:val="18"/>
          <w:szCs w:val="18"/>
        </w:rPr>
        <w:t>Кузьминых</w:t>
      </w:r>
      <w:r>
        <w:rPr>
          <w:rFonts w:ascii="Verdana" w:hAnsi="Verdana"/>
          <w:color w:val="000000"/>
          <w:sz w:val="18"/>
          <w:szCs w:val="18"/>
        </w:rPr>
        <w:t>, П. Б. Куцониса,</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П.</w:t>
      </w:r>
      <w:r>
        <w:rPr>
          <w:rStyle w:val="WW8Num3z0"/>
          <w:rFonts w:ascii="Verdana" w:hAnsi="Verdana"/>
          <w:color w:val="000000"/>
          <w:sz w:val="18"/>
          <w:szCs w:val="18"/>
        </w:rPr>
        <w:t> </w:t>
      </w:r>
      <w:r>
        <w:rPr>
          <w:rStyle w:val="WW8Num4z0"/>
          <w:rFonts w:ascii="Verdana" w:hAnsi="Verdana"/>
          <w:color w:val="4682B4"/>
          <w:sz w:val="18"/>
          <w:szCs w:val="18"/>
        </w:rPr>
        <w:t>Лаврова</w:t>
      </w:r>
      <w:r>
        <w:rPr>
          <w:rFonts w:ascii="Verdana" w:hAnsi="Verdana"/>
          <w:color w:val="000000"/>
          <w:sz w:val="18"/>
          <w:szCs w:val="18"/>
        </w:rPr>
        <w:t>, А. М. Ларина, И. М.</w:t>
      </w:r>
      <w:r>
        <w:rPr>
          <w:rStyle w:val="WW8Num3z0"/>
          <w:rFonts w:ascii="Verdana" w:hAnsi="Verdana"/>
          <w:color w:val="000000"/>
          <w:sz w:val="18"/>
          <w:szCs w:val="18"/>
        </w:rPr>
        <w:t> </w:t>
      </w:r>
      <w:r>
        <w:rPr>
          <w:rStyle w:val="WW8Num4z0"/>
          <w:rFonts w:ascii="Verdana" w:hAnsi="Verdana"/>
          <w:color w:val="4682B4"/>
          <w:sz w:val="18"/>
          <w:szCs w:val="18"/>
        </w:rPr>
        <w:t>Лузгина</w:t>
      </w:r>
      <w:r>
        <w:rPr>
          <w:rFonts w:ascii="Verdana" w:hAnsi="Verdana"/>
          <w:color w:val="000000"/>
          <w:sz w:val="18"/>
          <w:szCs w:val="18"/>
        </w:rPr>
        <w:t>, Г. М. Меретукова, А. Ф.</w:t>
      </w:r>
      <w:r>
        <w:rPr>
          <w:rStyle w:val="WW8Num3z0"/>
          <w:rFonts w:ascii="Verdana" w:hAnsi="Verdana"/>
          <w:color w:val="000000"/>
          <w:sz w:val="18"/>
          <w:szCs w:val="18"/>
        </w:rPr>
        <w:t> </w:t>
      </w:r>
      <w:r>
        <w:rPr>
          <w:rStyle w:val="WW8Num4z0"/>
          <w:rFonts w:ascii="Verdana" w:hAnsi="Verdana"/>
          <w:color w:val="4682B4"/>
          <w:sz w:val="18"/>
          <w:szCs w:val="18"/>
        </w:rPr>
        <w:t>Облакова</w:t>
      </w:r>
      <w:r>
        <w:rPr>
          <w:rFonts w:ascii="Verdana" w:hAnsi="Verdana"/>
          <w:color w:val="000000"/>
          <w:sz w:val="18"/>
          <w:szCs w:val="18"/>
        </w:rPr>
        <w:t>, В. А. Образцова, И. Ф.</w:t>
      </w:r>
      <w:r>
        <w:rPr>
          <w:rStyle w:val="WW8Num3z0"/>
          <w:rFonts w:ascii="Verdana" w:hAnsi="Verdana"/>
          <w:color w:val="000000"/>
          <w:sz w:val="18"/>
          <w:szCs w:val="18"/>
        </w:rPr>
        <w:t> </w:t>
      </w:r>
      <w:r>
        <w:rPr>
          <w:rStyle w:val="WW8Num4z0"/>
          <w:rFonts w:ascii="Verdana" w:hAnsi="Verdana"/>
          <w:color w:val="4682B4"/>
          <w:sz w:val="18"/>
          <w:szCs w:val="18"/>
        </w:rPr>
        <w:t>Пантелеева</w:t>
      </w:r>
      <w:r>
        <w:rPr>
          <w:rFonts w:ascii="Verdana" w:hAnsi="Verdana"/>
          <w:color w:val="000000"/>
          <w:sz w:val="18"/>
          <w:szCs w:val="18"/>
        </w:rPr>
        <w:t>, А. С. Подшибякина, Е. Р. Российской, Н. А.</w:t>
      </w:r>
      <w:r>
        <w:rPr>
          <w:rStyle w:val="WW8Num3z0"/>
          <w:rFonts w:ascii="Verdana" w:hAnsi="Verdana"/>
          <w:color w:val="000000"/>
          <w:sz w:val="18"/>
          <w:szCs w:val="18"/>
        </w:rPr>
        <w:t> </w:t>
      </w:r>
      <w:r>
        <w:rPr>
          <w:rStyle w:val="WW8Num4z0"/>
          <w:rFonts w:ascii="Verdana" w:hAnsi="Verdana"/>
          <w:color w:val="4682B4"/>
          <w:sz w:val="18"/>
          <w:szCs w:val="18"/>
        </w:rPr>
        <w:t>Селиванова</w:t>
      </w:r>
      <w:r>
        <w:rPr>
          <w:rFonts w:ascii="Verdana" w:hAnsi="Verdana"/>
          <w:color w:val="000000"/>
          <w:sz w:val="18"/>
          <w:szCs w:val="18"/>
        </w:rPr>
        <w:t>, М. В. Стояновского, В. Г.</w:t>
      </w:r>
      <w:r>
        <w:rPr>
          <w:rStyle w:val="WW8Num3z0"/>
          <w:rFonts w:ascii="Verdana" w:hAnsi="Verdana"/>
          <w:color w:val="000000"/>
          <w:sz w:val="18"/>
          <w:szCs w:val="18"/>
        </w:rPr>
        <w:t> </w:t>
      </w:r>
      <w:r>
        <w:rPr>
          <w:rStyle w:val="WW8Num4z0"/>
          <w:rFonts w:ascii="Verdana" w:hAnsi="Verdana"/>
          <w:color w:val="4682B4"/>
          <w:sz w:val="18"/>
          <w:szCs w:val="18"/>
        </w:rPr>
        <w:t>Танасевича</w:t>
      </w:r>
      <w:r>
        <w:rPr>
          <w:rFonts w:ascii="Verdana" w:hAnsi="Verdana"/>
          <w:color w:val="000000"/>
          <w:sz w:val="18"/>
          <w:szCs w:val="18"/>
        </w:rPr>
        <w:t>, А. Г. Филиппова, И. Г.</w:t>
      </w:r>
      <w:r>
        <w:rPr>
          <w:rStyle w:val="WW8Num3z0"/>
          <w:rFonts w:ascii="Verdana" w:hAnsi="Verdana"/>
          <w:color w:val="000000"/>
          <w:sz w:val="18"/>
          <w:szCs w:val="18"/>
        </w:rPr>
        <w:t> </w:t>
      </w:r>
      <w:r>
        <w:rPr>
          <w:rStyle w:val="WW8Num4z0"/>
          <w:rFonts w:ascii="Verdana" w:hAnsi="Verdana"/>
          <w:color w:val="4682B4"/>
          <w:sz w:val="18"/>
          <w:szCs w:val="18"/>
        </w:rPr>
        <w:t>Цопановой</w:t>
      </w:r>
      <w:r>
        <w:rPr>
          <w:rFonts w:ascii="Verdana" w:hAnsi="Verdana"/>
          <w:color w:val="000000"/>
          <w:sz w:val="18"/>
          <w:szCs w:val="18"/>
        </w:rPr>
        <w:t>, В. И. Шиканова, А. Ю.</w:t>
      </w:r>
      <w:r>
        <w:rPr>
          <w:rStyle w:val="WW8Num3z0"/>
          <w:rFonts w:ascii="Verdana" w:hAnsi="Verdana"/>
          <w:color w:val="000000"/>
          <w:sz w:val="18"/>
          <w:szCs w:val="18"/>
        </w:rPr>
        <w:t> </w:t>
      </w:r>
      <w:r>
        <w:rPr>
          <w:rStyle w:val="WW8Num4z0"/>
          <w:rFonts w:ascii="Verdana" w:hAnsi="Verdana"/>
          <w:color w:val="4682B4"/>
          <w:sz w:val="18"/>
          <w:szCs w:val="18"/>
        </w:rPr>
        <w:t>Шумилова</w:t>
      </w:r>
      <w:r>
        <w:rPr>
          <w:rFonts w:ascii="Verdana" w:hAnsi="Verdana"/>
          <w:color w:val="000000"/>
          <w:sz w:val="18"/>
          <w:szCs w:val="18"/>
        </w:rPr>
        <w:t>, Н. Г. Шурухнова, Н. П.</w:t>
      </w:r>
      <w:r>
        <w:rPr>
          <w:rStyle w:val="WW8Num3z0"/>
          <w:rFonts w:ascii="Verdana" w:hAnsi="Verdana"/>
          <w:color w:val="000000"/>
          <w:sz w:val="18"/>
          <w:szCs w:val="18"/>
        </w:rPr>
        <w:t> </w:t>
      </w:r>
      <w:r>
        <w:rPr>
          <w:rStyle w:val="WW8Num4z0"/>
          <w:rFonts w:ascii="Verdana" w:hAnsi="Verdana"/>
          <w:color w:val="4682B4"/>
          <w:sz w:val="18"/>
          <w:szCs w:val="18"/>
        </w:rPr>
        <w:t>Яблокова</w:t>
      </w:r>
      <w:r>
        <w:rPr>
          <w:rStyle w:val="WW8Num3z0"/>
          <w:rFonts w:ascii="Verdana" w:hAnsi="Verdana"/>
          <w:color w:val="000000"/>
          <w:sz w:val="18"/>
          <w:szCs w:val="18"/>
        </w:rPr>
        <w:t> </w:t>
      </w:r>
      <w:r>
        <w:rPr>
          <w:rFonts w:ascii="Verdana" w:hAnsi="Verdana"/>
          <w:color w:val="000000"/>
          <w:sz w:val="18"/>
          <w:szCs w:val="18"/>
        </w:rPr>
        <w:t>и др.</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процессе исследования использовались труды по криминалистике, уголовному праву и уголовному процессу,</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теории оперативно-розыскной деятельности, таможенному праву и</w:t>
      </w:r>
      <w:r>
        <w:rPr>
          <w:rStyle w:val="WW8Num3z0"/>
          <w:rFonts w:ascii="Verdana" w:hAnsi="Verdana"/>
          <w:color w:val="000000"/>
          <w:sz w:val="18"/>
          <w:szCs w:val="18"/>
        </w:rPr>
        <w:t> </w:t>
      </w:r>
      <w:r>
        <w:rPr>
          <w:rStyle w:val="WW8Num4z0"/>
          <w:rFonts w:ascii="Verdana" w:hAnsi="Verdana"/>
          <w:color w:val="4682B4"/>
          <w:sz w:val="18"/>
          <w:szCs w:val="18"/>
        </w:rPr>
        <w:t>таможенному</w:t>
      </w:r>
      <w:r>
        <w:rPr>
          <w:rStyle w:val="WW8Num3z0"/>
          <w:rFonts w:ascii="Verdana" w:hAnsi="Verdana"/>
          <w:color w:val="000000"/>
          <w:sz w:val="18"/>
          <w:szCs w:val="18"/>
        </w:rPr>
        <w:t> </w:t>
      </w:r>
      <w:r>
        <w:rPr>
          <w:rFonts w:ascii="Verdana" w:hAnsi="Verdana"/>
          <w:color w:val="000000"/>
          <w:sz w:val="18"/>
          <w:szCs w:val="18"/>
        </w:rPr>
        <w:t>делу, а также по философии, логике, психологии, медицине (наркологии, токсикологии, психиатрии, фармакологии), биологии (ботанике, физиологии), экономике (экономической теории, менеджменту, маркетингу, ценообразованию, теории организации), теории управления, химии (в том числе фармакохимии).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Научные положения, выносимые на защиту. Результатом разработки темы явились следующие научные положения, которые выносится диссертантом на защиту:</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положения о сущности и понятии криминалистической классификации: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криминалистическое классифицирование не исчерпывается исключительно формально-логической процедурой деления объёма понятия; криминалистическая классификация является гносеологическим феноменом, обладающим системными свойствами;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 «</w:t>
      </w:r>
      <w:r>
        <w:rPr>
          <w:rStyle w:val="WW8Num4z0"/>
          <w:rFonts w:ascii="Verdana" w:hAnsi="Verdana"/>
          <w:color w:val="4682B4"/>
          <w:sz w:val="18"/>
          <w:szCs w:val="18"/>
        </w:rPr>
        <w:t>криминалистическая классификация</w:t>
      </w:r>
      <w:r>
        <w:rPr>
          <w:rFonts w:ascii="Verdana" w:hAnsi="Verdana"/>
          <w:color w:val="000000"/>
          <w:sz w:val="18"/>
          <w:szCs w:val="18"/>
        </w:rPr>
        <w:t>» как системы криминалистического знания, представляющей собой родовидовую иерархию подчинённых и соподчинённых понятий, означающих упорядоченные группы (классы), по которым распределены объекты криминалистической деятельности на основании инвариантности их определённых свойств или признаков;</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положения об отраслевой специфике криминалистического классифицирования как формы систематизации криминалистических знаний:</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криминалистические классификации как частнонаучные конструкции имеют свою специфику, проявляющуюся в специальных целях криминалистического классифицирования и специальном режиме их использования в практической (правоохранительной) деятельности, в ряде случаев — в уголовно-релевантных объектах исследования и особых основаниях деления;</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криминалистические классификационные системы, применяемые в практической области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должны обеспечивать: а) повышение эффективности правоохранительной деятельности; б) удобство пользования и максимальную доступность в рамках правоохранительной системы; в) возможность массового тиражирования и распространения с использованием компьютерной и множительной (организационной) техники, средств электронной связи и информационно-телекоммуникационных систем; г) совместимость с другими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криминалистическими</w:t>
      </w:r>
      <w:r>
        <w:rPr>
          <w:rStyle w:val="WW8Num3z0"/>
          <w:rFonts w:ascii="Verdana" w:hAnsi="Verdana"/>
          <w:color w:val="000000"/>
          <w:sz w:val="18"/>
          <w:szCs w:val="18"/>
        </w:rPr>
        <w:t> </w:t>
      </w:r>
      <w:r>
        <w:rPr>
          <w:rFonts w:ascii="Verdana" w:hAnsi="Verdana"/>
          <w:color w:val="000000"/>
          <w:sz w:val="18"/>
          <w:szCs w:val="18"/>
        </w:rPr>
        <w:t>системами, а том числе применяемыми в разных правоохранительных органах; д) «</w:t>
      </w:r>
      <w:r>
        <w:rPr>
          <w:rStyle w:val="WW8Num4z0"/>
          <w:rFonts w:ascii="Verdana" w:hAnsi="Verdana"/>
          <w:color w:val="4682B4"/>
          <w:sz w:val="18"/>
          <w:szCs w:val="18"/>
        </w:rPr>
        <w:t>адаптацию</w:t>
      </w:r>
      <w:r>
        <w:rPr>
          <w:rFonts w:ascii="Verdana" w:hAnsi="Verdana"/>
          <w:color w:val="000000"/>
          <w:sz w:val="18"/>
          <w:szCs w:val="18"/>
        </w:rPr>
        <w:t>» к конкретным условиям времени и места их использования; е) возможность модернизации без значительных организационных, временных и материальных издержек;</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положения о частной классификационной проблеме, связанной с</w:t>
      </w:r>
      <w:r>
        <w:rPr>
          <w:rStyle w:val="WW8Num3z0"/>
          <w:rFonts w:ascii="Verdana" w:hAnsi="Verdana"/>
          <w:color w:val="000000"/>
          <w:sz w:val="18"/>
          <w:szCs w:val="18"/>
        </w:rPr>
        <w:t> </w:t>
      </w:r>
      <w:r>
        <w:rPr>
          <w:rStyle w:val="WW8Num4z0"/>
          <w:rFonts w:ascii="Verdana" w:hAnsi="Verdana"/>
          <w:color w:val="4682B4"/>
          <w:sz w:val="18"/>
          <w:szCs w:val="18"/>
        </w:rPr>
        <w:t>криминалистическим</w:t>
      </w:r>
      <w:r>
        <w:rPr>
          <w:rStyle w:val="WW8Num3z0"/>
          <w:rFonts w:ascii="Verdana" w:hAnsi="Verdana"/>
          <w:color w:val="000000"/>
          <w:sz w:val="18"/>
          <w:szCs w:val="18"/>
        </w:rPr>
        <w:t> </w:t>
      </w:r>
      <w:r>
        <w:rPr>
          <w:rFonts w:ascii="Verdana" w:hAnsi="Verdana"/>
          <w:color w:val="000000"/>
          <w:sz w:val="18"/>
          <w:szCs w:val="18"/>
        </w:rPr>
        <w:t>классифицированием наркотиков и прекурсоров:</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большое и постоянно увеличивающееся количество наркотических средств, психотропных веществ, их аналогов и прекурсоров, разнообразие их свойств и признаков затрудняет ориентацию научных и практических работников в этом многообразии, осложняет классифицирование данных объектов и вызывает необходимость систематизации криминалистических знаний и криминалистически значимой информации о них на основе комплексного подхода;</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криминалистической литературе отсутствует классификации наркотиков и прекурсоров как предметов контрабанды;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имеющиеся криминалистические классификации, разработанные применительно к борьбе с иными</w:t>
      </w:r>
      <w:r>
        <w:rPr>
          <w:rStyle w:val="WW8Num3z0"/>
          <w:rFonts w:ascii="Verdana" w:hAnsi="Verdana"/>
          <w:color w:val="000000"/>
          <w:sz w:val="18"/>
          <w:szCs w:val="18"/>
        </w:rPr>
        <w:t> </w:t>
      </w:r>
      <w:r>
        <w:rPr>
          <w:rStyle w:val="WW8Num4z0"/>
          <w:rFonts w:ascii="Verdana" w:hAnsi="Verdana"/>
          <w:color w:val="4682B4"/>
          <w:sz w:val="18"/>
          <w:szCs w:val="18"/>
        </w:rPr>
        <w:t>наркопреступлениями</w:t>
      </w:r>
      <w:r>
        <w:rPr>
          <w:rFonts w:ascii="Verdana" w:hAnsi="Verdana"/>
          <w:color w:val="000000"/>
          <w:sz w:val="18"/>
          <w:szCs w:val="18"/>
        </w:rPr>
        <w:t>, не удовлетворяют потребности практики в информационно-методическом обеспечении расследования</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контрабанды, поскольку: а) не учитывают специфики данного</w:t>
      </w:r>
      <w:r>
        <w:rPr>
          <w:rStyle w:val="WW8Num3z0"/>
          <w:rFonts w:ascii="Verdana" w:hAnsi="Verdana"/>
          <w:color w:val="000000"/>
          <w:sz w:val="18"/>
          <w:szCs w:val="18"/>
        </w:rPr>
        <w:t> </w:t>
      </w:r>
      <w:r>
        <w:rPr>
          <w:rStyle w:val="WW8Num4z0"/>
          <w:rFonts w:ascii="Verdana" w:hAnsi="Verdana"/>
          <w:color w:val="4682B4"/>
          <w:sz w:val="18"/>
          <w:szCs w:val="18"/>
        </w:rPr>
        <w:t>посягательства</w:t>
      </w:r>
      <w:r>
        <w:rPr>
          <w:rFonts w:ascii="Verdana" w:hAnsi="Verdana"/>
          <w:color w:val="000000"/>
          <w:sz w:val="18"/>
          <w:szCs w:val="18"/>
        </w:rPr>
        <w:t>; б) не отражают систему взаимосвязей между элементами наркоконтрабандной деятельности; в) имеют ряд недостатков, в основном связанных с нарушением логических правил объема деления понятий, некорректным выбором классификационного основания и нарушением принципа объективности классифицирования;</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авторские классификации наркотических средств, психотропных веществ, их аналогов и прекурсоров как предметов контрабанды (всего — 23 классификации), образующие нижеуказанные группы:</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правовым основаниям (четыре классификации, при этом одна классификация — в двух разновидностях);</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основаниям, связанным с технологией изготовления (три классификации);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основаниям, определяющим специфику психофизиологического воздействия (четыре классификации);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основаниям, связанным с физико-химическими свойствами (семь классификаций, при этом одна классификация — в двух разновидностях);</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основаниям, связанным с практическими областями их легального использования (пять классификаций);</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предложения по внедрению криминалистических классификаций наркотических средств, психотропных веществ, их аналогов и прекурсоров в</w:t>
      </w:r>
      <w:r>
        <w:rPr>
          <w:rStyle w:val="WW8Num3z0"/>
          <w:rFonts w:ascii="Verdana" w:hAnsi="Verdana"/>
          <w:color w:val="000000"/>
          <w:sz w:val="18"/>
          <w:szCs w:val="18"/>
        </w:rPr>
        <w:t> </w:t>
      </w:r>
      <w:r>
        <w:rPr>
          <w:rStyle w:val="WW8Num4z0"/>
          <w:rFonts w:ascii="Verdana" w:hAnsi="Verdana"/>
          <w:color w:val="4682B4"/>
          <w:sz w:val="18"/>
          <w:szCs w:val="18"/>
        </w:rPr>
        <w:t>криминалистическую</w:t>
      </w:r>
      <w:r>
        <w:rPr>
          <w:rStyle w:val="WW8Num3z0"/>
          <w:rFonts w:ascii="Verdana" w:hAnsi="Verdana"/>
          <w:color w:val="000000"/>
          <w:sz w:val="18"/>
          <w:szCs w:val="18"/>
        </w:rPr>
        <w:t> </w:t>
      </w:r>
      <w:r>
        <w:rPr>
          <w:rFonts w:ascii="Verdana" w:hAnsi="Verdana"/>
          <w:color w:val="000000"/>
          <w:sz w:val="18"/>
          <w:szCs w:val="18"/>
        </w:rPr>
        <w:t>методику расследования контрабанды названных предметов:</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 интеграции криминалистических классификаций в криминалистическую характеристику</w:t>
      </w:r>
      <w:r>
        <w:rPr>
          <w:rStyle w:val="WW8Num3z0"/>
          <w:rFonts w:ascii="Verdana" w:hAnsi="Verdana"/>
          <w:color w:val="000000"/>
          <w:sz w:val="18"/>
          <w:szCs w:val="18"/>
        </w:rPr>
        <w:t> </w:t>
      </w:r>
      <w:r>
        <w:rPr>
          <w:rStyle w:val="WW8Num4z0"/>
          <w:rFonts w:ascii="Verdana" w:hAnsi="Verdana"/>
          <w:color w:val="4682B4"/>
          <w:sz w:val="18"/>
          <w:szCs w:val="18"/>
        </w:rPr>
        <w:t>наркоконтрабанды</w:t>
      </w:r>
      <w:r>
        <w:rPr>
          <w:rFonts w:ascii="Verdana" w:hAnsi="Verdana"/>
          <w:color w:val="000000"/>
          <w:sz w:val="18"/>
          <w:szCs w:val="18"/>
        </w:rPr>
        <w:t>;</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 разработке на основе данных классификаций типологии связей между предметом</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(наркотиками и прекурсорами) и иными её элементами;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рекомендации по внедрению криминалистических классификаций наркотических средств, психотропных веществ, их аналогов и прекурсоров в практику расследования наркоконтрабанды:</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разработанную на основе классификаций систему типичных следственных ситуаций первоначального этапа расследования контрабанды наркотиков и прекурсоров;</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разработанную на основе классификаций систему частных следственных версий, связанных с данными предметами контрабанды (наркотиками и прекурсорами);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предложения по использованию криминалистических классификаций в экспертно-криминалистической деятельности в качестве информационно-методической основы для создания криминалистических коллекций данных объектов, организации и проведения криминалистических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по установлению общности источников происхождения и их идентификации;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предложения по использованию криминалистических классификаций при создании и модернизации информационных (информационно-аналитических, информационно-справочных) систем;</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предложения по совершенствованию нормативно-правовой базы, регулирующей легальный и борьбу с нелегальным наркооборотом:</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уточнить содержащиеся в статье 1 Федерального закона РФ от 8 января 1998 года № З-ФЗ «</w:t>
      </w:r>
      <w:r>
        <w:rPr>
          <w:rStyle w:val="WW8Num4z0"/>
          <w:rFonts w:ascii="Verdana" w:hAnsi="Verdana"/>
          <w:color w:val="4682B4"/>
          <w:sz w:val="18"/>
          <w:szCs w:val="18"/>
        </w:rPr>
        <w:t>О наркотических средствах и психотропных веществах</w:t>
      </w:r>
      <w:r>
        <w:rPr>
          <w:rFonts w:ascii="Verdana" w:hAnsi="Verdana"/>
          <w:color w:val="000000"/>
          <w:sz w:val="18"/>
          <w:szCs w:val="18"/>
        </w:rPr>
        <w:t>» легальные дефиниции понятий наркотических средств, психотропных веществ и их аналогов, а именно: указать дополнительные признаки (психоактивное действие и социальная опасность) этих предметов и отразить отличия между данными категориями; дополнить определение понятия «</w:t>
      </w:r>
      <w:r>
        <w:rPr>
          <w:rStyle w:val="WW8Num4z0"/>
          <w:rFonts w:ascii="Verdana" w:hAnsi="Verdana"/>
          <w:color w:val="4682B4"/>
          <w:sz w:val="18"/>
          <w:szCs w:val="18"/>
        </w:rPr>
        <w:t>наркотическое</w:t>
      </w:r>
      <w:r>
        <w:rPr>
          <w:rStyle w:val="WW8Num3z0"/>
          <w:rFonts w:ascii="Verdana" w:hAnsi="Verdana"/>
          <w:color w:val="000000"/>
          <w:sz w:val="18"/>
          <w:szCs w:val="18"/>
        </w:rPr>
        <w:t> </w:t>
      </w:r>
      <w:r>
        <w:rPr>
          <w:rFonts w:ascii="Verdana" w:hAnsi="Verdana"/>
          <w:color w:val="000000"/>
          <w:sz w:val="18"/>
          <w:szCs w:val="18"/>
        </w:rPr>
        <w:t>средство» термином «</w:t>
      </w:r>
      <w:r>
        <w:rPr>
          <w:rStyle w:val="WW8Num4z0"/>
          <w:rFonts w:ascii="Verdana" w:hAnsi="Verdana"/>
          <w:color w:val="4682B4"/>
          <w:sz w:val="18"/>
          <w:szCs w:val="18"/>
        </w:rPr>
        <w:t>природные материалы</w:t>
      </w:r>
      <w:r>
        <w:rPr>
          <w:rFonts w:ascii="Verdana" w:hAnsi="Verdana"/>
          <w:color w:val="000000"/>
          <w:sz w:val="18"/>
          <w:szCs w:val="18"/>
        </w:rPr>
        <w:t>», а понятие аналогов — терминами «</w:t>
      </w:r>
      <w:r>
        <w:rPr>
          <w:rStyle w:val="WW8Num4z0"/>
          <w:rFonts w:ascii="Verdana" w:hAnsi="Verdana"/>
          <w:color w:val="4682B4"/>
          <w:sz w:val="18"/>
          <w:szCs w:val="18"/>
        </w:rPr>
        <w:t>препараты</w:t>
      </w:r>
      <w:r>
        <w:rPr>
          <w:rFonts w:ascii="Verdana" w:hAnsi="Verdana"/>
          <w:color w:val="000000"/>
          <w:sz w:val="18"/>
          <w:szCs w:val="18"/>
        </w:rPr>
        <w:t>» и «</w:t>
      </w:r>
      <w:r>
        <w:rPr>
          <w:rStyle w:val="WW8Num4z0"/>
          <w:rFonts w:ascii="Verdana" w:hAnsi="Verdana"/>
          <w:color w:val="4682B4"/>
          <w:sz w:val="18"/>
          <w:szCs w:val="18"/>
        </w:rPr>
        <w:t>природные материалы</w:t>
      </w:r>
      <w:r>
        <w:rPr>
          <w:rFonts w:ascii="Verdana" w:hAnsi="Verdana"/>
          <w:color w:val="000000"/>
          <w:sz w:val="18"/>
          <w:szCs w:val="18"/>
        </w:rPr>
        <w:t>»; исключить из определения понятия аналогов признак сходства по химической структуре с</w:t>
      </w:r>
      <w:r>
        <w:rPr>
          <w:rStyle w:val="WW8Num3z0"/>
          <w:rFonts w:ascii="Verdana" w:hAnsi="Verdana"/>
          <w:color w:val="000000"/>
          <w:sz w:val="18"/>
          <w:szCs w:val="18"/>
        </w:rPr>
        <w:t> </w:t>
      </w:r>
      <w:r>
        <w:rPr>
          <w:rStyle w:val="WW8Num4z0"/>
          <w:rFonts w:ascii="Verdana" w:hAnsi="Verdana"/>
          <w:color w:val="4682B4"/>
          <w:sz w:val="18"/>
          <w:szCs w:val="18"/>
        </w:rPr>
        <w:t>наркотическими</w:t>
      </w:r>
      <w:r>
        <w:rPr>
          <w:rStyle w:val="WW8Num3z0"/>
          <w:rFonts w:ascii="Verdana" w:hAnsi="Verdana"/>
          <w:color w:val="000000"/>
          <w:sz w:val="18"/>
          <w:szCs w:val="18"/>
        </w:rPr>
        <w:t> </w:t>
      </w:r>
      <w:r>
        <w:rPr>
          <w:rFonts w:ascii="Verdana" w:hAnsi="Verdana"/>
          <w:color w:val="000000"/>
          <w:sz w:val="18"/>
          <w:szCs w:val="18"/>
        </w:rPr>
        <w:t>средствами и психотропными веществами.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внести изменения в</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30 июня 1998 года № 681 «Об утверждении Перечня наркотических средств, психотропных веществ и их прекурсоров, подлежащих контролю в Российской Федерации», дополнив его приложением, содержащим развёрнутый порядок внесения изменений и дополнений в Перечень, разработать и утвердить межведомственный</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регламент, детализирующий установленный Правительством порядок;</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 дополнить статью 2291 УК РФ указанием на такие предметы контрабанды, как прекурсоры наркотических средств и психотропных веществ Списка I, а также путем корректировки данной </w:t>
      </w:r>
      <w:r>
        <w:rPr>
          <w:rFonts w:ascii="Verdana" w:hAnsi="Verdana"/>
          <w:color w:val="000000"/>
          <w:sz w:val="18"/>
          <w:szCs w:val="18"/>
        </w:rPr>
        <w:lastRenderedPageBreak/>
        <w:t>статьи ввести уголовно-правовую норму, устанавливающую ответственность за контрабанду прекурсоров наркотических средств и психотропных веществ Таблицы III в особо крупном размере, предоставив</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по определению этого размера Правительству Российской Федерации.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Теоретическая значимость исследования определяется тем, что полученные диссертантом результаты являются вкладом в развитие криминалистической классиологии,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поскольку обогащают знания в области применения классификационного метода в криминалистике и раскрывают его специфику применительно к незаконно перемещаемым через границу наркотикам и прекурсорам, и в развитие криминалистической методики, так как систематизируют знания и криминалистически значимую информацию о преступной деятельности, связанной с контрабандой и, особенно, об указанных её предметах. Эти положения могут быть использованы в дальнейшей научно-исследовательской деятельности по</w:t>
      </w:r>
      <w:r>
        <w:rPr>
          <w:rStyle w:val="WW8Num3z0"/>
          <w:rFonts w:ascii="Verdana" w:hAnsi="Verdana"/>
          <w:color w:val="000000"/>
          <w:sz w:val="18"/>
          <w:szCs w:val="18"/>
        </w:rPr>
        <w:t> </w:t>
      </w:r>
      <w:r>
        <w:rPr>
          <w:rStyle w:val="WW8Num4z0"/>
          <w:rFonts w:ascii="Verdana" w:hAnsi="Verdana"/>
          <w:color w:val="4682B4"/>
          <w:sz w:val="18"/>
          <w:szCs w:val="18"/>
        </w:rPr>
        <w:t>частнонаучным</w:t>
      </w:r>
      <w:r>
        <w:rPr>
          <w:rStyle w:val="WW8Num3z0"/>
          <w:rFonts w:ascii="Verdana" w:hAnsi="Verdana"/>
          <w:color w:val="000000"/>
          <w:sz w:val="18"/>
          <w:szCs w:val="18"/>
        </w:rPr>
        <w:t> </w:t>
      </w:r>
      <w:r>
        <w:rPr>
          <w:rFonts w:ascii="Verdana" w:hAnsi="Verdana"/>
          <w:color w:val="000000"/>
          <w:sz w:val="18"/>
          <w:szCs w:val="18"/>
        </w:rPr>
        <w:t>проблемам криминалистического классифицирования, в первую очередь, классифицирования наркотических средств, психотропных веществ, их аналогов и прекурсоров как предметов уголовно-правовых</w:t>
      </w:r>
      <w:r>
        <w:rPr>
          <w:rStyle w:val="WW8Num3z0"/>
          <w:rFonts w:ascii="Verdana" w:hAnsi="Verdana"/>
          <w:color w:val="000000"/>
          <w:sz w:val="18"/>
          <w:szCs w:val="18"/>
        </w:rPr>
        <w:t> </w:t>
      </w:r>
      <w:r>
        <w:rPr>
          <w:rStyle w:val="WW8Num4z0"/>
          <w:rFonts w:ascii="Verdana" w:hAnsi="Verdana"/>
          <w:color w:val="4682B4"/>
          <w:sz w:val="18"/>
          <w:szCs w:val="18"/>
        </w:rPr>
        <w:t>деликтов</w:t>
      </w:r>
      <w:r>
        <w:rPr>
          <w:rFonts w:ascii="Verdana" w:hAnsi="Verdana"/>
          <w:color w:val="000000"/>
          <w:sz w:val="18"/>
          <w:szCs w:val="18"/>
        </w:rPr>
        <w:t>; при разработке криминалистической характеристики контрабанды данных предметов и частной криминалистической методики расследования этого преступления; подготовке научных рекомендаций по вопросам борьбы с наркопреступностью.</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диссертации заключается в возможности использования результатов исследования и представленного фактического материала в нижеуказанных сферах:</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 качестве информационно-методической базы практической деятельности оперативно-розыскных и оперативно-аналитических подразделений, отделов дознания и следственных отделов, экспертно-криминалистических отделов и иных подразделений правоохранительных органов, задействованных в борьбе с наркопреступностью;</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для повышения информационного потенциала и оптимизации использования единого банка данных по вопросам, касающимся оборота наркотических средств, психотропных веществ и их прекурсоров, противодействия их незаконному обороту, а также в качестве информационно-методической основы мониторинга</w:t>
      </w:r>
      <w:r>
        <w:rPr>
          <w:rStyle w:val="WW8Num3z0"/>
          <w:rFonts w:ascii="Verdana" w:hAnsi="Verdana"/>
          <w:color w:val="000000"/>
          <w:sz w:val="18"/>
          <w:szCs w:val="18"/>
        </w:rPr>
        <w:t> </w:t>
      </w:r>
      <w:r>
        <w:rPr>
          <w:rStyle w:val="WW8Num4z0"/>
          <w:rFonts w:ascii="Verdana" w:hAnsi="Verdana"/>
          <w:color w:val="4682B4"/>
          <w:sz w:val="18"/>
          <w:szCs w:val="18"/>
        </w:rPr>
        <w:t>наркоситуации</w:t>
      </w:r>
      <w:r>
        <w:rPr>
          <w:rFonts w:ascii="Verdana" w:hAnsi="Verdana"/>
          <w:color w:val="000000"/>
          <w:sz w:val="18"/>
          <w:szCs w:val="18"/>
        </w:rPr>
        <w:t>;</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при создании и модернизации информационных систем (криминалистических учётов, баз данных и пр.), содержащих массивы сведений о криминалистически значимых свойствах и признаках наркотических средств, психотропных веществ, их аналогов и прекурсоров;</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работе по совершенствованию действующего уголовного законодательства и нормативных правовых актов, регулирующих отношения в сфере государственного контроля над легальным и борьбы с нелегальным наркооборотом;</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при формировании методики и организации таможенного контроля (в том числе в рамках системы управления рисками), направленного на противодействие незаконным перемещениям наркотических средств, психотропных веществ, их аналогов и прекурсоров через таможенную границу Таможенную союза в рамках ЕврАзЭС;</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для подготовки и проведения лекционных, практических и семинарских занятий в процессе преподавания учебных дисциплин («</w:t>
      </w:r>
      <w:r>
        <w:rPr>
          <w:rStyle w:val="WW8Num4z0"/>
          <w:rFonts w:ascii="Verdana" w:hAnsi="Verdana"/>
          <w:color w:val="4682B4"/>
          <w:sz w:val="18"/>
          <w:szCs w:val="18"/>
        </w:rPr>
        <w:t>Криминалистика</w:t>
      </w:r>
      <w:r>
        <w:rPr>
          <w:rFonts w:ascii="Verdana" w:hAnsi="Verdana"/>
          <w:color w:val="000000"/>
          <w:sz w:val="18"/>
          <w:szCs w:val="18"/>
        </w:rPr>
        <w:t>», «Оперативно-розыскная деятельность» и др.) в учебных заведениях высшего профессионального образования, в рамках программ повышения квалификации и профессиональной переподготовки сотрудников правоохранительных органов в учебных центрах и на факультетах повышения квалификации образовательных учреждений.</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Материалы диссертации представлены, обсуждены и одобрены на совместном заседании кафедры технических средств таможенного контроля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кафедры уголовно-правовых дисциплин, кафедры организации таможенных</w:t>
      </w:r>
      <w:r>
        <w:rPr>
          <w:rStyle w:val="WW8Num3z0"/>
          <w:rFonts w:ascii="Verdana" w:hAnsi="Verdana"/>
          <w:color w:val="000000"/>
          <w:sz w:val="18"/>
          <w:szCs w:val="18"/>
        </w:rPr>
        <w:t> </w:t>
      </w:r>
      <w:r>
        <w:rPr>
          <w:rStyle w:val="WW8Num4z0"/>
          <w:rFonts w:ascii="Verdana" w:hAnsi="Verdana"/>
          <w:color w:val="4682B4"/>
          <w:sz w:val="18"/>
          <w:szCs w:val="18"/>
        </w:rPr>
        <w:t>расследований</w:t>
      </w:r>
      <w:r>
        <w:rPr>
          <w:rStyle w:val="WW8Num3z0"/>
          <w:rFonts w:ascii="Verdana" w:hAnsi="Verdana"/>
          <w:color w:val="000000"/>
          <w:sz w:val="18"/>
          <w:szCs w:val="18"/>
        </w:rPr>
        <w:t> </w:t>
      </w:r>
      <w:r>
        <w:rPr>
          <w:rFonts w:ascii="Verdana" w:hAnsi="Verdana"/>
          <w:color w:val="000000"/>
          <w:sz w:val="18"/>
          <w:szCs w:val="18"/>
        </w:rPr>
        <w:t>и кафедры оперативно-розыскной деятельности Института правоохранительной деятельности Государственного казённого образовательного учреждения высшего профессионального образования «</w:t>
      </w:r>
      <w:r>
        <w:rPr>
          <w:rStyle w:val="WW8Num4z0"/>
          <w:rFonts w:ascii="Verdana" w:hAnsi="Verdana"/>
          <w:color w:val="4682B4"/>
          <w:sz w:val="18"/>
          <w:szCs w:val="18"/>
        </w:rPr>
        <w:t>Российская таможенная академия</w:t>
      </w:r>
      <w:r>
        <w:rPr>
          <w:rFonts w:ascii="Verdana" w:hAnsi="Verdana"/>
          <w:color w:val="000000"/>
          <w:sz w:val="18"/>
          <w:szCs w:val="18"/>
        </w:rPr>
        <w:t>». В процессе научного исследования результаты диссертационного исследования докладывались автором на 15-ти научно-практических конференциях, форумах и семинарах: 1) на Международной научно-практической конференции «</w:t>
      </w:r>
      <w:r>
        <w:rPr>
          <w:rStyle w:val="WW8Num4z0"/>
          <w:rFonts w:ascii="Verdana" w:hAnsi="Verdana"/>
          <w:color w:val="4682B4"/>
          <w:sz w:val="18"/>
          <w:szCs w:val="18"/>
        </w:rPr>
        <w:t>Таможня и бизнес</w:t>
      </w:r>
      <w:r>
        <w:rPr>
          <w:rFonts w:ascii="Verdana" w:hAnsi="Verdana"/>
          <w:color w:val="000000"/>
          <w:sz w:val="18"/>
          <w:szCs w:val="18"/>
        </w:rPr>
        <w:t>» (Санкт-Петербург, 26-27 апреля 2001 года); 2) Военно-</w:t>
      </w:r>
      <w:r>
        <w:rPr>
          <w:rFonts w:ascii="Verdana" w:hAnsi="Verdana"/>
          <w:color w:val="000000"/>
          <w:sz w:val="18"/>
          <w:szCs w:val="18"/>
        </w:rPr>
        <w:lastRenderedPageBreak/>
        <w:t>исторической конференции «200 лет Военному министерству: 1802-2002» (Санкт-Петербург, 25-26 сентября 2002 года); 3) Научно-практической конференции «</w:t>
      </w:r>
      <w:r>
        <w:rPr>
          <w:rStyle w:val="WW8Num4z0"/>
          <w:rFonts w:ascii="Verdana" w:hAnsi="Verdana"/>
          <w:color w:val="4682B4"/>
          <w:sz w:val="18"/>
          <w:szCs w:val="18"/>
        </w:rPr>
        <w:t>Основные аспекты развития таможенного дела на современном этапе</w:t>
      </w:r>
      <w:r>
        <w:rPr>
          <w:rFonts w:ascii="Verdana" w:hAnsi="Verdana"/>
          <w:color w:val="000000"/>
          <w:sz w:val="18"/>
          <w:szCs w:val="18"/>
        </w:rPr>
        <w:t>», посвящённой 10-летию Российской таможенной академии (Люберцы, 20 ноября 2002 года); 4) Международном специализированном форуме «Межведомственные пути противодействия наркомании в Северо-Западном федеральном округе» «Антинарко-2002» (Санкт-Петербург, 19-21 ноября 2002 года); 5) Международном специализированный форум «Межведомственные пути противодействия наркомании в Северо-Западном федеральном округе» «Антинарко-2003» (Санкт-Петербург, 30-31 октября 2003 года); 6) Международной научно-практической конференции «Совершенствование сотрудничества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в борьбе с международным терроризмом и его финансированием (Санкт-Петербург, 14 ноября 2003 года); 7) Международной научно-практической конференции «Совершенствование правовой базы и взаимодействия правоохранительных органов различных государств в борьбе с терроризмом и экстремизмом» (Санкт-Петербург, 13 мая 2003 года); 8) Международной научно-практической конференции «Государственная политика и общественные</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инициативы в области противодействия наркомании и</w:t>
      </w:r>
      <w:r>
        <w:rPr>
          <w:rStyle w:val="WW8Num3z0"/>
          <w:rFonts w:ascii="Verdana" w:hAnsi="Verdana"/>
          <w:color w:val="000000"/>
          <w:sz w:val="18"/>
          <w:szCs w:val="18"/>
        </w:rPr>
        <w:t> </w:t>
      </w:r>
      <w:r>
        <w:rPr>
          <w:rStyle w:val="WW8Num4z0"/>
          <w:rFonts w:ascii="Verdana" w:hAnsi="Verdana"/>
          <w:color w:val="4682B4"/>
          <w:sz w:val="18"/>
          <w:szCs w:val="18"/>
        </w:rPr>
        <w:t>наркобизнесу</w:t>
      </w:r>
      <w:r>
        <w:rPr>
          <w:rFonts w:ascii="Verdana" w:hAnsi="Verdana"/>
          <w:color w:val="000000"/>
          <w:sz w:val="18"/>
          <w:szCs w:val="18"/>
        </w:rPr>
        <w:t>» (Санкт-Петербург, 24 июня 2003 года); 9) Семинаре-совещании руководящего состава и сотрудников отделов по борьбе с контрабандой наркотиков таможенных органов России «Организация и тактика оперативно-розыскной деятельности по линии борьбы с контрабандой наркотиков» (Санкт-Петербург, 4-8 февраля 2002 года); 10) Международной научно-практической конференции «Международное сотрудничество и совершенствование правовой системы Евразийского экономического сообщества» (Санкт-Петербург, 26 февраля 2004 года); 11) Научно-практической конференции молодых учёных, аспирантов и слушателей «Та-можня-2004 сквозь призму экономики и права» (Люберцы, 15 апреля 2004 года); 12) Семинаре-совещании руководящего состава и сотрудников подразделений дознания таможенных органов России «</w:t>
      </w:r>
      <w:r>
        <w:rPr>
          <w:rStyle w:val="WW8Num4z0"/>
          <w:rFonts w:ascii="Verdana" w:hAnsi="Verdana"/>
          <w:color w:val="4682B4"/>
          <w:sz w:val="18"/>
          <w:szCs w:val="18"/>
        </w:rPr>
        <w:t>Организация производства дознания в таможенных органах</w:t>
      </w:r>
      <w:r>
        <w:rPr>
          <w:rFonts w:ascii="Verdana" w:hAnsi="Verdana"/>
          <w:color w:val="000000"/>
          <w:sz w:val="18"/>
          <w:szCs w:val="18"/>
        </w:rPr>
        <w:t>» (Санкт-Петербург, 2004); 13) Межведомственной научно-практической конференции «</w:t>
      </w:r>
      <w:r>
        <w:rPr>
          <w:rStyle w:val="WW8Num4z0"/>
          <w:rFonts w:ascii="Verdana" w:hAnsi="Verdana"/>
          <w:color w:val="4682B4"/>
          <w:sz w:val="18"/>
          <w:szCs w:val="18"/>
        </w:rPr>
        <w:t>Проблемы правоохранительной деятельности таможенных органов</w:t>
      </w:r>
      <w:r>
        <w:rPr>
          <w:rFonts w:ascii="Verdana" w:hAnsi="Verdana"/>
          <w:color w:val="000000"/>
          <w:sz w:val="18"/>
          <w:szCs w:val="18"/>
        </w:rPr>
        <w:t>» (Люберцы, 25 апреля 2007 года); 14) Межведомственном научно-практическом семинаре «Проблемы выполнения положений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Организации Объединённых Наций против транснациональной организованной преступности (2000 г.) и их применения в России» (Санкт-Петербург, 12 ноября 2010 года); 15) Всероссийской научно-практической конференции с международным участием «</w:t>
      </w:r>
      <w:r>
        <w:rPr>
          <w:rStyle w:val="WW8Num4z0"/>
          <w:rFonts w:ascii="Verdana" w:hAnsi="Verdana"/>
          <w:color w:val="4682B4"/>
          <w:sz w:val="18"/>
          <w:szCs w:val="18"/>
        </w:rPr>
        <w:t>Таможенные</w:t>
      </w:r>
      <w:r>
        <w:rPr>
          <w:rStyle w:val="WW8Num3z0"/>
          <w:rFonts w:ascii="Verdana" w:hAnsi="Verdana"/>
          <w:color w:val="000000"/>
          <w:sz w:val="18"/>
          <w:szCs w:val="18"/>
        </w:rPr>
        <w:t> </w:t>
      </w:r>
      <w:r>
        <w:rPr>
          <w:rFonts w:ascii="Verdana" w:hAnsi="Verdana"/>
          <w:color w:val="000000"/>
          <w:sz w:val="18"/>
          <w:szCs w:val="18"/>
        </w:rPr>
        <w:t>чтения - 2010. Россия и</w:t>
      </w:r>
      <w:r>
        <w:rPr>
          <w:rStyle w:val="WW8Num3z0"/>
          <w:rFonts w:ascii="Verdana" w:hAnsi="Verdana"/>
          <w:color w:val="000000"/>
          <w:sz w:val="18"/>
          <w:szCs w:val="18"/>
        </w:rPr>
        <w:t> </w:t>
      </w:r>
      <w:r>
        <w:rPr>
          <w:rStyle w:val="WW8Num4z0"/>
          <w:rFonts w:ascii="Verdana" w:hAnsi="Verdana"/>
          <w:color w:val="4682B4"/>
          <w:sz w:val="18"/>
          <w:szCs w:val="18"/>
        </w:rPr>
        <w:t>ВТО</w:t>
      </w:r>
      <w:r>
        <w:rPr>
          <w:rFonts w:ascii="Verdana" w:hAnsi="Verdana"/>
          <w:color w:val="000000"/>
          <w:sz w:val="18"/>
          <w:szCs w:val="18"/>
        </w:rPr>
        <w:t>: непростой диалог» (Санкт-Петербург, 23-24 ноября 2010 года).</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изложены в 34-х работах автора общим объёмом 46, 7 печатных листа, опубликованных в различных печатных изданиях, в том числе — в 5-ти</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в ведущих научных изданиях, входящих в перечень рецензируемых Высшей аттестационной комиссией Министерства образования и науки РФ. Ряд предложений диссертанта по реформированию российского законодательства о наркотиках, выдвинутые de lege ferenda в процессе проведения диссертационного исследования, нашёл отражение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Разработки диссертанта использованы в двух научно-исследовательских работах, проводимых в соответствии с планами научной деятельности СевероЗападного филиала Федерального государственного бюджетного образовательного учреждения высшего профессионального образования «Российская правовая академия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на 2010 и 2011 годы: 1) «</w:t>
      </w:r>
      <w:r>
        <w:rPr>
          <w:rStyle w:val="WW8Num4z0"/>
          <w:rFonts w:ascii="Verdana" w:hAnsi="Verdana"/>
          <w:color w:val="4682B4"/>
          <w:sz w:val="18"/>
          <w:szCs w:val="18"/>
        </w:rPr>
        <w:t>Право и национальная безопасность</w:t>
      </w:r>
      <w:r>
        <w:rPr>
          <w:rFonts w:ascii="Verdana" w:hAnsi="Verdana"/>
          <w:color w:val="000000"/>
          <w:sz w:val="18"/>
          <w:szCs w:val="18"/>
        </w:rPr>
        <w:t>»; 2) «</w:t>
      </w:r>
      <w:r>
        <w:rPr>
          <w:rStyle w:val="WW8Num4z0"/>
          <w:rFonts w:ascii="Verdana" w:hAnsi="Verdana"/>
          <w:color w:val="4682B4"/>
          <w:sz w:val="18"/>
          <w:szCs w:val="18"/>
        </w:rPr>
        <w:t>Основные направления развития международного таможенного права</w:t>
      </w:r>
      <w:r>
        <w:rPr>
          <w:rFonts w:ascii="Verdana" w:hAnsi="Verdana"/>
          <w:color w:val="000000"/>
          <w:sz w:val="18"/>
          <w:szCs w:val="18"/>
        </w:rPr>
        <w:t>», а также в научно-исследовательской работе «Криминалистическая классификация наркотических средств, психотропных веществ, их аналогов и прекурсоров», проводимой по плану научной работы Государственного казённого образовательного учреждения высшего профессионального образования «</w:t>
      </w:r>
      <w:r>
        <w:rPr>
          <w:rStyle w:val="WW8Num4z0"/>
          <w:rFonts w:ascii="Verdana" w:hAnsi="Verdana"/>
          <w:color w:val="4682B4"/>
          <w:sz w:val="18"/>
          <w:szCs w:val="18"/>
        </w:rPr>
        <w:t>Российская таможенная академия</w:t>
      </w:r>
      <w:r>
        <w:rPr>
          <w:rFonts w:ascii="Verdana" w:hAnsi="Verdana"/>
          <w:color w:val="000000"/>
          <w:sz w:val="18"/>
          <w:szCs w:val="18"/>
        </w:rPr>
        <w:t>» на 2012 год.</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Содержащиеся в диссертации научные положения, выводы и научно-практические рекомендации также внедрены: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в оперативно-служебную деятельность отделов дознания и организации дознания, отдела по борьбе с контрабандой наркотиков,</w:t>
      </w:r>
      <w:r>
        <w:rPr>
          <w:rStyle w:val="WW8Num3z0"/>
          <w:rFonts w:ascii="Verdana" w:hAnsi="Verdana"/>
          <w:color w:val="000000"/>
          <w:sz w:val="18"/>
          <w:szCs w:val="18"/>
        </w:rPr>
        <w:t> </w:t>
      </w:r>
      <w:r>
        <w:rPr>
          <w:rStyle w:val="WW8Num4z0"/>
          <w:rFonts w:ascii="Verdana" w:hAnsi="Verdana"/>
          <w:color w:val="4682B4"/>
          <w:sz w:val="18"/>
          <w:szCs w:val="18"/>
        </w:rPr>
        <w:t>кинологической</w:t>
      </w:r>
      <w:r>
        <w:rPr>
          <w:rStyle w:val="WW8Num3z0"/>
          <w:rFonts w:ascii="Verdana" w:hAnsi="Verdana"/>
          <w:color w:val="000000"/>
          <w:sz w:val="18"/>
          <w:szCs w:val="18"/>
        </w:rPr>
        <w:t> </w:t>
      </w:r>
      <w:r>
        <w:rPr>
          <w:rFonts w:ascii="Verdana" w:hAnsi="Verdana"/>
          <w:color w:val="000000"/>
          <w:sz w:val="18"/>
          <w:szCs w:val="18"/>
        </w:rPr>
        <w:t>службы и криминалистического отделения Северо-Западной оперативной таможни;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экспертно-криминалистическую деятельность Экспертно-криминалистического центра Главного управления МВД России по г. Санкт-Петербургу и Ленинградской области;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учебную и научно-исследовательскую деятельность Санкт-Петербургского имени В. Б. Бобкова филиала Государственного казённого образовательного учреждения высшего профессионального образования «</w:t>
      </w:r>
      <w:r>
        <w:rPr>
          <w:rStyle w:val="WW8Num4z0"/>
          <w:rFonts w:ascii="Verdana" w:hAnsi="Verdana"/>
          <w:color w:val="4682B4"/>
          <w:sz w:val="18"/>
          <w:szCs w:val="18"/>
        </w:rPr>
        <w:t>Российская таможенная академия</w:t>
      </w:r>
      <w:r>
        <w:rPr>
          <w:rFonts w:ascii="Verdana" w:hAnsi="Verdana"/>
          <w:color w:val="000000"/>
          <w:sz w:val="18"/>
          <w:szCs w:val="18"/>
        </w:rPr>
        <w:t>», Северо-Западного (г. Санкт-Петербург) филиала Федерального государственного бюджетного образовательного учреждения высшего профессионального образования «</w:t>
      </w:r>
      <w:r>
        <w:rPr>
          <w:rStyle w:val="WW8Num4z0"/>
          <w:rFonts w:ascii="Verdana" w:hAnsi="Verdana"/>
          <w:color w:val="4682B4"/>
          <w:sz w:val="18"/>
          <w:szCs w:val="18"/>
        </w:rPr>
        <w:t>Российская правовая академия Министерства юстиции Российской Федерации</w:t>
      </w:r>
      <w:r>
        <w:rPr>
          <w:rFonts w:ascii="Verdana" w:hAnsi="Verdana"/>
          <w:color w:val="000000"/>
          <w:sz w:val="18"/>
          <w:szCs w:val="18"/>
        </w:rPr>
        <w:t>».</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объём работы. Структура диссертационного исследования подчинена логике научного повествования, поставленным цели и задачам. Диссертация состоит из введения, трёх глав, объединяющих семь параграфов и двадцать пунктов, заключения, списка использованных источников и приложений. Работа иллюстрируется 30-ю схемами.</w:t>
      </w:r>
    </w:p>
    <w:p w:rsidR="001752AA" w:rsidRDefault="001752AA" w:rsidP="001752AA">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Табаков, Александр Владимирович</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по главе III.</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условиях современного информационного социума особое значение приобрело информационно-методическое обеспечение борьбы с транснациональной</w:t>
      </w:r>
      <w:r>
        <w:rPr>
          <w:rStyle w:val="WW8Num3z0"/>
          <w:rFonts w:ascii="Verdana" w:hAnsi="Verdana"/>
          <w:color w:val="000000"/>
          <w:sz w:val="18"/>
          <w:szCs w:val="18"/>
        </w:rPr>
        <w:t> </w:t>
      </w:r>
      <w:r>
        <w:rPr>
          <w:rStyle w:val="WW8Num4z0"/>
          <w:rFonts w:ascii="Verdana" w:hAnsi="Verdana"/>
          <w:color w:val="4682B4"/>
          <w:sz w:val="18"/>
          <w:szCs w:val="18"/>
        </w:rPr>
        <w:t>наркопреступностью</w:t>
      </w:r>
      <w:r>
        <w:rPr>
          <w:rFonts w:ascii="Verdana" w:hAnsi="Verdana"/>
          <w:color w:val="000000"/>
          <w:sz w:val="18"/>
          <w:szCs w:val="18"/>
        </w:rPr>
        <w:t>, имеющей выраженный системный, профессиональный, высокотехнологичный, интеллектуальный характер, Повышению качества информационно-методического обеспечения</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контрабанды наркотических средств, психотропных веществ, их аналогов и прекурсоров способствует использование системного подхода к изучению наркоконтрабандной деятельности и вытекающая из него систематизация полученных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знаний и криминалистически значимой информации.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Для цели систематизации криминалистических знаний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о наркотических средствах,</w:t>
      </w:r>
      <w:r>
        <w:rPr>
          <w:rStyle w:val="WW8Num3z0"/>
          <w:rFonts w:ascii="Verdana" w:hAnsi="Verdana"/>
          <w:color w:val="000000"/>
          <w:sz w:val="18"/>
          <w:szCs w:val="18"/>
        </w:rPr>
        <w:t> </w:t>
      </w:r>
      <w:r>
        <w:rPr>
          <w:rStyle w:val="WW8Num4z0"/>
          <w:rFonts w:ascii="Verdana" w:hAnsi="Verdana"/>
          <w:color w:val="4682B4"/>
          <w:sz w:val="18"/>
          <w:szCs w:val="18"/>
        </w:rPr>
        <w:t>психотропных</w:t>
      </w:r>
      <w:r>
        <w:rPr>
          <w:rStyle w:val="WW8Num3z0"/>
          <w:rFonts w:ascii="Verdana" w:hAnsi="Verdana"/>
          <w:color w:val="000000"/>
          <w:sz w:val="18"/>
          <w:szCs w:val="18"/>
        </w:rPr>
        <w:t> </w:t>
      </w:r>
      <w:r>
        <w:rPr>
          <w:rFonts w:ascii="Verdana" w:hAnsi="Verdana"/>
          <w:color w:val="000000"/>
          <w:sz w:val="18"/>
          <w:szCs w:val="18"/>
        </w:rPr>
        <w:t>веществах, их аналогах и прекурсорах,</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перемещаемых через границу, классификационный метод является одним из наиболее продуктивных. Классифицирование позволяет охватить бесконечное множество наркотиков, — существующих в настоящее время и тех, которые могут быть созданы в будущем, — а также химикатов, используемых для их производства, изготовления, переработки, во всём многообразии присущих им свойств и признаков, и дать обозримую картину данной обширной и продолжающейся расширяться предметной области.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Информационно-методическое значение криминалистических классификаций</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психотропных веществ, их аналогов и прекурсоров как предметов</w:t>
      </w:r>
      <w:r>
        <w:rPr>
          <w:rStyle w:val="WW8Num3z0"/>
          <w:rFonts w:ascii="Verdana" w:hAnsi="Verdana"/>
          <w:color w:val="000000"/>
          <w:sz w:val="18"/>
          <w:szCs w:val="18"/>
        </w:rPr>
        <w:t> </w:t>
      </w:r>
      <w:r>
        <w:rPr>
          <w:rStyle w:val="WW8Num4z0"/>
          <w:rFonts w:ascii="Verdana" w:hAnsi="Verdana"/>
          <w:color w:val="4682B4"/>
          <w:sz w:val="18"/>
          <w:szCs w:val="18"/>
        </w:rPr>
        <w:t>контрабанды</w:t>
      </w:r>
      <w:r>
        <w:rPr>
          <w:rStyle w:val="WW8Num3z0"/>
          <w:rFonts w:ascii="Verdana" w:hAnsi="Verdana"/>
          <w:color w:val="000000"/>
          <w:sz w:val="18"/>
          <w:szCs w:val="18"/>
        </w:rPr>
        <w:t> </w:t>
      </w:r>
      <w:r>
        <w:rPr>
          <w:rFonts w:ascii="Verdana" w:hAnsi="Verdana"/>
          <w:color w:val="000000"/>
          <w:sz w:val="18"/>
          <w:szCs w:val="18"/>
        </w:rPr>
        <w:t>заключается в том, что в научном (гносеологическом) аспекте они (классификации) значительно расширяют и углубляют представление о наркоконтрабандной деятельности как объекте</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позволяют проникнуть в её</w:t>
      </w:r>
      <w:r>
        <w:rPr>
          <w:rStyle w:val="WW8Num3z0"/>
          <w:rFonts w:ascii="Verdana" w:hAnsi="Verdana"/>
          <w:color w:val="000000"/>
          <w:sz w:val="18"/>
          <w:szCs w:val="18"/>
        </w:rPr>
        <w:t> </w:t>
      </w:r>
      <w:r>
        <w:rPr>
          <w:rStyle w:val="WW8Num4z0"/>
          <w:rFonts w:ascii="Verdana" w:hAnsi="Verdana"/>
          <w:color w:val="4682B4"/>
          <w:sz w:val="18"/>
          <w:szCs w:val="18"/>
        </w:rPr>
        <w:t>криминалистическую</w:t>
      </w:r>
      <w:r>
        <w:rPr>
          <w:rStyle w:val="WW8Num3z0"/>
          <w:rFonts w:ascii="Verdana" w:hAnsi="Verdana"/>
          <w:color w:val="000000"/>
          <w:sz w:val="18"/>
          <w:szCs w:val="18"/>
        </w:rPr>
        <w:t> </w:t>
      </w:r>
      <w:r>
        <w:rPr>
          <w:rFonts w:ascii="Verdana" w:hAnsi="Verdana"/>
          <w:color w:val="000000"/>
          <w:sz w:val="18"/>
          <w:szCs w:val="18"/>
        </w:rPr>
        <w:t>сущность, а в практическом — способствуют повышению эффективности выявления,</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Fonts w:ascii="Verdana" w:hAnsi="Verdana"/>
          <w:color w:val="000000"/>
          <w:sz w:val="18"/>
          <w:szCs w:val="18"/>
        </w:rPr>
        <w:t>, пресечения, расследования и раскрытия рассматриваемой разновидности контрабанды благодаря систематизированным (в результате классифицирования) знаниям и информации о связанных с данным</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Style w:val="WW8Num3z0"/>
          <w:rFonts w:ascii="Verdana" w:hAnsi="Verdana"/>
          <w:color w:val="000000"/>
          <w:sz w:val="18"/>
          <w:szCs w:val="18"/>
        </w:rPr>
        <w:t> </w:t>
      </w:r>
      <w:r>
        <w:rPr>
          <w:rFonts w:ascii="Verdana" w:hAnsi="Verdana"/>
          <w:color w:val="000000"/>
          <w:sz w:val="18"/>
          <w:szCs w:val="18"/>
        </w:rPr>
        <w:t>лицах, объектах, процессах, явлениях, и, особенно, о выявленных связях и зависимостях между ними.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Разработанный диссертантом комплекс криминалистических классификаций наркотических средств, психотропных веществ, их аналогов и прекурсоров, являющихся предметами контрабанды, может быть успешно интегрирован в криминалистическую характеристику данного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В качестве одного из элементов названной характеристики — системы криминалистических знаний о предмете</w:t>
      </w:r>
      <w:r>
        <w:rPr>
          <w:rStyle w:val="WW8Num3z0"/>
          <w:rFonts w:ascii="Verdana" w:hAnsi="Verdana"/>
          <w:color w:val="000000"/>
          <w:sz w:val="18"/>
          <w:szCs w:val="18"/>
        </w:rPr>
        <w:t> </w:t>
      </w:r>
      <w:r>
        <w:rPr>
          <w:rStyle w:val="WW8Num4z0"/>
          <w:rFonts w:ascii="Verdana" w:hAnsi="Verdana"/>
          <w:color w:val="4682B4"/>
          <w:sz w:val="18"/>
          <w:szCs w:val="18"/>
        </w:rPr>
        <w:t>наркоконтрабанды</w:t>
      </w:r>
      <w:r>
        <w:rPr>
          <w:rStyle w:val="WW8Num3z0"/>
          <w:rFonts w:ascii="Verdana" w:hAnsi="Verdana"/>
          <w:color w:val="000000"/>
          <w:sz w:val="18"/>
          <w:szCs w:val="18"/>
        </w:rPr>
        <w:t> </w:t>
      </w:r>
      <w:r>
        <w:rPr>
          <w:rFonts w:ascii="Verdana" w:hAnsi="Verdana"/>
          <w:color w:val="000000"/>
          <w:sz w:val="18"/>
          <w:szCs w:val="18"/>
        </w:rPr>
        <w:t>— он займёт место в её структуре, образовав необходимые связи с другими элементами.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Комплексное классификационное исследование показало, что</w:t>
      </w:r>
      <w:r>
        <w:rPr>
          <w:rStyle w:val="WW8Num3z0"/>
          <w:rFonts w:ascii="Verdana" w:hAnsi="Verdana"/>
          <w:color w:val="000000"/>
          <w:sz w:val="18"/>
          <w:szCs w:val="18"/>
        </w:rPr>
        <w:t> </w:t>
      </w:r>
      <w:r>
        <w:rPr>
          <w:rStyle w:val="WW8Num4z0"/>
          <w:rFonts w:ascii="Verdana" w:hAnsi="Verdana"/>
          <w:color w:val="4682B4"/>
          <w:sz w:val="18"/>
          <w:szCs w:val="18"/>
        </w:rPr>
        <w:t>наркотические</w:t>
      </w:r>
      <w:r>
        <w:rPr>
          <w:rStyle w:val="WW8Num3z0"/>
          <w:rFonts w:ascii="Verdana" w:hAnsi="Verdana"/>
          <w:color w:val="000000"/>
          <w:sz w:val="18"/>
          <w:szCs w:val="18"/>
        </w:rPr>
        <w:t> </w:t>
      </w:r>
      <w:r>
        <w:rPr>
          <w:rFonts w:ascii="Verdana" w:hAnsi="Verdana"/>
          <w:color w:val="000000"/>
          <w:sz w:val="18"/>
          <w:szCs w:val="18"/>
        </w:rPr>
        <w:t>средства, психотропные вещества, их аналоги и прекурсоры обладают совокупностью свойств и отражающих их признаков, которые имеют связи и отношения с другими элементами</w:t>
      </w:r>
      <w:r>
        <w:rPr>
          <w:rStyle w:val="WW8Num3z0"/>
          <w:rFonts w:ascii="Verdana" w:hAnsi="Verdana"/>
          <w:color w:val="000000"/>
          <w:sz w:val="18"/>
          <w:szCs w:val="18"/>
        </w:rPr>
        <w:t> </w:t>
      </w:r>
      <w:r>
        <w:rPr>
          <w:rStyle w:val="WW8Num4z0"/>
          <w:rFonts w:ascii="Verdana" w:hAnsi="Verdana"/>
          <w:color w:val="4682B4"/>
          <w:sz w:val="18"/>
          <w:szCs w:val="18"/>
        </w:rPr>
        <w:t>контрабандной</w:t>
      </w:r>
      <w:r>
        <w:rPr>
          <w:rStyle w:val="WW8Num3z0"/>
          <w:rFonts w:ascii="Verdana" w:hAnsi="Verdana"/>
          <w:color w:val="000000"/>
          <w:sz w:val="18"/>
          <w:szCs w:val="18"/>
        </w:rPr>
        <w:t> </w:t>
      </w:r>
      <w:r>
        <w:rPr>
          <w:rFonts w:ascii="Verdana" w:hAnsi="Verdana"/>
          <w:color w:val="000000"/>
          <w:sz w:val="18"/>
          <w:szCs w:val="18"/>
        </w:rPr>
        <w:t xml:space="preserve">деятельности </w:t>
      </w:r>
      <w:r>
        <w:rPr>
          <w:rFonts w:ascii="Verdana" w:hAnsi="Verdana"/>
          <w:color w:val="000000"/>
          <w:sz w:val="18"/>
          <w:szCs w:val="18"/>
        </w:rPr>
        <w:lastRenderedPageBreak/>
        <w:t>и обстановкой (внешней средой), в которой она осуществляется. Такие связи имеют разную природу и варьируются по степени устойчивости; их проявление, соответственно, характеризуется разной степенью вероятности. Диссертантом составлена типология связей между предметами контрабанды, с одной стороны, и обстановкой, способом её</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 лицами, её совершающими, с другой. Результаты их исследования имеют теоретическое и практическое значение в плане оптимизации процесса расследования наркоконтрабанды.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На основе криминалистических классификаций наркотических средств, психотропных веществ, их аналогов и прекурсоров как предметов контрабанды могут быть разработаны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возникающие в ходе расследования данного преступления. Использование классификаций в этих целях позволит отойти от упрощённой, не соответствующей реалиям</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и правоохранительной деятельности характеристики типичных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классификации наркотических средств, психотропных веществ, их аналогов и прекурсоров как предметов контрабанды, будучи включенными в качестве элемента в криминалистическую характеристику рассматриваемого преступления, могут служить информационно-методической базой для выдвижения и проверки частных следственных версий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рассматриваемой категории. Разработка частных версий, связанных с предметом контрабанды, способствует всестороннему, полному, объективному выяснению обстоятельств этих дел, установлению причин и условий совершения данного преступления.</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силу специфики рассматриваемых нами предметов — наркотических средств, психотропных веществ, их аналогов и прекурсоров —</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уголовных дел об их</w:t>
      </w:r>
      <w:r>
        <w:rPr>
          <w:rStyle w:val="WW8Num3z0"/>
          <w:rFonts w:ascii="Verdana" w:hAnsi="Verdana"/>
          <w:color w:val="000000"/>
          <w:sz w:val="18"/>
          <w:szCs w:val="18"/>
        </w:rPr>
        <w:t> </w:t>
      </w:r>
      <w:r>
        <w:rPr>
          <w:rStyle w:val="WW8Num4z0"/>
          <w:rFonts w:ascii="Verdana" w:hAnsi="Verdana"/>
          <w:color w:val="4682B4"/>
          <w:sz w:val="18"/>
          <w:szCs w:val="18"/>
        </w:rPr>
        <w:t>контрабанде</w:t>
      </w:r>
      <w:r>
        <w:rPr>
          <w:rStyle w:val="WW8Num3z0"/>
          <w:rFonts w:ascii="Verdana" w:hAnsi="Verdana"/>
          <w:color w:val="000000"/>
          <w:sz w:val="18"/>
          <w:szCs w:val="18"/>
        </w:rPr>
        <w:t> </w:t>
      </w:r>
      <w:r>
        <w:rPr>
          <w:rFonts w:ascii="Verdana" w:hAnsi="Verdana"/>
          <w:color w:val="000000"/>
          <w:sz w:val="18"/>
          <w:szCs w:val="18"/>
        </w:rPr>
        <w:t>требует использования специальных познаний и потому всегда сопровождается экспертными исследованиями. Однако разрешение вопросов об идентификации и источнике происхождения наркотиков и прекурсоров осложняется происходящими изменениями на «чёрном»</w:t>
      </w:r>
      <w:r>
        <w:rPr>
          <w:rStyle w:val="WW8Num3z0"/>
          <w:rFonts w:ascii="Verdana" w:hAnsi="Verdana"/>
          <w:color w:val="000000"/>
          <w:sz w:val="18"/>
          <w:szCs w:val="18"/>
        </w:rPr>
        <w:t> </w:t>
      </w:r>
      <w:r>
        <w:rPr>
          <w:rStyle w:val="WW8Num4z0"/>
          <w:rFonts w:ascii="Verdana" w:hAnsi="Verdana"/>
          <w:color w:val="4682B4"/>
          <w:sz w:val="18"/>
          <w:szCs w:val="18"/>
        </w:rPr>
        <w:t>наркорынке</w:t>
      </w:r>
      <w:r>
        <w:rPr>
          <w:rFonts w:ascii="Verdana" w:hAnsi="Verdana"/>
          <w:color w:val="000000"/>
          <w:sz w:val="18"/>
          <w:szCs w:val="18"/>
        </w:rPr>
        <w:t>, выражающимися в перманентом расширении данной предметной области за счёт появления новых объектов</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оборота. Использование разработанного нами комплекса криминалистических классификаций наркотиков и прекурсоров как предметов контрабанды в качестве информационно-методической основы для создания криминалистических коллекций данных объектов, организации и проведения криминалистических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по установлению общности источников происхождения и их идентификации, позволит оптимизировать экспертно-криминалистическую деятельность в современных условиях «</w:t>
      </w:r>
      <w:r>
        <w:rPr>
          <w:rStyle w:val="WW8Num4z0"/>
          <w:rFonts w:ascii="Verdana" w:hAnsi="Verdana"/>
          <w:color w:val="4682B4"/>
          <w:sz w:val="18"/>
          <w:szCs w:val="18"/>
        </w:rPr>
        <w:t>предметной экспансии</w:t>
      </w:r>
      <w:r>
        <w:rPr>
          <w:rFonts w:ascii="Verdana" w:hAnsi="Verdana"/>
          <w:color w:val="000000"/>
          <w:sz w:val="18"/>
          <w:szCs w:val="18"/>
        </w:rPr>
        <w:t>».</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Создание и оптимизация криминалистических информационных (информационно-поисковых, информационно-аналитических) систем является одним из центральных направлений развития информационно-методического обеспечения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сфере незаконного трансграничного</w:t>
      </w:r>
      <w:r>
        <w:rPr>
          <w:rStyle w:val="WW8Num3z0"/>
          <w:rFonts w:ascii="Verdana" w:hAnsi="Verdana"/>
          <w:color w:val="000000"/>
          <w:sz w:val="18"/>
          <w:szCs w:val="18"/>
        </w:rPr>
        <w:t> </w:t>
      </w:r>
      <w:r>
        <w:rPr>
          <w:rStyle w:val="WW8Num4z0"/>
          <w:rFonts w:ascii="Verdana" w:hAnsi="Verdana"/>
          <w:color w:val="4682B4"/>
          <w:sz w:val="18"/>
          <w:szCs w:val="18"/>
        </w:rPr>
        <w:t>наркооборота</w:t>
      </w:r>
      <w:r>
        <w:rPr>
          <w:rFonts w:ascii="Verdana" w:hAnsi="Verdana"/>
          <w:color w:val="000000"/>
          <w:sz w:val="18"/>
          <w:szCs w:val="18"/>
        </w:rPr>
        <w:t>. Комплекс авторских классификаций наркотических средств, психотропных веществ, их аналогов и прекурсоров способен служить логической основой для структурирования информации о названных предметах контрабанды, представленной в упомянутых информационных системах. В случае использования криминалистических классификаций в таком качестве можно ожидать повышение системности данной информации и её</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значимости.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Представляя собой научную базу для исследования свойств и признаков наркотиков и прекурсоров, связей этих свойств и признаков с характеристиками других элементов наркоконтрабандной деятельности и внешней среды (обстановки), комплекс криминалистических классификаций сможет войти в систему информационно-методического обеспечения расследования данной разновидности контрабанды. За счёт внедрения предлагаемых криминалистических классификаций наркотических средств, психотропных веществ, их аналогов и прекурсоров качество данного обеспечения может быть повышено, что будет способствовать увеличению эффективности борьбы с</w:t>
      </w:r>
      <w:r>
        <w:rPr>
          <w:rStyle w:val="WW8Num3z0"/>
          <w:rFonts w:ascii="Verdana" w:hAnsi="Verdana"/>
          <w:color w:val="000000"/>
          <w:sz w:val="18"/>
          <w:szCs w:val="18"/>
        </w:rPr>
        <w:t> </w:t>
      </w:r>
      <w:r>
        <w:rPr>
          <w:rStyle w:val="WW8Num4z0"/>
          <w:rFonts w:ascii="Verdana" w:hAnsi="Verdana"/>
          <w:color w:val="4682B4"/>
          <w:sz w:val="18"/>
          <w:szCs w:val="18"/>
        </w:rPr>
        <w:t>контрабандой</w:t>
      </w:r>
      <w:r>
        <w:rPr>
          <w:rStyle w:val="WW8Num3z0"/>
          <w:rFonts w:ascii="Verdana" w:hAnsi="Verdana"/>
          <w:color w:val="000000"/>
          <w:sz w:val="18"/>
          <w:szCs w:val="18"/>
        </w:rPr>
        <w:t> </w:t>
      </w:r>
      <w:r>
        <w:rPr>
          <w:rFonts w:ascii="Verdana" w:hAnsi="Verdana"/>
          <w:color w:val="000000"/>
          <w:sz w:val="18"/>
          <w:szCs w:val="18"/>
        </w:rPr>
        <w:t>указанных предметов.</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Итак, нами завершено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 xml:space="preserve">классификационное исследование наркотических средств, психотропных веществ, их аналогов и прекурсоров, являющихся предметами контрабанды. Выводы по отдельным главам диссертации изложены в соответствующих разделах работы (по </w:t>
      </w:r>
      <w:r>
        <w:rPr>
          <w:rFonts w:ascii="Verdana" w:hAnsi="Verdana"/>
          <w:color w:val="000000"/>
          <w:sz w:val="18"/>
          <w:szCs w:val="18"/>
        </w:rPr>
        <w:lastRenderedPageBreak/>
        <w:t>завершении каждой из глав). Суммируя эти выводы, можно сделать следующие обобщающие заключения:</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Назревшая необходимость</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классифицирования названных объектов, помимо отмеченной во введении актуальности избранной темы исследования, обусловлена рядом объективных факторов:</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многообразием находящихся в</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обороте объектов, обладающих наркогенным потенциалом, и веществ, используемых при производстве, изготовлении, переработке наркотических средств, психотропных веществ и их аналогов; широким спектром присущих данным объектам свойств и признаков, имеющих криминалистическое значение, и необходимостью ориентации учёных-криминалистов и практических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этом многообразии;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адекватностью классификационного метода для систематизации криминалистических знаний и криминалистически значимой информации о наркотиках и прекурсорах в условиях «</w:t>
      </w:r>
      <w:r>
        <w:rPr>
          <w:rStyle w:val="WW8Num4z0"/>
          <w:rFonts w:ascii="Verdana" w:hAnsi="Verdana"/>
          <w:color w:val="4682B4"/>
          <w:sz w:val="18"/>
          <w:szCs w:val="18"/>
        </w:rPr>
        <w:t>предметной экспансии</w:t>
      </w:r>
      <w:r>
        <w:rPr>
          <w:rFonts w:ascii="Verdana" w:hAnsi="Verdana"/>
          <w:color w:val="000000"/>
          <w:sz w:val="18"/>
          <w:szCs w:val="18"/>
        </w:rPr>
        <w:t>» и отмеченного выше многообразия их свойств и признаков;</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необходимостью создания единой базы данных о наркотических средствах, психотропных веществах, их аналогах и прекурсорах на основе действующих норм права и современных знаний в области</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Style w:val="WW8Num3z0"/>
          <w:rFonts w:ascii="Verdana" w:hAnsi="Verdana"/>
          <w:color w:val="000000"/>
          <w:sz w:val="18"/>
          <w:szCs w:val="18"/>
        </w:rPr>
        <w:t> </w:t>
      </w:r>
      <w:r>
        <w:rPr>
          <w:rFonts w:ascii="Verdana" w:hAnsi="Verdana"/>
          <w:color w:val="000000"/>
          <w:sz w:val="18"/>
          <w:szCs w:val="18"/>
        </w:rPr>
        <w:t>(в первую очередь криминалистики) и наук</w:t>
      </w:r>
      <w:r>
        <w:rPr>
          <w:rStyle w:val="WW8Num3z0"/>
          <w:rFonts w:ascii="Verdana" w:hAnsi="Verdana"/>
          <w:color w:val="000000"/>
          <w:sz w:val="18"/>
          <w:szCs w:val="18"/>
        </w:rPr>
        <w:t> </w:t>
      </w:r>
      <w:r>
        <w:rPr>
          <w:rStyle w:val="WW8Num4z0"/>
          <w:rFonts w:ascii="Verdana" w:hAnsi="Verdana"/>
          <w:color w:val="4682B4"/>
          <w:sz w:val="18"/>
          <w:szCs w:val="18"/>
        </w:rPr>
        <w:t>неюридического</w:t>
      </w:r>
      <w:r>
        <w:rPr>
          <w:rStyle w:val="WW8Num3z0"/>
          <w:rFonts w:ascii="Verdana" w:hAnsi="Verdana"/>
          <w:color w:val="000000"/>
          <w:sz w:val="18"/>
          <w:szCs w:val="18"/>
        </w:rPr>
        <w:t> </w:t>
      </w:r>
      <w:r>
        <w:rPr>
          <w:rFonts w:ascii="Verdana" w:hAnsi="Verdana"/>
          <w:color w:val="000000"/>
          <w:sz w:val="18"/>
          <w:szCs w:val="18"/>
        </w:rPr>
        <w:t>профиля (химии, физики, фармакологии, медицины и др.), систематизируемых путём классифицирования;</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потребностью в разработке наиболее эффективных тактических приёмов проведения отдельных следственных действий и оперативно-розыскных мероприятий с учётом криминалистических характеристик преступлений, связанных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наркооборотом, в том числе с учётом содержащихся в названных характеристиках криминалистических знаниях о свойствах, признаках и системных связях предметов этих преступлений;</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необходимостью совершенствования существующих и разработки новых алгоритмов расследования (частных криминалистических методик) на базе создаваемых и уточняемых (актуализируемых) криминалистических характеристик отдельных разновидностей наркоконтрабанды;</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целесообразностью формирования частного криминалистического учения — криминалистического</w:t>
      </w:r>
      <w:r>
        <w:rPr>
          <w:rStyle w:val="WW8Num3z0"/>
          <w:rFonts w:ascii="Verdana" w:hAnsi="Verdana"/>
          <w:color w:val="000000"/>
          <w:sz w:val="18"/>
          <w:szCs w:val="18"/>
        </w:rPr>
        <w:t> </w:t>
      </w:r>
      <w:r>
        <w:rPr>
          <w:rStyle w:val="WW8Num4z0"/>
          <w:rFonts w:ascii="Verdana" w:hAnsi="Verdana"/>
          <w:color w:val="4682B4"/>
          <w:sz w:val="18"/>
          <w:szCs w:val="18"/>
        </w:rPr>
        <w:t>нарковедения</w:t>
      </w:r>
      <w:r>
        <w:rPr>
          <w:rFonts w:ascii="Verdana" w:hAnsi="Verdana"/>
          <w:color w:val="000000"/>
          <w:sz w:val="18"/>
          <w:szCs w:val="18"/>
        </w:rPr>
        <w:t>;</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необходимостью развития криминалистической классиологии как раздела общей теории криминалистики.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Множество распространённых в криминалистической литературе классификаций наркотиков и прекурсоров, по существу, сводится всего к нескольким, различающимся своими основаниями. При этом криминалистические классификации наркотических средств, психотропных веществ, их аналогов и прекурсоров как предметов контрабанды, адаптированные для целей</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именно этому преступлению и отражающие все существенные свойства, признаки и связи, в настоящее время в научной литературе отсутствуют.</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Криминалистические классификации наркотических средств, психотропных веществ и их прекурсоров в большинстве своём отличаются низким качеством, по форме или содержанию не пригодны для практического использования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на современном этапе развития общественных отношений. В результате критического анализа выделены и сгруппированы типичные недостатки имеющихся криминалистических классификаций: 1) нарушения логических правил деления объёма понятия, 2) некорректный выбор классификационного основания, 3) нарушения принципа объективности при разработке классификаций, — а также иные дефекты существующих классификационных конструкций. Предложены пути уменьшения числа допускаемых при составлении классификаций ошибок с целью обеспечения теоретического и практического значения научного продукта; этому будет способствовать, по нашему мнению, чёткое целеполагание при классифицировании, строгое следование правилам и принципам классификационной работы, соблюдение процедуры построения и выбора формы представления криминалистических классификаций.</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4. Классификацию необходимо рассматривать не как заурядную процедуру логического деления объёма понятия, а как гносеологический феномен, обладающий системными свойствами. Под классификацией предложено понимать систему знания, представляющую собой родовидовую </w:t>
      </w:r>
      <w:r>
        <w:rPr>
          <w:rFonts w:ascii="Verdana" w:hAnsi="Verdana"/>
          <w:color w:val="000000"/>
          <w:sz w:val="18"/>
          <w:szCs w:val="18"/>
        </w:rPr>
        <w:lastRenderedPageBreak/>
        <w:t>иерархию подчинённых и соподчинённых понятий, означающих упорядоченные группы (классы), по которым распределены объекты некоторой предметной области на основании инвариантности их определённых свойств или признаков.</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 формально-логической точки зрения классификационная процедура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никоим образом не отличается от аналогичной процедуры, применяемой в других науках; однако как</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конструкции крими</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налистические</w:t>
      </w:r>
      <w:r>
        <w:rPr>
          <w:rStyle w:val="WW8Num3z0"/>
          <w:rFonts w:ascii="Verdana" w:hAnsi="Verdana"/>
          <w:color w:val="000000"/>
          <w:sz w:val="18"/>
          <w:szCs w:val="18"/>
        </w:rPr>
        <w:t> </w:t>
      </w:r>
      <w:r>
        <w:rPr>
          <w:rFonts w:ascii="Verdana" w:hAnsi="Verdana"/>
          <w:color w:val="000000"/>
          <w:sz w:val="18"/>
          <w:szCs w:val="18"/>
        </w:rPr>
        <w:t>классификации имеют определённую специфику. Эта специфика проявляется в специальных целях криминалистического классифицирования и специальном режиме использования криминалистических классификаций в практической (правоохранительной) деятельности, а в ряде случаев — в уголовно-релевантных объектах исследования и особых основаниях деления.</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Особое значение в структуре наркоконтрабандной деятельности исследуемого нами элемента (наркотических средств, психотропных веществ, их аналогов и прекурсоров) определяется следующим: как «ядро» общественных отношений, складывающихся в сфере незаконного трансграничного наркооборота, этот элемент определяет специфику всей преступной деятельности данного вида. Отмеченное значение предметов наркоконтрабанды определяет целесообразность их специального криминалистического классифицирования.</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Допустимо выделять следующие взаимосвязанные классообразующие критерии, отражающие общие для наркотических средств, психотропных веществ, их аналогов и прекурсоров свойства и признаки: 1) материальный критерий, выражающийся в наличии таких физико-химических свойств, которые предопределяют психоактивное воздействие на организм человека (для наркотиков) либо возможность использования при изготовлении и переработке наркотиков (для прекурсоров); 2) социальный критерий, который является выражением свойства общественной опасности</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наркотическими средствами, психотропными веществами, аналогами, прекурсорами и их незаконного оборота; 3) формально-юридический критерий, который выражает факт юридической констатации соответствия первым двух критериям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 со стороны государства или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им органа — признания конкретного средства или вещества</w:t>
      </w:r>
      <w:r>
        <w:rPr>
          <w:rStyle w:val="WW8Num3z0"/>
          <w:rFonts w:ascii="Verdana" w:hAnsi="Verdana"/>
          <w:color w:val="000000"/>
          <w:sz w:val="18"/>
          <w:szCs w:val="18"/>
        </w:rPr>
        <w:t> </w:t>
      </w:r>
      <w:r>
        <w:rPr>
          <w:rStyle w:val="WW8Num4z0"/>
          <w:rFonts w:ascii="Verdana" w:hAnsi="Verdana"/>
          <w:color w:val="4682B4"/>
          <w:sz w:val="18"/>
          <w:szCs w:val="18"/>
        </w:rPr>
        <w:t>наркотическим</w:t>
      </w:r>
      <w:r>
        <w:rPr>
          <w:rFonts w:ascii="Verdana" w:hAnsi="Verdana"/>
          <w:color w:val="000000"/>
          <w:sz w:val="18"/>
          <w:szCs w:val="18"/>
        </w:rPr>
        <w:t>, психотропным, аналогом или прекурсором.</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Изучение правовых аспектов наркоконтроля показало, что действующее российское законодательство нуждается в совершенствовании. Его дефекты способствуют активизации преступной деятельности в сфере незаконного наркооборота, прежде всего связанного с «</w:t>
      </w:r>
      <w:r>
        <w:rPr>
          <w:rStyle w:val="WW8Num4z0"/>
          <w:rFonts w:ascii="Verdana" w:hAnsi="Verdana"/>
          <w:color w:val="4682B4"/>
          <w:sz w:val="18"/>
          <w:szCs w:val="18"/>
        </w:rPr>
        <w:t>дизайнерскими</w:t>
      </w:r>
      <w:r>
        <w:rPr>
          <w:rFonts w:ascii="Verdana" w:hAnsi="Verdana"/>
          <w:color w:val="000000"/>
          <w:sz w:val="18"/>
          <w:szCs w:val="18"/>
        </w:rPr>
        <w:t>» наркотиками и новыми смесевыми формами. Проведённое криминалистическое прогнозирование позволяет сделать предположение о дальнейшем развитии данной</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деятельности. Предложения диссертанта в порядке de lege ferenda вынесены в качестве научных положений на защиту.</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При классифицировании наркотических средств, психотропных веществ, их аналогов и прекурсоров диссертант исходил из того, что главной задачей построения криминалистической классификационной системы выступает</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221 выделение таких свойств и признаков классифицируемых объектов, которые проявляются во взаимосвязи с другими элементами и внешней средой наркоконтрабандной деятельности, — выделение и анализ этих связей имеет большое значение для оптимизации расследования контрабанды. Акцентирование на конкретных криминалистически значимых свойствах и признаках достигалось посредством выбора соответствующих оснований деления. Автором предложены следующие классификации наркотических средств, психотропных веществ, их аналогов и прекурсоров, незаконно перемещаемых через границу: 1) классификации по правовым основаниями: по правовому статусу, по легитимности изготовления и приобретения, по объёму и основаниям «</w:t>
      </w:r>
      <w:r>
        <w:rPr>
          <w:rStyle w:val="WW8Num4z0"/>
          <w:rFonts w:ascii="Verdana" w:hAnsi="Verdana"/>
          <w:color w:val="4682B4"/>
          <w:sz w:val="18"/>
          <w:szCs w:val="18"/>
        </w:rPr>
        <w:t>правомочий</w:t>
      </w:r>
      <w:r>
        <w:rPr>
          <w:rFonts w:ascii="Verdana" w:hAnsi="Verdana"/>
          <w:color w:val="000000"/>
          <w:sz w:val="18"/>
          <w:szCs w:val="18"/>
        </w:rPr>
        <w:t>» контрабандиста в отношении предмета преступления; 2) по основаниям, связанным с технологией изготовления наркотиков: по происхождению (характеру и способу обработки исходного сырья), по сложности технологии изготовления, по признаку изготовления из лекарственных средств; 3) по основаниям, определяющим специфику их психофизиологического воздействия: по характеру психоактивного воздействия на организм человека, по степени активности психофизиологического воздействия, по опасности и степени развития физической зависимости при</w:t>
      </w:r>
      <w:r>
        <w:rPr>
          <w:rStyle w:val="WW8Num3z0"/>
          <w:rFonts w:ascii="Verdana" w:hAnsi="Verdana"/>
          <w:color w:val="000000"/>
          <w:sz w:val="18"/>
          <w:szCs w:val="18"/>
        </w:rPr>
        <w:t> </w:t>
      </w:r>
      <w:r>
        <w:rPr>
          <w:rStyle w:val="WW8Num4z0"/>
          <w:rFonts w:ascii="Verdana" w:hAnsi="Verdana"/>
          <w:color w:val="4682B4"/>
          <w:sz w:val="18"/>
          <w:szCs w:val="18"/>
        </w:rPr>
        <w:t>злоупотреблении</w:t>
      </w:r>
      <w:r>
        <w:rPr>
          <w:rFonts w:ascii="Verdana" w:hAnsi="Verdana"/>
          <w:color w:val="000000"/>
          <w:sz w:val="18"/>
          <w:szCs w:val="18"/>
        </w:rPr>
        <w:t xml:space="preserve">, по степени токсичности; 4) по основаниям, связанным с их </w:t>
      </w:r>
      <w:r>
        <w:rPr>
          <w:rFonts w:ascii="Verdana" w:hAnsi="Verdana"/>
          <w:color w:val="000000"/>
          <w:sz w:val="18"/>
          <w:szCs w:val="18"/>
        </w:rPr>
        <w:lastRenderedPageBreak/>
        <w:t>физико-химическими свойствами и признаками: по агрегатному состоянию и консистенции в нормальных условиях, по растворимости в воде и органических растворителях, по уровню поглощения рентгеновского излучения, по наличию примесей, по физической форме, по функциональной роли прекурсоров в физико-химическом процессе; 5) по основаниям, связанным с практическими областями их легального использования: в медицине (в том числе по признаку отнесения к лекарственным средствам), ветеринарии, производстве, быту.</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ходе проведения классификационного исследования наркотических средств, психотропных веществ, их аналогов и прекурсоров как предметов контрабанды учитываласть важность комплексного, разностороннего изучения многообразных, характеризующихся разной природой свойств и признаков этих объектов.</w:t>
      </w:r>
      <w:r>
        <w:rPr>
          <w:rStyle w:val="WW8Num3z0"/>
          <w:rFonts w:ascii="Verdana" w:hAnsi="Verdana"/>
          <w:color w:val="000000"/>
          <w:sz w:val="18"/>
          <w:szCs w:val="18"/>
        </w:rPr>
        <w:t> </w:t>
      </w:r>
      <w:r>
        <w:rPr>
          <w:rStyle w:val="WW8Num4z0"/>
          <w:rFonts w:ascii="Verdana" w:hAnsi="Verdana"/>
          <w:color w:val="4682B4"/>
          <w:sz w:val="18"/>
          <w:szCs w:val="18"/>
        </w:rPr>
        <w:t>Презюмировалось</w:t>
      </w:r>
      <w:r>
        <w:rPr>
          <w:rFonts w:ascii="Verdana" w:hAnsi="Verdana"/>
          <w:color w:val="000000"/>
          <w:sz w:val="18"/>
          <w:szCs w:val="18"/>
        </w:rPr>
        <w:t>, что ни одна взятая в отдельности классификация из тех, что представлены во второй главе настоящей работе, да и вообще в криминалистической литературе, не может охватить эту предметную область, являющуюся познавательно неисчерпаемой, во всей «</w:t>
      </w:r>
      <w:r>
        <w:rPr>
          <w:rStyle w:val="WW8Num4z0"/>
          <w:rFonts w:ascii="Verdana" w:hAnsi="Verdana"/>
          <w:color w:val="4682B4"/>
          <w:sz w:val="18"/>
          <w:szCs w:val="18"/>
        </w:rPr>
        <w:t>палитре</w:t>
      </w:r>
      <w:r>
        <w:rPr>
          <w:rFonts w:ascii="Verdana" w:hAnsi="Verdana"/>
          <w:color w:val="000000"/>
          <w:sz w:val="18"/>
          <w:szCs w:val="18"/>
        </w:rPr>
        <w:t>» её свойств и признаков. Для. целей криминалистического обеспечения расследования и раскрытия наркоконтрабанды такую функцию может выполнять только классификационная система более высокого порядка — комплекс классификаций, в своей совокупности отражающих необходимое количество криминалистически значимых свойств и признаков объектов классифицирования.</w:t>
      </w:r>
    </w:p>
    <w:p w:rsidR="001752AA" w:rsidRDefault="001752AA" w:rsidP="001752A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Предложены следующие сферы практического применения разработанных криминалистических классификаций наркотических средств, психотропных веществ, их аналогов и прекурсоров: 1) в разработке криминалистической характеристики наркоконтрабанды и в дальнейшем использовании в качестве элемента данной характеристики при анализе следственных ситуаций, выдвижении и проверке следственных версий; 2) в экспертно-криминалистической деятельности, сопровождающей процесс расследования указанного вида контрабанды, в качестве информационно-методической основы для создания криминалистических коллекций данных объектов, организации и проведения криминалистических экспертиз по установлению общности источников происхождения и их идентификации; 3) в создании и модернизации криминалистических информационных систем, используемых в качестве информационно-методических средств выявления, предупреждения,</w:t>
      </w:r>
      <w:r>
        <w:rPr>
          <w:rStyle w:val="WW8Num3z0"/>
          <w:rFonts w:ascii="Verdana" w:hAnsi="Verdana"/>
          <w:color w:val="000000"/>
          <w:sz w:val="18"/>
          <w:szCs w:val="18"/>
        </w:rPr>
        <w:t> </w:t>
      </w:r>
      <w:r>
        <w:rPr>
          <w:rStyle w:val="WW8Num4z0"/>
          <w:rFonts w:ascii="Verdana" w:hAnsi="Verdana"/>
          <w:color w:val="4682B4"/>
          <w:sz w:val="18"/>
          <w:szCs w:val="18"/>
        </w:rPr>
        <w:t>пресечения</w:t>
      </w:r>
      <w:r>
        <w:rPr>
          <w:rFonts w:ascii="Verdana" w:hAnsi="Verdana"/>
          <w:color w:val="000000"/>
          <w:sz w:val="18"/>
          <w:szCs w:val="18"/>
        </w:rPr>
        <w:t>, расследования и раскрытия данного преступления. Ожидаемый положительный эффект внедрения комплекса криминалистических классификаций в криминалистическую методику и практику расследования наркоконтрабанды основывается на доказанном тезисе, что криминалистическое классифицирование является оптимальным методом совершенствования информационно-методического обеспечения данной правоохранительной деятельности.</w:t>
      </w:r>
    </w:p>
    <w:p w:rsidR="001752AA" w:rsidRDefault="001752AA" w:rsidP="001752A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На основании изложенного можно констатировать, что поставленные научные задачи решены и цель диссертации — разработка комплекса криминалистических классификаций наркотических средств, психотропных веществ, их аналогов и прекурсоров как предметов контрабанды и определение возможностей интеграции этого комплекса в систему информационно-методического обеспечения расследования данного преступления — достигнута. Анализ научно-практического потенциала криминалистических классификаций позволяет с осторожностью предположить, что хотя они не лишёны некоторых недостатков, всё же предоставляют определённые исследовательские возможности в плане изучения многообразных свойств и признаков предметов наркоконтрабанды и могут выступать логико-методологической основой для моделирования и типологического исследования сложных, разнообразных связей и отношений, существующих в объективной действительности между упомянутыми свойствами и признаками, с одной стороны, и характеристиками других элементов и внешней среды рассматриваемой криминальной активности — с другой.</w:t>
      </w:r>
    </w:p>
    <w:p w:rsidR="001752AA" w:rsidRDefault="001752AA" w:rsidP="001752A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Табаков, Александр Владимирович, 2012 год</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Международно-правовые акты.</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Об оперативно-розыскной деятельности Текст.: Федеральный закон Российской Федерации от 12 августа 1995 года № 144-ФЗ // Собрание законодательства Российской Федерации. 1995. — № 33. — Ст. 3349; Российская газета.1995. — 18 августа. — № 160.</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 О</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средствах и психотропных веществах Текст.: Федеральный закон Российской Федерации от 8 января 1998 года № З-ФЗ // Собрание законодательства Российской Федерации. — 1998. — № 2. — Ст. 219; Российская газета. — 1998. — 15 января. — № 7.</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Об обращении лекарственных средств Текст.: Федеральный закон Российской Федерации от 12 апреля 2010 года № 61-ФЗ // Собрание законодательства Российской Федерации. — 2010. — № 16. — Ст. 1815; Российская газета. — 2010. — 14 апреля. — № 78.</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и распоряжения Президента Российской Федерации.</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Стратегии национальной безопасности Российской Федерации до 2020 года Текст.:</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12 мая 2009 года № 537 // Собрание законодательства Российской Федерации. — 2009. — № 20.1. Ст. 2444.</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Об утверждении Положения об использовании наркотическихсредств и</w:t>
      </w:r>
      <w:r>
        <w:rPr>
          <w:rStyle w:val="WW8Num3z0"/>
          <w:rFonts w:ascii="Verdana" w:hAnsi="Verdana"/>
          <w:color w:val="000000"/>
          <w:sz w:val="18"/>
          <w:szCs w:val="18"/>
        </w:rPr>
        <w:t> </w:t>
      </w:r>
      <w:r>
        <w:rPr>
          <w:rStyle w:val="WW8Num4z0"/>
          <w:rFonts w:ascii="Verdana" w:hAnsi="Verdana"/>
          <w:color w:val="4682B4"/>
          <w:sz w:val="18"/>
          <w:szCs w:val="18"/>
        </w:rPr>
        <w:t>психотропных</w:t>
      </w:r>
      <w:r>
        <w:rPr>
          <w:rStyle w:val="WW8Num3z0"/>
          <w:rFonts w:ascii="Verdana" w:hAnsi="Verdana"/>
          <w:color w:val="000000"/>
          <w:sz w:val="18"/>
          <w:szCs w:val="18"/>
        </w:rPr>
        <w:t> </w:t>
      </w:r>
      <w:r>
        <w:rPr>
          <w:rFonts w:ascii="Verdana" w:hAnsi="Verdana"/>
          <w:color w:val="000000"/>
          <w:sz w:val="18"/>
          <w:szCs w:val="18"/>
        </w:rPr>
        <w:t>веществ в ветеринарии Текст.:</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Прави228я</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Об организации переработки наркотических средств и психотропных веществ Текст.: Постановление Правительства Российской Федерации от 24 февраля 2009 года № 147 // Собрание законодательства Российской Федерации.2009. —№9. —Ст. 1115.</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Об утверждении положения о государственной системе мониторинга</w:t>
      </w:r>
      <w:r>
        <w:rPr>
          <w:rStyle w:val="WW8Num3z0"/>
          <w:rFonts w:ascii="Verdana" w:hAnsi="Verdana"/>
          <w:color w:val="000000"/>
          <w:sz w:val="18"/>
          <w:szCs w:val="18"/>
        </w:rPr>
        <w:t> </w:t>
      </w:r>
      <w:r>
        <w:rPr>
          <w:rStyle w:val="WW8Num4z0"/>
          <w:rFonts w:ascii="Verdana" w:hAnsi="Verdana"/>
          <w:color w:val="4682B4"/>
          <w:sz w:val="18"/>
          <w:szCs w:val="18"/>
        </w:rPr>
        <w:t>наркоситуации</w:t>
      </w:r>
      <w:r>
        <w:rPr>
          <w:rStyle w:val="WW8Num3z0"/>
          <w:rFonts w:ascii="Verdana" w:hAnsi="Verdana"/>
          <w:color w:val="000000"/>
          <w:sz w:val="18"/>
          <w:szCs w:val="18"/>
        </w:rPr>
        <w:t> </w:t>
      </w:r>
      <w:r>
        <w:rPr>
          <w:rFonts w:ascii="Verdana" w:hAnsi="Verdana"/>
          <w:color w:val="000000"/>
          <w:sz w:val="18"/>
          <w:szCs w:val="18"/>
        </w:rPr>
        <w:t>в Российской Федерации Текст.: Постановление Правительства РФ от 20 июня 2011 г. № 485 // Собрание законодательства РФ. — 2011. — № 26. — Ст. 3808.</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Нормативные акты министерств и ведомств Российской Федерации.</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Монографическая и учебно-методическая литература.</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Бабаян, Э. А. Наркомании и токсикомании Текст. / Э. А. Бабаян // Руководство по психиатрии / Под. ред. Г. В. Морозова. — В 2-х т. — Т. 2. — М.: Медицина, 1988. —С. 169-218.</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О. Я. Проблемы криминалистики и уголовного процесса. — Воронеж, Изд-во Воронежского государственного университета, 2006. — 199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Баев, О. Я. Избранные работы Текст. / О. Я. Баев. — В 2-х т. — Т. 2. — Воронеж, Изд-во Воронежского государственного университета, 2011. — 428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Балаян</w:t>
      </w:r>
      <w:r>
        <w:rPr>
          <w:rFonts w:ascii="Verdana" w:hAnsi="Verdana"/>
          <w:color w:val="000000"/>
          <w:sz w:val="18"/>
          <w:szCs w:val="18"/>
        </w:rPr>
        <w:t>, Г. Г. Информационно-логические модели научных исследований Текст. / Г. Г. Балаян, Г. Г.</w:t>
      </w:r>
      <w:r>
        <w:rPr>
          <w:rStyle w:val="WW8Num3z0"/>
          <w:rFonts w:ascii="Verdana" w:hAnsi="Verdana"/>
          <w:color w:val="000000"/>
          <w:sz w:val="18"/>
          <w:szCs w:val="18"/>
        </w:rPr>
        <w:t> </w:t>
      </w:r>
      <w:r>
        <w:rPr>
          <w:rStyle w:val="WW8Num4z0"/>
          <w:rFonts w:ascii="Verdana" w:hAnsi="Verdana"/>
          <w:color w:val="4682B4"/>
          <w:sz w:val="18"/>
          <w:szCs w:val="18"/>
        </w:rPr>
        <w:t>Жарикова</w:t>
      </w:r>
      <w:r>
        <w:rPr>
          <w:rFonts w:ascii="Verdana" w:hAnsi="Verdana"/>
          <w:color w:val="000000"/>
          <w:sz w:val="18"/>
          <w:szCs w:val="18"/>
        </w:rPr>
        <w:t>, Н. И. Комков. — М.: Наука, 1978. — 344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Баяхчев</w:t>
      </w:r>
      <w:r>
        <w:rPr>
          <w:rFonts w:ascii="Verdana" w:hAnsi="Verdana"/>
          <w:color w:val="000000"/>
          <w:sz w:val="18"/>
          <w:szCs w:val="18"/>
        </w:rPr>
        <w:t>, В. Г. Расследование преступлений, связанных с изготовлением и распространением синтетических наркотических средств организованными группами Текст. / В. Г.</w:t>
      </w:r>
      <w:r>
        <w:rPr>
          <w:rStyle w:val="WW8Num3z0"/>
          <w:rFonts w:ascii="Verdana" w:hAnsi="Verdana"/>
          <w:color w:val="000000"/>
          <w:sz w:val="18"/>
          <w:szCs w:val="18"/>
        </w:rPr>
        <w:t> </w:t>
      </w:r>
      <w:r>
        <w:rPr>
          <w:rStyle w:val="WW8Num4z0"/>
          <w:rFonts w:ascii="Verdana" w:hAnsi="Verdana"/>
          <w:color w:val="4682B4"/>
          <w:sz w:val="18"/>
          <w:szCs w:val="18"/>
        </w:rPr>
        <w:t>Баяхчев</w:t>
      </w:r>
      <w:r>
        <w:rPr>
          <w:rFonts w:ascii="Verdana" w:hAnsi="Verdana"/>
          <w:color w:val="000000"/>
          <w:sz w:val="18"/>
          <w:szCs w:val="18"/>
        </w:rPr>
        <w:t>, И. И. Курылев, А. П.</w:t>
      </w:r>
      <w:r>
        <w:rPr>
          <w:rStyle w:val="WW8Num3z0"/>
          <w:rFonts w:ascii="Verdana" w:hAnsi="Verdana"/>
          <w:color w:val="000000"/>
          <w:sz w:val="18"/>
          <w:szCs w:val="18"/>
        </w:rPr>
        <w:t> </w:t>
      </w:r>
      <w:r>
        <w:rPr>
          <w:rStyle w:val="WW8Num4z0"/>
          <w:rFonts w:ascii="Verdana" w:hAnsi="Verdana"/>
          <w:color w:val="4682B4"/>
          <w:sz w:val="18"/>
          <w:szCs w:val="18"/>
        </w:rPr>
        <w:t>Калинин</w:t>
      </w:r>
      <w:r>
        <w:rPr>
          <w:rFonts w:ascii="Verdana" w:hAnsi="Verdana"/>
          <w:color w:val="000000"/>
          <w:sz w:val="18"/>
          <w:szCs w:val="18"/>
        </w:rPr>
        <w:t>. — М.: ВНИИ МВД РФ, 1995. — 48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Безносов, С. П. Профессиональная деформация личности Текст. / С. П. Безносов. — СПб.: Речь, 2004. — 272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 Р. Криминалистические классификации Текст. /</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A. Р. Белкин. — М.:</w:t>
      </w:r>
      <w:r>
        <w:rPr>
          <w:rStyle w:val="WW8Num3z0"/>
          <w:rFonts w:ascii="Verdana" w:hAnsi="Verdana"/>
          <w:color w:val="000000"/>
          <w:sz w:val="18"/>
          <w:szCs w:val="18"/>
        </w:rPr>
        <w:t> </w:t>
      </w:r>
      <w:r>
        <w:rPr>
          <w:rStyle w:val="WW8Num4z0"/>
          <w:rFonts w:ascii="Verdana" w:hAnsi="Verdana"/>
          <w:color w:val="4682B4"/>
          <w:sz w:val="18"/>
          <w:szCs w:val="18"/>
        </w:rPr>
        <w:t>Мегатрон</w:t>
      </w:r>
      <w:r>
        <w:rPr>
          <w:rStyle w:val="WW8Num3z0"/>
          <w:rFonts w:ascii="Verdana" w:hAnsi="Verdana"/>
          <w:color w:val="000000"/>
          <w:sz w:val="18"/>
          <w:szCs w:val="18"/>
        </w:rPr>
        <w:t> </w:t>
      </w:r>
      <w:r>
        <w:rPr>
          <w:rFonts w:ascii="Verdana" w:hAnsi="Verdana"/>
          <w:color w:val="000000"/>
          <w:sz w:val="18"/>
          <w:szCs w:val="18"/>
        </w:rPr>
        <w:t>XXI, 2000. — 94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Р. С. Криминалистика и</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(методологические проблемы) Текст. / Р. С. Белкин, А. И.</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 М.: Юридическая литература, 1969. —215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Белкин, Р. С. Курс</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 В 3-х т. — Т. 1: Общая теория криминалистики Текст. / Р. С. Белкин. —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408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Белкин, Р. С. Курс криминалистики. — В 3-х т. — Т. 2: Частные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теории Текст. / Р. С. Белкин. — М.: Юристъ, 1997. — 464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Белкин, Р. С. Курс криминалистики. — В 3-х т. — Т. 3: Криминалистические средства, приёмы и рекомендации Текст. / Р. С. Белкин. —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 —480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Белкин, Р. С. Курс криминалистики Текст. / Р. С. Белкин. — М.: Юнити-Дана, 2001. — 837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Белкин, Р. С.</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проблемы сегодняшнего дня. Злободневные вопросы российской криминалистики Текст. / Р. С. Белкин. — М.: НОРМА (Издательская группа НОРМА — ИНФРА-М), 2001. — 240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Бондырева</w:t>
      </w:r>
      <w:r>
        <w:rPr>
          <w:rFonts w:ascii="Verdana" w:hAnsi="Verdana"/>
          <w:color w:val="000000"/>
          <w:sz w:val="18"/>
          <w:szCs w:val="18"/>
        </w:rPr>
        <w:t>, С. К. Наркотизм (природа и преодоление) Текст.: Учебное пособие / С. К. Бондырева, Д. В.</w:t>
      </w:r>
      <w:r>
        <w:rPr>
          <w:rStyle w:val="WW8Num3z0"/>
          <w:rFonts w:ascii="Verdana" w:hAnsi="Verdana"/>
          <w:color w:val="000000"/>
          <w:sz w:val="18"/>
          <w:szCs w:val="18"/>
        </w:rPr>
        <w:t> </w:t>
      </w:r>
      <w:r>
        <w:rPr>
          <w:rStyle w:val="WW8Num4z0"/>
          <w:rFonts w:ascii="Verdana" w:hAnsi="Verdana"/>
          <w:color w:val="4682B4"/>
          <w:sz w:val="18"/>
          <w:szCs w:val="18"/>
        </w:rPr>
        <w:t>Колесов</w:t>
      </w:r>
      <w:r>
        <w:rPr>
          <w:rFonts w:ascii="Verdana" w:hAnsi="Verdana"/>
          <w:color w:val="000000"/>
          <w:sz w:val="18"/>
          <w:szCs w:val="18"/>
        </w:rPr>
        <w:t>. — М.: Изд-во Московского психолого-социального института; Воронеж: Изд-во</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МОДЭК</w:t>
      </w:r>
      <w:r>
        <w:rPr>
          <w:rFonts w:ascii="Verdana" w:hAnsi="Verdana"/>
          <w:color w:val="000000"/>
          <w:sz w:val="18"/>
          <w:szCs w:val="18"/>
        </w:rPr>
        <w:t>», 2006. — 432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Бурданова</w:t>
      </w:r>
      <w:r>
        <w:rPr>
          <w:rFonts w:ascii="Verdana" w:hAnsi="Verdana"/>
          <w:color w:val="000000"/>
          <w:sz w:val="18"/>
          <w:szCs w:val="18"/>
        </w:rPr>
        <w:t>, В. С. Криминалистическая характеристика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связанных с незаконным оборотом наркотиков Текст. / В. С.</w:t>
      </w:r>
      <w:r>
        <w:rPr>
          <w:rStyle w:val="WW8Num3z0"/>
          <w:rFonts w:ascii="Verdana" w:hAnsi="Verdana"/>
          <w:color w:val="000000"/>
          <w:sz w:val="18"/>
          <w:szCs w:val="18"/>
        </w:rPr>
        <w:t> </w:t>
      </w:r>
      <w:r>
        <w:rPr>
          <w:rStyle w:val="WW8Num4z0"/>
          <w:rFonts w:ascii="Verdana" w:hAnsi="Verdana"/>
          <w:color w:val="4682B4"/>
          <w:sz w:val="18"/>
          <w:szCs w:val="18"/>
        </w:rPr>
        <w:t>Бурданова</w:t>
      </w:r>
      <w:r>
        <w:rPr>
          <w:rFonts w:ascii="Verdana" w:hAnsi="Verdana"/>
          <w:color w:val="000000"/>
          <w:sz w:val="18"/>
          <w:szCs w:val="18"/>
        </w:rPr>
        <w:t>,</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 B. Ю.</w:t>
      </w:r>
      <w:r>
        <w:rPr>
          <w:rStyle w:val="WW8Num3z0"/>
          <w:rFonts w:ascii="Verdana" w:hAnsi="Verdana"/>
          <w:color w:val="000000"/>
          <w:sz w:val="18"/>
          <w:szCs w:val="18"/>
        </w:rPr>
        <w:t> </w:t>
      </w:r>
      <w:r>
        <w:rPr>
          <w:rStyle w:val="WW8Num4z0"/>
          <w:rFonts w:ascii="Verdana" w:hAnsi="Verdana"/>
          <w:color w:val="4682B4"/>
          <w:sz w:val="18"/>
          <w:szCs w:val="18"/>
        </w:rPr>
        <w:t>Владимиров</w:t>
      </w:r>
      <w:r>
        <w:rPr>
          <w:rFonts w:ascii="Verdana" w:hAnsi="Verdana"/>
          <w:color w:val="000000"/>
          <w:sz w:val="18"/>
          <w:szCs w:val="18"/>
        </w:rPr>
        <w:t>, К. С. Кузьминых — СПб.: Санкт-Петербургский университет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1998. — 99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Вещества, используемые для нелегального производства наркотических средств: Справочное пособие Текст. / А. Е.</w:t>
      </w:r>
      <w:r>
        <w:rPr>
          <w:rStyle w:val="WW8Num3z0"/>
          <w:rFonts w:ascii="Verdana" w:hAnsi="Verdana"/>
          <w:color w:val="000000"/>
          <w:sz w:val="18"/>
          <w:szCs w:val="18"/>
        </w:rPr>
        <w:t> </w:t>
      </w:r>
      <w:r>
        <w:rPr>
          <w:rStyle w:val="WW8Num4z0"/>
          <w:rFonts w:ascii="Verdana" w:hAnsi="Verdana"/>
          <w:color w:val="4682B4"/>
          <w:sz w:val="18"/>
          <w:szCs w:val="18"/>
        </w:rPr>
        <w:t>Шендерей</w:t>
      </w:r>
      <w:r>
        <w:rPr>
          <w:rFonts w:ascii="Verdana" w:hAnsi="Verdana"/>
          <w:color w:val="000000"/>
          <w:sz w:val="18"/>
          <w:szCs w:val="18"/>
        </w:rPr>
        <w:t>, О. А. Чистов, Н. Б.</w:t>
      </w:r>
      <w:r>
        <w:rPr>
          <w:rStyle w:val="WW8Num3z0"/>
          <w:rFonts w:ascii="Verdana" w:hAnsi="Verdana"/>
          <w:color w:val="000000"/>
          <w:sz w:val="18"/>
          <w:szCs w:val="18"/>
        </w:rPr>
        <w:t> </w:t>
      </w:r>
      <w:r>
        <w:rPr>
          <w:rStyle w:val="WW8Num4z0"/>
          <w:rFonts w:ascii="Verdana" w:hAnsi="Verdana"/>
          <w:color w:val="4682B4"/>
          <w:sz w:val="18"/>
          <w:szCs w:val="18"/>
        </w:rPr>
        <w:t>Николаев</w:t>
      </w:r>
      <w:r>
        <w:rPr>
          <w:rFonts w:ascii="Verdana" w:hAnsi="Verdana"/>
          <w:color w:val="000000"/>
          <w:sz w:val="18"/>
          <w:szCs w:val="18"/>
        </w:rPr>
        <w:t>, В. Б. Мареев. — М.:</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РФ, 1996. — 118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Воронин, Ю. А. Введение в теорию классификаций Текст. / Ю. А. Воронин. — Новосибирск, ВЦ СО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1982. — 194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Воронин, Ю. А. Теория классифицирования и её приложения Текст. / Ю. А. Воронин. — Новосибирск: Наука, 1985. — 231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Гармаев</w:t>
      </w:r>
      <w:r>
        <w:rPr>
          <w:rFonts w:ascii="Verdana" w:hAnsi="Verdana"/>
          <w:color w:val="000000"/>
          <w:sz w:val="18"/>
          <w:szCs w:val="18"/>
        </w:rPr>
        <w:t>, Ю. П. Проблемы создания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методик расследования преступлений: Теория и практика Текст. / Ю. П.</w:t>
      </w:r>
      <w:r>
        <w:rPr>
          <w:rStyle w:val="WW8Num3z0"/>
          <w:rFonts w:ascii="Verdana" w:hAnsi="Verdana"/>
          <w:color w:val="000000"/>
          <w:sz w:val="18"/>
          <w:szCs w:val="18"/>
        </w:rPr>
        <w:t> </w:t>
      </w:r>
      <w:r>
        <w:rPr>
          <w:rStyle w:val="WW8Num4z0"/>
          <w:rFonts w:ascii="Verdana" w:hAnsi="Verdana"/>
          <w:color w:val="4682B4"/>
          <w:sz w:val="18"/>
          <w:szCs w:val="18"/>
        </w:rPr>
        <w:t>Гармаев</w:t>
      </w:r>
      <w:r>
        <w:rPr>
          <w:rFonts w:ascii="Verdana" w:hAnsi="Verdana"/>
          <w:color w:val="000000"/>
          <w:sz w:val="18"/>
          <w:szCs w:val="18"/>
        </w:rPr>
        <w:t>, А. Ф. Лубин. — СПб.: Изд-во «</w:t>
      </w:r>
      <w:r>
        <w:rPr>
          <w:rStyle w:val="WW8Num4z0"/>
          <w:rFonts w:ascii="Verdana" w:hAnsi="Verdana"/>
          <w:color w:val="4682B4"/>
          <w:sz w:val="18"/>
          <w:szCs w:val="18"/>
        </w:rPr>
        <w:t>Юридический центр Пресс</w:t>
      </w:r>
      <w:r>
        <w:rPr>
          <w:rFonts w:ascii="Verdana" w:hAnsi="Verdana"/>
          <w:color w:val="000000"/>
          <w:sz w:val="18"/>
          <w:szCs w:val="18"/>
        </w:rPr>
        <w:t>», 2006. — 320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Гасанов, Э. Г. Борьба с</w:t>
      </w:r>
      <w:r>
        <w:rPr>
          <w:rStyle w:val="WW8Num3z0"/>
          <w:rFonts w:ascii="Verdana" w:hAnsi="Verdana"/>
          <w:color w:val="000000"/>
          <w:sz w:val="18"/>
          <w:szCs w:val="18"/>
        </w:rPr>
        <w:t> </w:t>
      </w:r>
      <w:r>
        <w:rPr>
          <w:rStyle w:val="WW8Num4z0"/>
          <w:rFonts w:ascii="Verdana" w:hAnsi="Verdana"/>
          <w:color w:val="4682B4"/>
          <w:sz w:val="18"/>
          <w:szCs w:val="18"/>
        </w:rPr>
        <w:t>наркотической</w:t>
      </w:r>
      <w:r>
        <w:rPr>
          <w:rStyle w:val="WW8Num3z0"/>
          <w:rFonts w:ascii="Verdana" w:hAnsi="Verdana"/>
          <w:color w:val="000000"/>
          <w:sz w:val="18"/>
          <w:szCs w:val="18"/>
        </w:rPr>
        <w:t> </w:t>
      </w:r>
      <w:r>
        <w:rPr>
          <w:rFonts w:ascii="Verdana" w:hAnsi="Verdana"/>
          <w:color w:val="000000"/>
          <w:sz w:val="18"/>
          <w:szCs w:val="18"/>
        </w:rPr>
        <w:t>преступностью: международный и сравнительно-правовой аспекты Текст. / Э. Г. Гасанов. — М.: Учебно-консультационный цент «</w:t>
      </w:r>
      <w:r>
        <w:rPr>
          <w:rStyle w:val="WW8Num4z0"/>
          <w:rFonts w:ascii="Verdana" w:hAnsi="Verdana"/>
          <w:color w:val="4682B4"/>
          <w:sz w:val="18"/>
          <w:szCs w:val="18"/>
        </w:rPr>
        <w:t>ЮрИнфоР</w:t>
      </w:r>
      <w:r>
        <w:rPr>
          <w:rFonts w:ascii="Verdana" w:hAnsi="Verdana"/>
          <w:color w:val="000000"/>
          <w:sz w:val="18"/>
          <w:szCs w:val="18"/>
        </w:rPr>
        <w:t>», 2000. — 209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Глобализация</w:t>
      </w:r>
      <w:r>
        <w:rPr>
          <w:rStyle w:val="WW8Num3z0"/>
          <w:rFonts w:ascii="Verdana" w:hAnsi="Verdana"/>
          <w:color w:val="000000"/>
          <w:sz w:val="18"/>
          <w:szCs w:val="18"/>
        </w:rPr>
        <w:t> </w:t>
      </w:r>
      <w:r>
        <w:rPr>
          <w:rStyle w:val="WW8Num4z0"/>
          <w:rFonts w:ascii="Verdana" w:hAnsi="Verdana"/>
          <w:color w:val="4682B4"/>
          <w:sz w:val="18"/>
          <w:szCs w:val="18"/>
        </w:rPr>
        <w:t>наркобизнеса</w:t>
      </w:r>
      <w:r>
        <w:rPr>
          <w:rFonts w:ascii="Verdana" w:hAnsi="Verdana"/>
          <w:color w:val="000000"/>
          <w:sz w:val="18"/>
          <w:szCs w:val="18"/>
        </w:rPr>
        <w:t>: угрозы для России и других стран с переходной экономикой Текст. // Аналитические тетради Института Латинской Америки Российской Академии наук. — Вып. 7. — М., 1999. — 140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Глобальная угроза безопасности России:</w:t>
      </w:r>
      <w:r>
        <w:rPr>
          <w:rStyle w:val="WW8Num3z0"/>
          <w:rFonts w:ascii="Verdana" w:hAnsi="Verdana"/>
          <w:color w:val="000000"/>
          <w:sz w:val="18"/>
          <w:szCs w:val="18"/>
        </w:rPr>
        <w:t> </w:t>
      </w: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распространение наркотиков (основные тенденции и прогноз развития наркоситуации на постсоветском пространстве) Текст.: Учебное пособие. — СПб.: Изд-во «Лань»,</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РФ. — 64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Головин, А. Ю. Теория и практика классификационных исследований в</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науке Текст. / А. Ю. Головин. — Тула, 2000. — 228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Головин, А. Ю.</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систематика Текст.: Монография / А. Ю. Головин; Под общ. ред. проф. Н. 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 М.: ЛексЭст, 2002. — 335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Драган</w:t>
      </w:r>
      <w:r>
        <w:rPr>
          <w:rFonts w:ascii="Verdana" w:hAnsi="Verdana"/>
          <w:color w:val="000000"/>
          <w:sz w:val="18"/>
          <w:szCs w:val="18"/>
        </w:rPr>
        <w:t>, Г. Н.Наркомания и наркобизнес. Выявление и</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незаконного оборота наркотических средств и психотропных веществ Текст. / Г. Н. Драган, Б. Ф. Калачёв; Под ред. П. Г. Пономарева. — М.: Новый Юрист, 1998. —240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Егоршин, В. М. Наркотики — угроза безопасности России (Обзор</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практики США по контролю за</w:t>
      </w:r>
      <w:r>
        <w:rPr>
          <w:rStyle w:val="WW8Num3z0"/>
          <w:rFonts w:ascii="Verdana" w:hAnsi="Verdana"/>
          <w:color w:val="000000"/>
          <w:sz w:val="18"/>
          <w:szCs w:val="18"/>
        </w:rPr>
        <w:t> </w:t>
      </w:r>
      <w:r>
        <w:rPr>
          <w:rStyle w:val="WW8Num4z0"/>
          <w:rFonts w:ascii="Verdana" w:hAnsi="Verdana"/>
          <w:color w:val="4682B4"/>
          <w:sz w:val="18"/>
          <w:szCs w:val="18"/>
        </w:rPr>
        <w:t>наркотическими</w:t>
      </w:r>
      <w:r>
        <w:rPr>
          <w:rStyle w:val="WW8Num3z0"/>
          <w:rFonts w:ascii="Verdana" w:hAnsi="Verdana"/>
          <w:color w:val="000000"/>
          <w:sz w:val="18"/>
          <w:szCs w:val="18"/>
        </w:rPr>
        <w:t> </w:t>
      </w:r>
      <w:r>
        <w:rPr>
          <w:rFonts w:ascii="Verdana" w:hAnsi="Verdana"/>
          <w:color w:val="000000"/>
          <w:sz w:val="18"/>
          <w:szCs w:val="18"/>
        </w:rPr>
        <w:t>веществами) Текст. / В. М. Егоршин. — СПб,</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Петровский фонд</w:t>
      </w:r>
      <w:r>
        <w:rPr>
          <w:rFonts w:ascii="Verdana" w:hAnsi="Verdana"/>
          <w:color w:val="000000"/>
          <w:sz w:val="18"/>
          <w:szCs w:val="18"/>
        </w:rPr>
        <w:t>», 1997. — 140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Ермолович, В. Ф. Криминалистическая характеристика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Текст. / В. Ф. Ермолович. — Минск, 2001. — 304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Жбанков</w:t>
      </w:r>
      <w:r>
        <w:rPr>
          <w:rFonts w:ascii="Verdana" w:hAnsi="Verdana"/>
          <w:color w:val="000000"/>
          <w:sz w:val="18"/>
          <w:szCs w:val="18"/>
        </w:rPr>
        <w:t>, В. А. Свойства личности и их использование для установления лиц,</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таможенные правонарушения: Монография Текст. / В. А. Жбанков. — М.:</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РТА, 1999. — 192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Клименко, И. И.</w:t>
      </w:r>
      <w:r>
        <w:rPr>
          <w:rStyle w:val="WW8Num3z0"/>
          <w:rFonts w:ascii="Verdana" w:hAnsi="Verdana"/>
          <w:color w:val="000000"/>
          <w:sz w:val="18"/>
          <w:szCs w:val="18"/>
        </w:rPr>
        <w:t> </w:t>
      </w:r>
      <w:r>
        <w:rPr>
          <w:rStyle w:val="WW8Num4z0"/>
          <w:rFonts w:ascii="Verdana" w:hAnsi="Verdana"/>
          <w:color w:val="4682B4"/>
          <w:sz w:val="18"/>
          <w:szCs w:val="18"/>
        </w:rPr>
        <w:t>Контрабанда</w:t>
      </w:r>
      <w:r>
        <w:rPr>
          <w:rStyle w:val="WW8Num3z0"/>
          <w:rFonts w:ascii="Verdana" w:hAnsi="Verdana"/>
          <w:color w:val="000000"/>
          <w:sz w:val="18"/>
          <w:szCs w:val="18"/>
        </w:rPr>
        <w:t> </w:t>
      </w:r>
      <w:r>
        <w:rPr>
          <w:rFonts w:ascii="Verdana" w:hAnsi="Verdana"/>
          <w:color w:val="000000"/>
          <w:sz w:val="18"/>
          <w:szCs w:val="18"/>
        </w:rPr>
        <w:t>наркотиков: проблемы расследования, взаимодействия следствия и</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Текст.: Монография / И. И. Клименко; Науч. ред. В. Н.</w:t>
      </w:r>
      <w:r>
        <w:rPr>
          <w:rStyle w:val="WW8Num3z0"/>
          <w:rFonts w:ascii="Verdana" w:hAnsi="Verdana"/>
          <w:color w:val="000000"/>
          <w:sz w:val="18"/>
          <w:szCs w:val="18"/>
        </w:rPr>
        <w:t> </w:t>
      </w:r>
      <w:r>
        <w:rPr>
          <w:rStyle w:val="WW8Num4z0"/>
          <w:rFonts w:ascii="Verdana" w:hAnsi="Verdana"/>
          <w:color w:val="4682B4"/>
          <w:sz w:val="18"/>
          <w:szCs w:val="18"/>
        </w:rPr>
        <w:t>Карагодин</w:t>
      </w:r>
      <w:r>
        <w:rPr>
          <w:rFonts w:ascii="Verdana" w:hAnsi="Verdana"/>
          <w:color w:val="000000"/>
          <w:sz w:val="18"/>
          <w:szCs w:val="18"/>
        </w:rPr>
        <w:t>. — Барнаул: Изд-во Барнаульского юридического института МВД России, 2006. — 240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Кожара, В. Л. Классификационное движение Текст. / В. Л. Кожара. — Борок, Изд-во Института биологии внутренних вод им. И. Д. Папанина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2006.—40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 Я. Информационные процессы и структуры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Текст. / В. Я.</w:t>
      </w:r>
      <w:r>
        <w:rPr>
          <w:rStyle w:val="WW8Num3z0"/>
          <w:rFonts w:ascii="Verdana" w:hAnsi="Verdana"/>
          <w:color w:val="000000"/>
          <w:sz w:val="18"/>
          <w:szCs w:val="18"/>
        </w:rPr>
        <w:t> </w:t>
      </w:r>
      <w:r>
        <w:rPr>
          <w:rStyle w:val="WW8Num4z0"/>
          <w:rFonts w:ascii="Verdana" w:hAnsi="Verdana"/>
          <w:color w:val="4682B4"/>
          <w:sz w:val="18"/>
          <w:szCs w:val="18"/>
        </w:rPr>
        <w:t>Колдин</w:t>
      </w:r>
      <w:r>
        <w:rPr>
          <w:rFonts w:ascii="Verdana" w:hAnsi="Verdana"/>
          <w:color w:val="000000"/>
          <w:sz w:val="18"/>
          <w:szCs w:val="18"/>
        </w:rPr>
        <w:t>, Н. С. Полевой. — М.: Издательство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1985. — 134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Контрабанда наркотиков в Россию Текст. / Б. Ф.</w:t>
      </w:r>
      <w:r>
        <w:rPr>
          <w:rStyle w:val="WW8Num3z0"/>
          <w:rFonts w:ascii="Verdana" w:hAnsi="Verdana"/>
          <w:color w:val="000000"/>
          <w:sz w:val="18"/>
          <w:szCs w:val="18"/>
        </w:rPr>
        <w:t> </w:t>
      </w:r>
      <w:r>
        <w:rPr>
          <w:rStyle w:val="WW8Num4z0"/>
          <w:rFonts w:ascii="Verdana" w:hAnsi="Verdana"/>
          <w:color w:val="4682B4"/>
          <w:sz w:val="18"/>
          <w:szCs w:val="18"/>
        </w:rPr>
        <w:t>Калачев</w:t>
      </w:r>
      <w:r>
        <w:rPr>
          <w:rFonts w:ascii="Verdana" w:hAnsi="Verdana"/>
          <w:color w:val="000000"/>
          <w:sz w:val="18"/>
          <w:szCs w:val="18"/>
        </w:rPr>
        <w:t>, Т. Ю. Веренинова, И. С.</w:t>
      </w:r>
      <w:r>
        <w:rPr>
          <w:rStyle w:val="WW8Num3z0"/>
          <w:rFonts w:ascii="Verdana" w:hAnsi="Verdana"/>
          <w:color w:val="000000"/>
          <w:sz w:val="18"/>
          <w:szCs w:val="18"/>
        </w:rPr>
        <w:t> </w:t>
      </w:r>
      <w:r>
        <w:rPr>
          <w:rStyle w:val="WW8Num4z0"/>
          <w:rFonts w:ascii="Verdana" w:hAnsi="Verdana"/>
          <w:color w:val="4682B4"/>
          <w:sz w:val="18"/>
          <w:szCs w:val="18"/>
        </w:rPr>
        <w:t>Моднов</w:t>
      </w:r>
      <w:r>
        <w:rPr>
          <w:rFonts w:ascii="Verdana" w:hAnsi="Verdana"/>
          <w:color w:val="000000"/>
          <w:sz w:val="18"/>
          <w:szCs w:val="18"/>
        </w:rPr>
        <w:t>, А. Д. Клипачев; Под науч. ред. проф. П. Г. Пономорева. — М.: ВНИИ МВД России, 1996. — 30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Контрабанда наркотиков с использованием внутриполостных</w:t>
      </w:r>
      <w:r>
        <w:rPr>
          <w:rStyle w:val="WW8Num3z0"/>
          <w:rFonts w:ascii="Verdana" w:hAnsi="Verdana"/>
          <w:color w:val="000000"/>
          <w:sz w:val="18"/>
          <w:szCs w:val="18"/>
        </w:rPr>
        <w:t> </w:t>
      </w:r>
      <w:r>
        <w:rPr>
          <w:rStyle w:val="WW8Num4z0"/>
          <w:rFonts w:ascii="Verdana" w:hAnsi="Verdana"/>
          <w:color w:val="4682B4"/>
          <w:sz w:val="18"/>
          <w:szCs w:val="18"/>
        </w:rPr>
        <w:t>сокрытий</w:t>
      </w:r>
      <w:r>
        <w:rPr>
          <w:rStyle w:val="WW8Num3z0"/>
          <w:rFonts w:ascii="Verdana" w:hAnsi="Verdana"/>
          <w:color w:val="000000"/>
          <w:sz w:val="18"/>
          <w:szCs w:val="18"/>
        </w:rPr>
        <w:t> </w:t>
      </w:r>
      <w:r>
        <w:rPr>
          <w:rFonts w:ascii="Verdana" w:hAnsi="Verdana"/>
          <w:color w:val="000000"/>
          <w:sz w:val="18"/>
          <w:szCs w:val="18"/>
        </w:rPr>
        <w:t>Текст.: Методическое пособие / В. Б.</w:t>
      </w:r>
      <w:r>
        <w:rPr>
          <w:rStyle w:val="WW8Num3z0"/>
          <w:rFonts w:ascii="Verdana" w:hAnsi="Verdana"/>
          <w:color w:val="000000"/>
          <w:sz w:val="18"/>
          <w:szCs w:val="18"/>
        </w:rPr>
        <w:t> </w:t>
      </w:r>
      <w:r>
        <w:rPr>
          <w:rStyle w:val="WW8Num4z0"/>
          <w:rFonts w:ascii="Verdana" w:hAnsi="Verdana"/>
          <w:color w:val="4682B4"/>
          <w:sz w:val="18"/>
          <w:szCs w:val="18"/>
        </w:rPr>
        <w:t>Мареев</w:t>
      </w:r>
      <w:r>
        <w:rPr>
          <w:rFonts w:ascii="Verdana" w:hAnsi="Verdana"/>
          <w:color w:val="000000"/>
          <w:sz w:val="18"/>
          <w:szCs w:val="18"/>
        </w:rPr>
        <w:t>, О. В. Крылов, О. А.</w:t>
      </w:r>
      <w:r>
        <w:rPr>
          <w:rStyle w:val="WW8Num3z0"/>
          <w:rFonts w:ascii="Verdana" w:hAnsi="Verdana"/>
          <w:color w:val="000000"/>
          <w:sz w:val="18"/>
          <w:szCs w:val="18"/>
        </w:rPr>
        <w:t> </w:t>
      </w:r>
      <w:r>
        <w:rPr>
          <w:rStyle w:val="WW8Num4z0"/>
          <w:rFonts w:ascii="Verdana" w:hAnsi="Verdana"/>
          <w:color w:val="4682B4"/>
          <w:sz w:val="18"/>
          <w:szCs w:val="18"/>
        </w:rPr>
        <w:t>Чистов</w:t>
      </w:r>
      <w:r>
        <w:rPr>
          <w:rFonts w:ascii="Verdana" w:hAnsi="Verdana"/>
          <w:color w:val="000000"/>
          <w:sz w:val="18"/>
          <w:szCs w:val="18"/>
        </w:rPr>
        <w:t>, О. В. Кочетова. — М.: РИО</w:t>
      </w:r>
      <w:r>
        <w:rPr>
          <w:rStyle w:val="WW8Num3z0"/>
          <w:rFonts w:ascii="Verdana" w:hAnsi="Verdana"/>
          <w:color w:val="000000"/>
          <w:sz w:val="18"/>
          <w:szCs w:val="18"/>
        </w:rPr>
        <w:t> </w:t>
      </w:r>
      <w:r>
        <w:rPr>
          <w:rStyle w:val="WW8Num4z0"/>
          <w:rFonts w:ascii="Verdana" w:hAnsi="Verdana"/>
          <w:color w:val="4682B4"/>
          <w:sz w:val="18"/>
          <w:szCs w:val="18"/>
        </w:rPr>
        <w:t>РТА</w:t>
      </w:r>
      <w:r>
        <w:rPr>
          <w:rFonts w:ascii="Verdana" w:hAnsi="Verdana"/>
          <w:color w:val="000000"/>
          <w:sz w:val="18"/>
          <w:szCs w:val="18"/>
        </w:rPr>
        <w:t>, 1999. — 56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Косарев, С. Ю. Преступления, связанные с</w:t>
      </w:r>
      <w:r>
        <w:rPr>
          <w:rStyle w:val="WW8Num3z0"/>
          <w:rFonts w:ascii="Verdana" w:hAnsi="Verdana"/>
          <w:color w:val="000000"/>
          <w:sz w:val="18"/>
          <w:szCs w:val="18"/>
        </w:rPr>
        <w:t> </w:t>
      </w:r>
      <w:r>
        <w:rPr>
          <w:rStyle w:val="WW8Num4z0"/>
          <w:rFonts w:ascii="Verdana" w:hAnsi="Verdana"/>
          <w:color w:val="4682B4"/>
          <w:sz w:val="18"/>
          <w:szCs w:val="18"/>
        </w:rPr>
        <w:t>сильнодействующими</w:t>
      </w:r>
      <w:r>
        <w:rPr>
          <w:rStyle w:val="WW8Num3z0"/>
          <w:rFonts w:ascii="Verdana" w:hAnsi="Verdana"/>
          <w:color w:val="000000"/>
          <w:sz w:val="18"/>
          <w:szCs w:val="18"/>
        </w:rPr>
        <w:t> </w:t>
      </w:r>
      <w:r>
        <w:rPr>
          <w:rFonts w:ascii="Verdana" w:hAnsi="Verdana"/>
          <w:color w:val="000000"/>
          <w:sz w:val="18"/>
          <w:szCs w:val="18"/>
        </w:rPr>
        <w:t>и ядовитыми веществами: криминалистическая характеристика и особенности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Текст. / С. Ю. Косарев. — СПб.: Изд-во «</w:t>
      </w:r>
      <w:r>
        <w:rPr>
          <w:rStyle w:val="WW8Num4z0"/>
          <w:rFonts w:ascii="Verdana" w:hAnsi="Verdana"/>
          <w:color w:val="4682B4"/>
          <w:sz w:val="18"/>
          <w:szCs w:val="18"/>
        </w:rPr>
        <w:t>Юридический центр Пресс</w:t>
      </w:r>
      <w:r>
        <w:rPr>
          <w:rFonts w:ascii="Verdana" w:hAnsi="Verdana"/>
          <w:color w:val="000000"/>
          <w:sz w:val="18"/>
          <w:szCs w:val="18"/>
        </w:rPr>
        <w:t>», 2004. —222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Кузьминых, К. С. Криминалистическая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нелегального наркорынка Текст. / К. С. Кузьминых. — СПб.: Изд-во «</w:t>
      </w:r>
      <w:r>
        <w:rPr>
          <w:rStyle w:val="WW8Num4z0"/>
          <w:rFonts w:ascii="Verdana" w:hAnsi="Verdana"/>
          <w:color w:val="4682B4"/>
          <w:sz w:val="18"/>
          <w:szCs w:val="18"/>
        </w:rPr>
        <w:t>Роза мира</w:t>
      </w:r>
      <w:r>
        <w:rPr>
          <w:rFonts w:ascii="Verdana" w:hAnsi="Verdana"/>
          <w:color w:val="000000"/>
          <w:sz w:val="18"/>
          <w:szCs w:val="18"/>
        </w:rPr>
        <w:t>», 2003. — 50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w:t>
      </w:r>
      <w:r>
        <w:rPr>
          <w:rStyle w:val="WW8Num3z0"/>
          <w:rFonts w:ascii="Verdana" w:hAnsi="Verdana"/>
          <w:color w:val="000000"/>
          <w:sz w:val="18"/>
          <w:szCs w:val="18"/>
        </w:rPr>
        <w:t> </w:t>
      </w:r>
      <w:r>
        <w:rPr>
          <w:rStyle w:val="WW8Num4z0"/>
          <w:rFonts w:ascii="Verdana" w:hAnsi="Verdana"/>
          <w:color w:val="4682B4"/>
          <w:sz w:val="18"/>
          <w:szCs w:val="18"/>
        </w:rPr>
        <w:t>Курченко</w:t>
      </w:r>
      <w:r>
        <w:rPr>
          <w:rFonts w:ascii="Verdana" w:hAnsi="Verdana"/>
          <w:color w:val="000000"/>
          <w:sz w:val="18"/>
          <w:szCs w:val="18"/>
        </w:rPr>
        <w:t>, В. Н. Противодействие незаконному обороту наркотических средств и психотропных веществ: уголовно-правовой и уголовно-процессуальные аспекты Текст. / В. Н. Курченко. — СПб.: Изд-во «</w:t>
      </w:r>
      <w:r>
        <w:rPr>
          <w:rStyle w:val="WW8Num4z0"/>
          <w:rFonts w:ascii="Verdana" w:hAnsi="Verdana"/>
          <w:color w:val="4682B4"/>
          <w:sz w:val="18"/>
          <w:szCs w:val="18"/>
        </w:rPr>
        <w:t>Юридический центр Пресс</w:t>
      </w:r>
      <w:r>
        <w:rPr>
          <w:rFonts w:ascii="Verdana" w:hAnsi="Verdana"/>
          <w:color w:val="000000"/>
          <w:sz w:val="18"/>
          <w:szCs w:val="18"/>
        </w:rPr>
        <w:t>», 2003. — 427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Лубин</w:t>
      </w:r>
      <w:r>
        <w:rPr>
          <w:rFonts w:ascii="Verdana" w:hAnsi="Verdana"/>
          <w:color w:val="000000"/>
          <w:sz w:val="18"/>
          <w:szCs w:val="18"/>
        </w:rPr>
        <w:t>, А. Ф. Механизм преступной деятельности: Методология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исследования Текст. / А. Ф. Лубин. — Н. Новгород, 1997. —336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Майоров, А. А. Наркотики и</w:t>
      </w:r>
      <w:r>
        <w:rPr>
          <w:rStyle w:val="WW8Num3z0"/>
          <w:rFonts w:ascii="Verdana" w:hAnsi="Verdana"/>
          <w:color w:val="000000"/>
          <w:sz w:val="18"/>
          <w:szCs w:val="18"/>
        </w:rPr>
        <w:t> </w:t>
      </w:r>
      <w:r>
        <w:rPr>
          <w:rStyle w:val="WW8Num4z0"/>
          <w:rFonts w:ascii="Verdana" w:hAnsi="Verdana"/>
          <w:color w:val="4682B4"/>
          <w:sz w:val="18"/>
          <w:szCs w:val="18"/>
        </w:rPr>
        <w:t>наркотизм</w:t>
      </w:r>
      <w:r>
        <w:rPr>
          <w:rStyle w:val="WW8Num3z0"/>
          <w:rFonts w:ascii="Verdana" w:hAnsi="Verdana"/>
          <w:color w:val="000000"/>
          <w:sz w:val="18"/>
          <w:szCs w:val="18"/>
        </w:rPr>
        <w:t> </w:t>
      </w:r>
      <w:r>
        <w:rPr>
          <w:rFonts w:ascii="Verdana" w:hAnsi="Verdana"/>
          <w:color w:val="000000"/>
          <w:sz w:val="18"/>
          <w:szCs w:val="18"/>
        </w:rPr>
        <w:t>Текст. / А.А.Майоров. — СПб., 2001. — 152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Майоров</w:t>
      </w:r>
      <w:r>
        <w:rPr>
          <w:rFonts w:ascii="Verdana" w:hAnsi="Verdana"/>
          <w:color w:val="000000"/>
          <w:sz w:val="18"/>
          <w:szCs w:val="18"/>
        </w:rPr>
        <w:t>, А. А. Наркотики: преступность и преступления Текст. / А. А. Майоров, В. Б.</w:t>
      </w:r>
      <w:r>
        <w:rPr>
          <w:rStyle w:val="WW8Num3z0"/>
          <w:rFonts w:ascii="Verdana" w:hAnsi="Verdana"/>
          <w:color w:val="000000"/>
          <w:sz w:val="18"/>
          <w:szCs w:val="18"/>
        </w:rPr>
        <w:t> </w:t>
      </w:r>
      <w:r>
        <w:rPr>
          <w:rStyle w:val="WW8Num4z0"/>
          <w:rFonts w:ascii="Verdana" w:hAnsi="Verdana"/>
          <w:color w:val="4682B4"/>
          <w:sz w:val="18"/>
          <w:szCs w:val="18"/>
        </w:rPr>
        <w:t>Малинин</w:t>
      </w:r>
      <w:r>
        <w:rPr>
          <w:rFonts w:ascii="Verdana" w:hAnsi="Verdana"/>
          <w:color w:val="000000"/>
          <w:sz w:val="18"/>
          <w:szCs w:val="18"/>
        </w:rPr>
        <w:t>. — СПб.: Изд-во «</w:t>
      </w:r>
      <w:r>
        <w:rPr>
          <w:rStyle w:val="WW8Num4z0"/>
          <w:rFonts w:ascii="Verdana" w:hAnsi="Verdana"/>
          <w:color w:val="4682B4"/>
          <w:sz w:val="18"/>
          <w:szCs w:val="18"/>
        </w:rPr>
        <w:t>Юридический центр Пресс</w:t>
      </w:r>
      <w:r>
        <w:rPr>
          <w:rFonts w:ascii="Verdana" w:hAnsi="Verdana"/>
          <w:color w:val="000000"/>
          <w:sz w:val="18"/>
          <w:szCs w:val="18"/>
        </w:rPr>
        <w:t>», 2002. —290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Меретуков</w:t>
      </w:r>
      <w:r>
        <w:rPr>
          <w:rFonts w:ascii="Verdana" w:hAnsi="Verdana"/>
          <w:color w:val="000000"/>
          <w:sz w:val="18"/>
          <w:szCs w:val="18"/>
        </w:rPr>
        <w:t>, Г. М. Криминалистические проблемы борьбы с</w:t>
      </w:r>
      <w:r>
        <w:rPr>
          <w:rStyle w:val="WW8Num3z0"/>
          <w:rFonts w:ascii="Verdana" w:hAnsi="Verdana"/>
          <w:color w:val="000000"/>
          <w:sz w:val="18"/>
          <w:szCs w:val="18"/>
        </w:rPr>
        <w:t> </w:t>
      </w:r>
      <w:r>
        <w:rPr>
          <w:rStyle w:val="WW8Num4z0"/>
          <w:rFonts w:ascii="Verdana" w:hAnsi="Verdana"/>
          <w:color w:val="4682B4"/>
          <w:sz w:val="18"/>
          <w:szCs w:val="18"/>
        </w:rPr>
        <w:t>наркобизнесом</w:t>
      </w:r>
      <w:r>
        <w:rPr>
          <w:rStyle w:val="WW8Num3z0"/>
          <w:rFonts w:ascii="Verdana" w:hAnsi="Verdana"/>
          <w:color w:val="000000"/>
          <w:sz w:val="18"/>
          <w:szCs w:val="18"/>
        </w:rPr>
        <w:t> </w:t>
      </w:r>
      <w:r>
        <w:rPr>
          <w:rFonts w:ascii="Verdana" w:hAnsi="Verdana"/>
          <w:color w:val="000000"/>
          <w:sz w:val="18"/>
          <w:szCs w:val="18"/>
        </w:rPr>
        <w:t>организованных преступных групп Текст. / Г. М. Меретуков. — М.: Академия МВД РФ, Краснодарский юридический институт, 1995. — 384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Наркотики в России: преступления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Текст. /</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A. И.</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М. Я. Айнбиндер, В. В.</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и др.; Под ред.</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Наркотические</w:t>
      </w:r>
      <w:r>
        <w:rPr>
          <w:rStyle w:val="WW8Num3z0"/>
          <w:rFonts w:ascii="Verdana" w:hAnsi="Verdana"/>
          <w:color w:val="000000"/>
          <w:sz w:val="18"/>
          <w:szCs w:val="18"/>
        </w:rPr>
        <w:t> </w:t>
      </w:r>
      <w:r>
        <w:rPr>
          <w:rFonts w:ascii="Verdana" w:hAnsi="Verdana"/>
          <w:color w:val="000000"/>
          <w:sz w:val="18"/>
          <w:szCs w:val="18"/>
        </w:rPr>
        <w:t>средства и психотропные вещества как объекты криминалистического исследования Текст.: Учебное пособие / Г. В.</w:t>
      </w:r>
      <w:r>
        <w:rPr>
          <w:rStyle w:val="WW8Num3z0"/>
          <w:rFonts w:ascii="Verdana" w:hAnsi="Verdana"/>
          <w:color w:val="000000"/>
          <w:sz w:val="18"/>
          <w:szCs w:val="18"/>
        </w:rPr>
        <w:t> </w:t>
      </w:r>
      <w:r>
        <w:rPr>
          <w:rStyle w:val="WW8Num4z0"/>
          <w:rFonts w:ascii="Verdana" w:hAnsi="Verdana"/>
          <w:color w:val="4682B4"/>
          <w:sz w:val="18"/>
          <w:szCs w:val="18"/>
        </w:rPr>
        <w:t>Вершицкая</w:t>
      </w:r>
      <w:r>
        <w:rPr>
          <w:rFonts w:ascii="Verdana" w:hAnsi="Verdana"/>
          <w:color w:val="000000"/>
          <w:sz w:val="18"/>
          <w:szCs w:val="18"/>
        </w:rPr>
        <w:t>,237</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Е. А.</w:t>
      </w:r>
      <w:r>
        <w:rPr>
          <w:rStyle w:val="WW8Num3z0"/>
          <w:rFonts w:ascii="Verdana" w:hAnsi="Verdana"/>
          <w:color w:val="000000"/>
          <w:sz w:val="18"/>
          <w:szCs w:val="18"/>
        </w:rPr>
        <w:t> </w:t>
      </w:r>
      <w:r>
        <w:rPr>
          <w:rStyle w:val="WW8Num4z0"/>
          <w:rFonts w:ascii="Verdana" w:hAnsi="Verdana"/>
          <w:color w:val="4682B4"/>
          <w:sz w:val="18"/>
          <w:szCs w:val="18"/>
        </w:rPr>
        <w:t>Логвинец</w:t>
      </w:r>
      <w:r>
        <w:rPr>
          <w:rFonts w:ascii="Verdana" w:hAnsi="Verdana"/>
          <w:color w:val="000000"/>
          <w:sz w:val="18"/>
          <w:szCs w:val="18"/>
        </w:rPr>
        <w:t>, Р. Ю. Трубицын, О. А.</w:t>
      </w:r>
      <w:r>
        <w:rPr>
          <w:rStyle w:val="WW8Num3z0"/>
          <w:rFonts w:ascii="Verdana" w:hAnsi="Verdana"/>
          <w:color w:val="000000"/>
          <w:sz w:val="18"/>
          <w:szCs w:val="18"/>
        </w:rPr>
        <w:t> </w:t>
      </w:r>
      <w:r>
        <w:rPr>
          <w:rStyle w:val="WW8Num4z0"/>
          <w:rFonts w:ascii="Verdana" w:hAnsi="Verdana"/>
          <w:color w:val="4682B4"/>
          <w:sz w:val="18"/>
          <w:szCs w:val="18"/>
        </w:rPr>
        <w:t>Щеглов</w:t>
      </w:r>
      <w:r>
        <w:rPr>
          <w:rFonts w:ascii="Verdana" w:hAnsi="Verdana"/>
          <w:color w:val="000000"/>
          <w:sz w:val="18"/>
          <w:szCs w:val="18"/>
        </w:rPr>
        <w:t>; Под ред. проф. Е. Е. Тонкова; Белгородский государственный университет. — Белгород: Изд-во БелГУ, 2006. — 64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Наркотические средства и</w:t>
      </w:r>
      <w:r>
        <w:rPr>
          <w:rStyle w:val="WW8Num3z0"/>
          <w:rFonts w:ascii="Verdana" w:hAnsi="Verdana"/>
          <w:color w:val="000000"/>
          <w:sz w:val="18"/>
          <w:szCs w:val="18"/>
        </w:rPr>
        <w:t> </w:t>
      </w:r>
      <w:r>
        <w:rPr>
          <w:rStyle w:val="WW8Num4z0"/>
          <w:rFonts w:ascii="Verdana" w:hAnsi="Verdana"/>
          <w:color w:val="4682B4"/>
          <w:sz w:val="18"/>
          <w:szCs w:val="18"/>
        </w:rPr>
        <w:t>психотропные</w:t>
      </w:r>
      <w:r>
        <w:rPr>
          <w:rStyle w:val="WW8Num3z0"/>
          <w:rFonts w:ascii="Verdana" w:hAnsi="Verdana"/>
          <w:color w:val="000000"/>
          <w:sz w:val="18"/>
          <w:szCs w:val="18"/>
        </w:rPr>
        <w:t> </w:t>
      </w:r>
      <w:r>
        <w:rPr>
          <w:rFonts w:ascii="Verdana" w:hAnsi="Verdana"/>
          <w:color w:val="000000"/>
          <w:sz w:val="18"/>
          <w:szCs w:val="18"/>
        </w:rPr>
        <w:t>вещества, контролируемые на территории Российской Федерации Текст. / Е. А.</w:t>
      </w:r>
      <w:r>
        <w:rPr>
          <w:rStyle w:val="WW8Num3z0"/>
          <w:rFonts w:ascii="Verdana" w:hAnsi="Verdana"/>
          <w:color w:val="000000"/>
          <w:sz w:val="18"/>
          <w:szCs w:val="18"/>
        </w:rPr>
        <w:t> </w:t>
      </w:r>
      <w:r>
        <w:rPr>
          <w:rStyle w:val="WW8Num4z0"/>
          <w:rFonts w:ascii="Verdana" w:hAnsi="Verdana"/>
          <w:color w:val="4682B4"/>
          <w:sz w:val="18"/>
          <w:szCs w:val="18"/>
        </w:rPr>
        <w:t>Симонов</w:t>
      </w:r>
      <w:r>
        <w:rPr>
          <w:rFonts w:ascii="Verdana" w:hAnsi="Verdana"/>
          <w:color w:val="000000"/>
          <w:sz w:val="18"/>
          <w:szCs w:val="18"/>
        </w:rPr>
        <w:t>, Л. Ф. Найденова, С. А. Ворнаков; Под ред. В. В. Рогозина. — М., 2003. — 413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Общая токсикология Текст. / Под ред. Б. А.</w:t>
      </w:r>
      <w:r>
        <w:rPr>
          <w:rStyle w:val="WW8Num3z0"/>
          <w:rFonts w:ascii="Verdana" w:hAnsi="Verdana"/>
          <w:color w:val="000000"/>
          <w:sz w:val="18"/>
          <w:szCs w:val="18"/>
        </w:rPr>
        <w:t> </w:t>
      </w:r>
      <w:r>
        <w:rPr>
          <w:rStyle w:val="WW8Num4z0"/>
          <w:rFonts w:ascii="Verdana" w:hAnsi="Verdana"/>
          <w:color w:val="4682B4"/>
          <w:sz w:val="18"/>
          <w:szCs w:val="18"/>
        </w:rPr>
        <w:t>Курляндского</w:t>
      </w:r>
      <w:r>
        <w:rPr>
          <w:rFonts w:ascii="Verdana" w:hAnsi="Verdana"/>
          <w:color w:val="000000"/>
          <w:sz w:val="18"/>
          <w:szCs w:val="18"/>
        </w:rPr>
        <w:t>, В. А. Филова. — М.: Медицина, 2002. — 608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Организация борьбы с</w:t>
      </w:r>
      <w:r>
        <w:rPr>
          <w:rStyle w:val="WW8Num3z0"/>
          <w:rFonts w:ascii="Verdana" w:hAnsi="Verdana"/>
          <w:color w:val="000000"/>
          <w:sz w:val="18"/>
          <w:szCs w:val="18"/>
        </w:rPr>
        <w:t> </w:t>
      </w:r>
      <w:r>
        <w:rPr>
          <w:rStyle w:val="WW8Num4z0"/>
          <w:rFonts w:ascii="Verdana" w:hAnsi="Verdana"/>
          <w:color w:val="4682B4"/>
          <w:sz w:val="18"/>
          <w:szCs w:val="18"/>
        </w:rPr>
        <w:t>контрабандой</w:t>
      </w:r>
      <w:r>
        <w:rPr>
          <w:rStyle w:val="WW8Num3z0"/>
          <w:rFonts w:ascii="Verdana" w:hAnsi="Verdana"/>
          <w:color w:val="000000"/>
          <w:sz w:val="18"/>
          <w:szCs w:val="18"/>
        </w:rPr>
        <w:t> </w:t>
      </w:r>
      <w:r>
        <w:rPr>
          <w:rFonts w:ascii="Verdana" w:hAnsi="Verdana"/>
          <w:color w:val="000000"/>
          <w:sz w:val="18"/>
          <w:szCs w:val="18"/>
        </w:rPr>
        <w:t>прекурсоров Текст.: Учебно-методическое пособие / О. В.</w:t>
      </w:r>
      <w:r>
        <w:rPr>
          <w:rStyle w:val="WW8Num3z0"/>
          <w:rFonts w:ascii="Verdana" w:hAnsi="Verdana"/>
          <w:color w:val="000000"/>
          <w:sz w:val="18"/>
          <w:szCs w:val="18"/>
        </w:rPr>
        <w:t> </w:t>
      </w:r>
      <w:r>
        <w:rPr>
          <w:rStyle w:val="WW8Num4z0"/>
          <w:rFonts w:ascii="Verdana" w:hAnsi="Verdana"/>
          <w:color w:val="4682B4"/>
          <w:sz w:val="18"/>
          <w:szCs w:val="18"/>
        </w:rPr>
        <w:t>Крылов</w:t>
      </w:r>
      <w:r>
        <w:rPr>
          <w:rFonts w:ascii="Verdana" w:hAnsi="Verdana"/>
          <w:color w:val="000000"/>
          <w:sz w:val="18"/>
          <w:szCs w:val="18"/>
        </w:rPr>
        <w:t>, В. Б. Мареев, А. Р.</w:t>
      </w:r>
      <w:r>
        <w:rPr>
          <w:rStyle w:val="WW8Num3z0"/>
          <w:rFonts w:ascii="Verdana" w:hAnsi="Verdana"/>
          <w:color w:val="000000"/>
          <w:sz w:val="18"/>
          <w:szCs w:val="18"/>
        </w:rPr>
        <w:t> </w:t>
      </w:r>
      <w:r>
        <w:rPr>
          <w:rStyle w:val="WW8Num4z0"/>
          <w:rFonts w:ascii="Verdana" w:hAnsi="Verdana"/>
          <w:color w:val="4682B4"/>
          <w:sz w:val="18"/>
          <w:szCs w:val="18"/>
        </w:rPr>
        <w:t>Мяльдзин</w:t>
      </w:r>
      <w:r>
        <w:rPr>
          <w:rFonts w:ascii="Verdana" w:hAnsi="Verdana"/>
          <w:color w:val="000000"/>
          <w:sz w:val="18"/>
          <w:szCs w:val="18"/>
        </w:rPr>
        <w:t>, Н. Б. Николаев, И. Г.</w:t>
      </w:r>
      <w:r>
        <w:rPr>
          <w:rStyle w:val="WW8Num3z0"/>
          <w:rFonts w:ascii="Verdana" w:hAnsi="Verdana"/>
          <w:color w:val="000000"/>
          <w:sz w:val="18"/>
          <w:szCs w:val="18"/>
        </w:rPr>
        <w:t> </w:t>
      </w:r>
      <w:r>
        <w:rPr>
          <w:rStyle w:val="WW8Num4z0"/>
          <w:rFonts w:ascii="Verdana" w:hAnsi="Verdana"/>
          <w:color w:val="4682B4"/>
          <w:sz w:val="18"/>
          <w:szCs w:val="18"/>
        </w:rPr>
        <w:t>Цопанова</w:t>
      </w:r>
      <w:r>
        <w:rPr>
          <w:rFonts w:ascii="Verdana" w:hAnsi="Verdana"/>
          <w:color w:val="000000"/>
          <w:sz w:val="18"/>
          <w:szCs w:val="18"/>
        </w:rPr>
        <w:t>, О. А. Чистов; Под общ. ред. проф. Н. Б. Блинова. — М.:</w:t>
      </w:r>
      <w:r>
        <w:rPr>
          <w:rStyle w:val="WW8Num3z0"/>
          <w:rFonts w:ascii="Verdana" w:hAnsi="Verdana"/>
          <w:color w:val="000000"/>
          <w:sz w:val="18"/>
          <w:szCs w:val="18"/>
        </w:rPr>
        <w:t> </w:t>
      </w:r>
      <w:r>
        <w:rPr>
          <w:rStyle w:val="WW8Num4z0"/>
          <w:rFonts w:ascii="Verdana" w:hAnsi="Verdana"/>
          <w:color w:val="4682B4"/>
          <w:sz w:val="18"/>
          <w:szCs w:val="18"/>
        </w:rPr>
        <w:t>СИП</w:t>
      </w:r>
      <w:r>
        <w:rPr>
          <w:rStyle w:val="WW8Num3z0"/>
          <w:rFonts w:ascii="Verdana" w:hAnsi="Verdana"/>
          <w:color w:val="000000"/>
          <w:sz w:val="18"/>
          <w:szCs w:val="18"/>
        </w:rPr>
        <w:t> </w:t>
      </w:r>
      <w:r>
        <w:rPr>
          <w:rFonts w:ascii="Verdana" w:hAnsi="Verdana"/>
          <w:color w:val="000000"/>
          <w:sz w:val="18"/>
          <w:szCs w:val="18"/>
        </w:rPr>
        <w:t>РИА, 2001. — 336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Плесовских, Ю. Г. Судебно-экспертное исследование: правовые, теоретические, методологические и информационные основы производства Текст.: Монография / Ю. Г. Плесовских. — М.: Юрист, 2008. — 240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Потапов</w:t>
      </w:r>
      <w:r>
        <w:rPr>
          <w:rFonts w:ascii="Verdana" w:hAnsi="Verdana"/>
          <w:color w:val="000000"/>
          <w:sz w:val="18"/>
          <w:szCs w:val="18"/>
        </w:rPr>
        <w:t>, А. И. Идентификация наркотических, психотропных и ядовитых веществ Текст.: Учебное справочное пособие / А. И. Потапов, Г. С.</w:t>
      </w:r>
      <w:r>
        <w:rPr>
          <w:rStyle w:val="WW8Num3z0"/>
          <w:rFonts w:ascii="Verdana" w:hAnsi="Verdana"/>
          <w:color w:val="000000"/>
          <w:sz w:val="18"/>
          <w:szCs w:val="18"/>
        </w:rPr>
        <w:t> </w:t>
      </w:r>
      <w:r>
        <w:rPr>
          <w:rStyle w:val="WW8Num4z0"/>
          <w:rFonts w:ascii="Verdana" w:hAnsi="Verdana"/>
          <w:color w:val="4682B4"/>
          <w:sz w:val="18"/>
          <w:szCs w:val="18"/>
        </w:rPr>
        <w:t>Скок</w:t>
      </w:r>
      <w:r>
        <w:rPr>
          <w:rFonts w:ascii="Verdana" w:hAnsi="Verdana"/>
          <w:color w:val="000000"/>
          <w:sz w:val="18"/>
          <w:szCs w:val="18"/>
        </w:rPr>
        <w:t>. — СПб.: СЗТУ, 2002. — 247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незаконному обороту наркотических средств и психотропных веществ Текст.: Учебное пособие. — Ч. I. / Под ред. А. Н. Сергеева. — М.:</w:t>
      </w:r>
      <w:r>
        <w:rPr>
          <w:rStyle w:val="WW8Num3z0"/>
          <w:rFonts w:ascii="Verdana" w:hAnsi="Verdana"/>
          <w:color w:val="000000"/>
          <w:sz w:val="18"/>
          <w:szCs w:val="18"/>
        </w:rPr>
        <w:t> </w:t>
      </w:r>
      <w:r>
        <w:rPr>
          <w:rStyle w:val="WW8Num4z0"/>
          <w:rFonts w:ascii="Verdana" w:hAnsi="Verdana"/>
          <w:color w:val="4682B4"/>
          <w:sz w:val="18"/>
          <w:szCs w:val="18"/>
        </w:rPr>
        <w:t>УБНОН</w:t>
      </w:r>
      <w:r>
        <w:rPr>
          <w:rStyle w:val="WW8Num3z0"/>
          <w:rFonts w:ascii="Verdana" w:hAnsi="Verdana"/>
          <w:color w:val="000000"/>
          <w:sz w:val="18"/>
          <w:szCs w:val="18"/>
        </w:rPr>
        <w:t> </w:t>
      </w:r>
      <w:r>
        <w:rPr>
          <w:rFonts w:ascii="Verdana" w:hAnsi="Verdana"/>
          <w:color w:val="000000"/>
          <w:sz w:val="18"/>
          <w:szCs w:val="18"/>
        </w:rPr>
        <w:t>МВД России, Московская академия МВД России, Изд-во «Щит-М», 2001. — 580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Противодействие</w:t>
      </w:r>
      <w:r>
        <w:rPr>
          <w:rStyle w:val="WW8Num3z0"/>
          <w:rFonts w:ascii="Verdana" w:hAnsi="Verdana"/>
          <w:color w:val="000000"/>
          <w:sz w:val="18"/>
          <w:szCs w:val="18"/>
        </w:rPr>
        <w:t> </w:t>
      </w:r>
      <w:r>
        <w:rPr>
          <w:rStyle w:val="WW8Num4z0"/>
          <w:rFonts w:ascii="Verdana" w:hAnsi="Verdana"/>
          <w:color w:val="4682B4"/>
          <w:sz w:val="18"/>
          <w:szCs w:val="18"/>
        </w:rPr>
        <w:t>незаконному</w:t>
      </w:r>
      <w:r>
        <w:rPr>
          <w:rStyle w:val="WW8Num3z0"/>
          <w:rFonts w:ascii="Verdana" w:hAnsi="Verdana"/>
          <w:color w:val="000000"/>
          <w:sz w:val="18"/>
          <w:szCs w:val="18"/>
        </w:rPr>
        <w:t> </w:t>
      </w:r>
      <w:r>
        <w:rPr>
          <w:rFonts w:ascii="Verdana" w:hAnsi="Verdana"/>
          <w:color w:val="000000"/>
          <w:sz w:val="18"/>
          <w:szCs w:val="18"/>
        </w:rPr>
        <w:t>обороту наркотических средств и психотропных веществ Текст.: Учебное пособие. — Ч. И. / Под ред. А. Н. Сергеева. — М.:</w:t>
      </w:r>
      <w:r>
        <w:rPr>
          <w:rStyle w:val="WW8Num3z0"/>
          <w:rFonts w:ascii="Verdana" w:hAnsi="Verdana"/>
          <w:color w:val="000000"/>
          <w:sz w:val="18"/>
          <w:szCs w:val="18"/>
        </w:rPr>
        <w:t> </w:t>
      </w:r>
      <w:r>
        <w:rPr>
          <w:rStyle w:val="WW8Num4z0"/>
          <w:rFonts w:ascii="Verdana" w:hAnsi="Verdana"/>
          <w:color w:val="4682B4"/>
          <w:sz w:val="18"/>
          <w:szCs w:val="18"/>
        </w:rPr>
        <w:t>ГУБНОН</w:t>
      </w:r>
      <w:r>
        <w:rPr>
          <w:rStyle w:val="WW8Num3z0"/>
          <w:rFonts w:ascii="Verdana" w:hAnsi="Verdana"/>
          <w:color w:val="000000"/>
          <w:sz w:val="18"/>
          <w:szCs w:val="18"/>
        </w:rPr>
        <w:t> </w:t>
      </w:r>
      <w:r>
        <w:rPr>
          <w:rFonts w:ascii="Verdana" w:hAnsi="Verdana"/>
          <w:color w:val="000000"/>
          <w:sz w:val="18"/>
          <w:szCs w:val="18"/>
        </w:rPr>
        <w:t>СКМ МВД России, Московская академия МВД России, Изд-во «Щит-М», 2001. — 638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Противодействие незаконному обороту наркотических средств и психотропных веществ Текст.: Учебно-методическое пособие / Под ред. А. Н. Сергеева. — М.: Изд-во «Щит-М», 2005. — 902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Прохорова, М. Л. Наркотизм: уголовно-правовое и</w:t>
      </w:r>
      <w:r>
        <w:rPr>
          <w:rStyle w:val="WW8Num3z0"/>
          <w:rFonts w:ascii="Verdana" w:hAnsi="Verdana"/>
          <w:color w:val="000000"/>
          <w:sz w:val="18"/>
          <w:szCs w:val="18"/>
        </w:rPr>
        <w:t> </w:t>
      </w:r>
      <w:r>
        <w:rPr>
          <w:rStyle w:val="WW8Num4z0"/>
          <w:rFonts w:ascii="Verdana" w:hAnsi="Verdana"/>
          <w:color w:val="4682B4"/>
          <w:sz w:val="18"/>
          <w:szCs w:val="18"/>
        </w:rPr>
        <w:t>криминологическое</w:t>
      </w:r>
      <w:r>
        <w:rPr>
          <w:rStyle w:val="WW8Num3z0"/>
          <w:rFonts w:ascii="Verdana" w:hAnsi="Verdana"/>
          <w:color w:val="000000"/>
          <w:sz w:val="18"/>
          <w:szCs w:val="18"/>
        </w:rPr>
        <w:t> </w:t>
      </w:r>
      <w:r>
        <w:rPr>
          <w:rFonts w:ascii="Verdana" w:hAnsi="Verdana"/>
          <w:color w:val="000000"/>
          <w:sz w:val="18"/>
          <w:szCs w:val="18"/>
        </w:rPr>
        <w:t>исследование Текст. / М. Л. Прохорова. — СПб.: Изд-во «</w:t>
      </w:r>
      <w:r>
        <w:rPr>
          <w:rStyle w:val="WW8Num4z0"/>
          <w:rFonts w:ascii="Verdana" w:hAnsi="Verdana"/>
          <w:color w:val="4682B4"/>
          <w:sz w:val="18"/>
          <w:szCs w:val="18"/>
        </w:rPr>
        <w:t>Юридический центр Пресс</w:t>
      </w:r>
      <w:r>
        <w:rPr>
          <w:rFonts w:ascii="Verdana" w:hAnsi="Verdana"/>
          <w:color w:val="000000"/>
          <w:sz w:val="18"/>
          <w:szCs w:val="18"/>
        </w:rPr>
        <w:t>», 2002. — 287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Пучкова</w:t>
      </w:r>
      <w:r>
        <w:rPr>
          <w:rFonts w:ascii="Verdana" w:hAnsi="Verdana"/>
          <w:color w:val="000000"/>
          <w:sz w:val="18"/>
          <w:szCs w:val="18"/>
        </w:rPr>
        <w:t>, Т. М. Наркотические средства Текст.: Словарь основных и специальных терминов / Т. М. Пучкова, Д. А.</w:t>
      </w:r>
      <w:r>
        <w:rPr>
          <w:rStyle w:val="WW8Num3z0"/>
          <w:rFonts w:ascii="Verdana" w:hAnsi="Verdana"/>
          <w:color w:val="000000"/>
          <w:sz w:val="18"/>
          <w:szCs w:val="18"/>
        </w:rPr>
        <w:t> </w:t>
      </w:r>
      <w:r>
        <w:rPr>
          <w:rStyle w:val="WW8Num4z0"/>
          <w:rFonts w:ascii="Verdana" w:hAnsi="Verdana"/>
          <w:color w:val="4682B4"/>
          <w:sz w:val="18"/>
          <w:szCs w:val="18"/>
        </w:rPr>
        <w:t>Шапошников</w:t>
      </w:r>
      <w:r>
        <w:rPr>
          <w:rFonts w:ascii="Verdana" w:hAnsi="Verdana"/>
          <w:color w:val="000000"/>
          <w:sz w:val="18"/>
          <w:szCs w:val="18"/>
        </w:rPr>
        <w:t>. — М.: РИО РТА, 1995. —68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Расследование</w:t>
      </w:r>
      <w:r>
        <w:rPr>
          <w:rStyle w:val="WW8Num3z0"/>
          <w:rFonts w:ascii="Verdana" w:hAnsi="Verdana"/>
          <w:color w:val="000000"/>
          <w:sz w:val="18"/>
          <w:szCs w:val="18"/>
        </w:rPr>
        <w:t> </w:t>
      </w:r>
      <w:r>
        <w:rPr>
          <w:rStyle w:val="WW8Num4z0"/>
          <w:rFonts w:ascii="Verdana" w:hAnsi="Verdana"/>
          <w:color w:val="4682B4"/>
          <w:sz w:val="18"/>
          <w:szCs w:val="18"/>
        </w:rPr>
        <w:t>контрабанды</w:t>
      </w:r>
      <w:r>
        <w:rPr>
          <w:rStyle w:val="WW8Num3z0"/>
          <w:rFonts w:ascii="Verdana" w:hAnsi="Verdana"/>
          <w:color w:val="000000"/>
          <w:sz w:val="18"/>
          <w:szCs w:val="18"/>
        </w:rPr>
        <w:t> </w:t>
      </w:r>
      <w:r>
        <w:rPr>
          <w:rFonts w:ascii="Verdana" w:hAnsi="Verdana"/>
          <w:color w:val="000000"/>
          <w:sz w:val="18"/>
          <w:szCs w:val="18"/>
        </w:rPr>
        <w:t>Текст. / А.А.Богданович, Ю. П.</w:t>
      </w:r>
      <w:r>
        <w:rPr>
          <w:rStyle w:val="WW8Num3z0"/>
          <w:rFonts w:ascii="Verdana" w:hAnsi="Verdana"/>
          <w:color w:val="000000"/>
          <w:sz w:val="18"/>
          <w:szCs w:val="18"/>
        </w:rPr>
        <w:t> </w:t>
      </w:r>
      <w:r>
        <w:rPr>
          <w:rStyle w:val="WW8Num4z0"/>
          <w:rFonts w:ascii="Verdana" w:hAnsi="Verdana"/>
          <w:color w:val="4682B4"/>
          <w:sz w:val="18"/>
          <w:szCs w:val="18"/>
        </w:rPr>
        <w:t>Гармаев</w:t>
      </w:r>
      <w:r>
        <w:rPr>
          <w:rFonts w:ascii="Verdana" w:hAnsi="Verdana"/>
          <w:color w:val="000000"/>
          <w:sz w:val="18"/>
          <w:szCs w:val="18"/>
        </w:rPr>
        <w:t>, Т. А. Диканова, Б. Н.</w:t>
      </w:r>
      <w:r>
        <w:rPr>
          <w:rStyle w:val="WW8Num3z0"/>
          <w:rFonts w:ascii="Verdana" w:hAnsi="Verdana"/>
          <w:color w:val="000000"/>
          <w:sz w:val="18"/>
          <w:szCs w:val="18"/>
        </w:rPr>
        <w:t> </w:t>
      </w:r>
      <w:r>
        <w:rPr>
          <w:rStyle w:val="WW8Num4z0"/>
          <w:rFonts w:ascii="Verdana" w:hAnsi="Verdana"/>
          <w:color w:val="4682B4"/>
          <w:sz w:val="18"/>
          <w:szCs w:val="18"/>
        </w:rPr>
        <w:t>Дудышкин</w:t>
      </w:r>
      <w:r>
        <w:rPr>
          <w:rFonts w:ascii="Verdana" w:hAnsi="Verdana"/>
          <w:color w:val="000000"/>
          <w:sz w:val="18"/>
          <w:szCs w:val="18"/>
        </w:rPr>
        <w:t>, Д. П. Марков, Н.Г.</w:t>
      </w:r>
      <w:r>
        <w:rPr>
          <w:rStyle w:val="WW8Num3z0"/>
          <w:rFonts w:ascii="Verdana" w:hAnsi="Verdana"/>
          <w:color w:val="000000"/>
          <w:sz w:val="18"/>
          <w:szCs w:val="18"/>
        </w:rPr>
        <w:t> </w:t>
      </w:r>
      <w:r>
        <w:rPr>
          <w:rStyle w:val="WW8Num4z0"/>
          <w:rFonts w:ascii="Verdana" w:hAnsi="Verdana"/>
          <w:color w:val="4682B4"/>
          <w:sz w:val="18"/>
          <w:szCs w:val="18"/>
        </w:rPr>
        <w:t>Михайлов</w:t>
      </w:r>
      <w:r>
        <w:rPr>
          <w:rFonts w:ascii="Verdana" w:hAnsi="Verdana"/>
          <w:color w:val="000000"/>
          <w:sz w:val="18"/>
          <w:szCs w:val="18"/>
        </w:rPr>
        <w:t>, В.И. Остапенко, А.Б. Ремизов, И.Ю.</w:t>
      </w:r>
      <w:r>
        <w:rPr>
          <w:rStyle w:val="WW8Num3z0"/>
          <w:rFonts w:ascii="Verdana" w:hAnsi="Verdana"/>
          <w:color w:val="000000"/>
          <w:sz w:val="18"/>
          <w:szCs w:val="18"/>
        </w:rPr>
        <w:t> </w:t>
      </w:r>
      <w:r>
        <w:rPr>
          <w:rStyle w:val="WW8Num4z0"/>
          <w:rFonts w:ascii="Verdana" w:hAnsi="Verdana"/>
          <w:color w:val="4682B4"/>
          <w:sz w:val="18"/>
          <w:szCs w:val="18"/>
        </w:rPr>
        <w:t>Смотраков</w:t>
      </w:r>
      <w:r>
        <w:rPr>
          <w:rFonts w:ascii="Verdana" w:hAnsi="Verdana"/>
          <w:color w:val="000000"/>
          <w:sz w:val="18"/>
          <w:szCs w:val="18"/>
        </w:rPr>
        <w:t>, Е.З. Трошкин. —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1999. —208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Роганов, С. А. Расследование преступлений в сфере нетрадиционного наркобизнеса Текст. / С. А. Роганов. — СПб.: Изд-во «</w:t>
      </w:r>
      <w:r>
        <w:rPr>
          <w:rStyle w:val="WW8Num4z0"/>
          <w:rFonts w:ascii="Verdana" w:hAnsi="Verdana"/>
          <w:color w:val="4682B4"/>
          <w:sz w:val="18"/>
          <w:szCs w:val="18"/>
        </w:rPr>
        <w:t>Юридический центр Пресс</w:t>
      </w:r>
      <w:r>
        <w:rPr>
          <w:rFonts w:ascii="Verdana" w:hAnsi="Verdana"/>
          <w:color w:val="000000"/>
          <w:sz w:val="18"/>
          <w:szCs w:val="18"/>
        </w:rPr>
        <w:t>», 2005. — 549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Роганов, С. А. Синтетические наркотики: вопросы расследования преступлений Текст.: Учебное пособие / С. А. Роганов. — СПб.: Питер, 2001.224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A. А. Майорова. — СПб.: Питер, 2004. — 240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Розова, С. С. Классификационная проблема в современной науке Текст. / С. С. Розова. — Новосибирск: Наука, 1986. —223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74. Романова, JI. И. Наркомания и наркотизм Текст. / JI. И. Романова. — СПб.: Изд-во «</w:t>
      </w:r>
      <w:r>
        <w:rPr>
          <w:rStyle w:val="WW8Num4z0"/>
          <w:rFonts w:ascii="Verdana" w:hAnsi="Verdana"/>
          <w:color w:val="4682B4"/>
          <w:sz w:val="18"/>
          <w:szCs w:val="18"/>
        </w:rPr>
        <w:t>Юридический центр Пресс</w:t>
      </w:r>
      <w:r>
        <w:rPr>
          <w:rFonts w:ascii="Verdana" w:hAnsi="Verdana"/>
          <w:color w:val="000000"/>
          <w:sz w:val="18"/>
          <w:szCs w:val="18"/>
        </w:rPr>
        <w:t>», 2003. — 481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Рубцов, И. И. Криминалистическая характеристика преступлений: генезис, понятие, проблемы Текст.: Монография / И. И. Рубцов; Под ред. И. А.</w:t>
      </w:r>
      <w:r>
        <w:rPr>
          <w:rStyle w:val="WW8Num3z0"/>
          <w:rFonts w:ascii="Verdana" w:hAnsi="Verdana"/>
          <w:color w:val="000000"/>
          <w:sz w:val="18"/>
          <w:szCs w:val="18"/>
        </w:rPr>
        <w:t> </w:t>
      </w:r>
      <w:r>
        <w:rPr>
          <w:rStyle w:val="WW8Num4z0"/>
          <w:rFonts w:ascii="Verdana" w:hAnsi="Verdana"/>
          <w:color w:val="4682B4"/>
          <w:sz w:val="18"/>
          <w:szCs w:val="18"/>
        </w:rPr>
        <w:t>Возгрина</w:t>
      </w:r>
      <w:r>
        <w:rPr>
          <w:rFonts w:ascii="Verdana" w:hAnsi="Verdana"/>
          <w:color w:val="000000"/>
          <w:sz w:val="18"/>
          <w:szCs w:val="18"/>
        </w:rPr>
        <w:t>. — СПб.: Санкт-Петербургский университет МВД России, 2002. —174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Савенко</w:t>
      </w:r>
      <w:r>
        <w:rPr>
          <w:rFonts w:ascii="Verdana" w:hAnsi="Verdana"/>
          <w:color w:val="000000"/>
          <w:sz w:val="18"/>
          <w:szCs w:val="18"/>
        </w:rPr>
        <w:t>, В. Г. и др. Распространённые наркотические средства Текст.: Учебное пособие / В. Г. Савенко, А. Н.</w:t>
      </w:r>
      <w:r>
        <w:rPr>
          <w:rStyle w:val="WW8Num3z0"/>
          <w:rFonts w:ascii="Verdana" w:hAnsi="Verdana"/>
          <w:color w:val="000000"/>
          <w:sz w:val="18"/>
          <w:szCs w:val="18"/>
        </w:rPr>
        <w:t> </w:t>
      </w:r>
      <w:r>
        <w:rPr>
          <w:rStyle w:val="WW8Num4z0"/>
          <w:rFonts w:ascii="Verdana" w:hAnsi="Verdana"/>
          <w:color w:val="4682B4"/>
          <w:sz w:val="18"/>
          <w:szCs w:val="18"/>
        </w:rPr>
        <w:t>Сергеев</w:t>
      </w:r>
      <w:r>
        <w:rPr>
          <w:rFonts w:ascii="Verdana" w:hAnsi="Verdana"/>
          <w:color w:val="000000"/>
          <w:sz w:val="18"/>
          <w:szCs w:val="18"/>
        </w:rPr>
        <w:t>, С. С. Полуэктов,</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B. И.</w:t>
      </w:r>
      <w:r>
        <w:rPr>
          <w:rStyle w:val="WW8Num3z0"/>
          <w:rFonts w:ascii="Verdana" w:hAnsi="Verdana"/>
          <w:color w:val="000000"/>
          <w:sz w:val="18"/>
          <w:szCs w:val="18"/>
        </w:rPr>
        <w:t> </w:t>
      </w:r>
      <w:r>
        <w:rPr>
          <w:rStyle w:val="WW8Num4z0"/>
          <w:rFonts w:ascii="Verdana" w:hAnsi="Verdana"/>
          <w:color w:val="4682B4"/>
          <w:sz w:val="18"/>
          <w:szCs w:val="18"/>
        </w:rPr>
        <w:t>Сорокин</w:t>
      </w:r>
      <w:r>
        <w:rPr>
          <w:rFonts w:ascii="Verdana" w:hAnsi="Verdana"/>
          <w:color w:val="000000"/>
          <w:sz w:val="18"/>
          <w:szCs w:val="18"/>
        </w:rPr>
        <w:t>, Н. А. Филиппов, Е. П.</w:t>
      </w:r>
      <w:r>
        <w:rPr>
          <w:rStyle w:val="WW8Num3z0"/>
          <w:rFonts w:ascii="Verdana" w:hAnsi="Verdana"/>
          <w:color w:val="000000"/>
          <w:sz w:val="18"/>
          <w:szCs w:val="18"/>
        </w:rPr>
        <w:t> </w:t>
      </w:r>
      <w:r>
        <w:rPr>
          <w:rStyle w:val="WW8Num4z0"/>
          <w:rFonts w:ascii="Verdana" w:hAnsi="Verdana"/>
          <w:color w:val="4682B4"/>
          <w:sz w:val="18"/>
          <w:szCs w:val="18"/>
        </w:rPr>
        <w:t>Семкин</w:t>
      </w:r>
      <w:r>
        <w:rPr>
          <w:rFonts w:ascii="Verdana" w:hAnsi="Verdana"/>
          <w:color w:val="000000"/>
          <w:sz w:val="18"/>
          <w:szCs w:val="18"/>
        </w:rPr>
        <w:t>. — М.: ЭКЦ МВД России, 1992.80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Самыгин</w:t>
      </w:r>
      <w:r>
        <w:rPr>
          <w:rFonts w:ascii="Verdana" w:hAnsi="Verdana"/>
          <w:color w:val="000000"/>
          <w:sz w:val="18"/>
          <w:szCs w:val="18"/>
        </w:rPr>
        <w:t>, JI. Д. Расследование преступлений как система деятельности Текст. / Л. Д. Самыгин, МГУ им. М. В.</w:t>
      </w:r>
      <w:r>
        <w:rPr>
          <w:rStyle w:val="WW8Num3z0"/>
          <w:rFonts w:ascii="Verdana" w:hAnsi="Verdana"/>
          <w:color w:val="000000"/>
          <w:sz w:val="18"/>
          <w:szCs w:val="18"/>
        </w:rPr>
        <w:t> </w:t>
      </w:r>
      <w:r>
        <w:rPr>
          <w:rStyle w:val="WW8Num4z0"/>
          <w:rFonts w:ascii="Verdana" w:hAnsi="Verdana"/>
          <w:color w:val="4682B4"/>
          <w:sz w:val="18"/>
          <w:szCs w:val="18"/>
        </w:rPr>
        <w:t>Ломоносова</w:t>
      </w:r>
      <w:r>
        <w:rPr>
          <w:rFonts w:ascii="Verdana" w:hAnsi="Verdana"/>
          <w:color w:val="000000"/>
          <w:sz w:val="18"/>
          <w:szCs w:val="18"/>
        </w:rPr>
        <w:t>, Юридический факультет. — М. Изд-во Московского государственного университета, 1989. — 180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Стояновский, М. В. Классификационный подход в криминалистической науке и практике (на примере криминалистической тактики): Монография Текст. / М. В. Стояновский. — М.: Изд-во «</w:t>
      </w:r>
      <w:r>
        <w:rPr>
          <w:rStyle w:val="WW8Num4z0"/>
          <w:rFonts w:ascii="Verdana" w:hAnsi="Verdana"/>
          <w:color w:val="4682B4"/>
          <w:sz w:val="18"/>
          <w:szCs w:val="18"/>
        </w:rPr>
        <w:t>Юрлитинформ</w:t>
      </w:r>
      <w:r>
        <w:rPr>
          <w:rFonts w:ascii="Verdana" w:hAnsi="Verdana"/>
          <w:color w:val="000000"/>
          <w:sz w:val="18"/>
          <w:szCs w:val="18"/>
        </w:rPr>
        <w:t>», 2010. — 160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Субботин, А. JI. ЬСлассификация Текст. / А. Л. Субботин. — М.,2001. —94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Тарасова, Н. В. Наркомания: опыт борьбы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Текст. / Н. В. Тарасова. — М.: ЮРКНИГА, 2004. — 184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Тимофеев, JI. М.</w:t>
      </w:r>
      <w:r>
        <w:rPr>
          <w:rStyle w:val="WW8Num3z0"/>
          <w:rFonts w:ascii="Verdana" w:hAnsi="Verdana"/>
          <w:color w:val="000000"/>
          <w:sz w:val="18"/>
          <w:szCs w:val="18"/>
        </w:rPr>
        <w:t> </w:t>
      </w:r>
      <w:r>
        <w:rPr>
          <w:rStyle w:val="WW8Num4z0"/>
          <w:rFonts w:ascii="Verdana" w:hAnsi="Verdana"/>
          <w:color w:val="4682B4"/>
          <w:sz w:val="18"/>
          <w:szCs w:val="18"/>
        </w:rPr>
        <w:t>Наркобизнес</w:t>
      </w:r>
      <w:r>
        <w:rPr>
          <w:rFonts w:ascii="Verdana" w:hAnsi="Verdana"/>
          <w:color w:val="000000"/>
          <w:sz w:val="18"/>
          <w:szCs w:val="18"/>
        </w:rPr>
        <w:t>. Начальная теория экономической отрасли. — 2-е изд., перераб. и доп. Текст. / JI. М. Тимофеев. — СПб.: Медицинская пресса, 2001. — С. 165-272.</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Тимофеев, JI. М. Теневые экономические системы современной России: теория анализ - модели Текст.: Учебник для вузов / Л. М. Тимофеев. — М.: Издательский центр</w:t>
      </w:r>
      <w:r>
        <w:rPr>
          <w:rStyle w:val="WW8Num3z0"/>
          <w:rFonts w:ascii="Verdana" w:hAnsi="Verdana"/>
          <w:color w:val="000000"/>
          <w:sz w:val="18"/>
          <w:szCs w:val="18"/>
        </w:rPr>
        <w:t> </w:t>
      </w:r>
      <w:r>
        <w:rPr>
          <w:rStyle w:val="WW8Num4z0"/>
          <w:rFonts w:ascii="Verdana" w:hAnsi="Verdana"/>
          <w:color w:val="4682B4"/>
          <w:sz w:val="18"/>
          <w:szCs w:val="18"/>
        </w:rPr>
        <w:t>РГГУ</w:t>
      </w:r>
      <w:r>
        <w:rPr>
          <w:rFonts w:ascii="Verdana" w:hAnsi="Verdana"/>
          <w:color w:val="000000"/>
          <w:sz w:val="18"/>
          <w:szCs w:val="18"/>
        </w:rPr>
        <w:t>, 2008.</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Транснациональный наркобизнес: новая глобальная угроза Текст.</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М.: «</w:t>
      </w:r>
      <w:r>
        <w:rPr>
          <w:rStyle w:val="WW8Num4z0"/>
          <w:rFonts w:ascii="Verdana" w:hAnsi="Verdana"/>
          <w:color w:val="4682B4"/>
          <w:sz w:val="18"/>
          <w:szCs w:val="18"/>
        </w:rPr>
        <w:t>Российская политическая энциклопедия</w:t>
      </w:r>
      <w:r>
        <w:rPr>
          <w:rFonts w:ascii="Verdana" w:hAnsi="Verdana"/>
          <w:color w:val="000000"/>
          <w:sz w:val="18"/>
          <w:szCs w:val="18"/>
        </w:rPr>
        <w:t>» (РОССПЭН), 2002. — 264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Установление общности источника происхождения героина Текст.: Методические рекомендации / В. И.</w:t>
      </w:r>
      <w:r>
        <w:rPr>
          <w:rStyle w:val="WW8Num3z0"/>
          <w:rFonts w:ascii="Verdana" w:hAnsi="Verdana"/>
          <w:color w:val="000000"/>
          <w:sz w:val="18"/>
          <w:szCs w:val="18"/>
        </w:rPr>
        <w:t> </w:t>
      </w:r>
      <w:r>
        <w:rPr>
          <w:rStyle w:val="WW8Num4z0"/>
          <w:rFonts w:ascii="Verdana" w:hAnsi="Verdana"/>
          <w:color w:val="4682B4"/>
          <w:sz w:val="18"/>
          <w:szCs w:val="18"/>
        </w:rPr>
        <w:t>Сорокин</w:t>
      </w:r>
      <w:r>
        <w:rPr>
          <w:rFonts w:ascii="Verdana" w:hAnsi="Verdana"/>
          <w:color w:val="000000"/>
          <w:sz w:val="18"/>
          <w:szCs w:val="18"/>
        </w:rPr>
        <w:t>, О. С. Орлова, Г. В.</w:t>
      </w:r>
      <w:r>
        <w:rPr>
          <w:rStyle w:val="WW8Num3z0"/>
          <w:rFonts w:ascii="Verdana" w:hAnsi="Verdana"/>
          <w:color w:val="000000"/>
          <w:sz w:val="18"/>
          <w:szCs w:val="18"/>
        </w:rPr>
        <w:t> </w:t>
      </w:r>
      <w:r>
        <w:rPr>
          <w:rStyle w:val="WW8Num4z0"/>
          <w:rFonts w:ascii="Verdana" w:hAnsi="Verdana"/>
          <w:color w:val="4682B4"/>
          <w:sz w:val="18"/>
          <w:szCs w:val="18"/>
        </w:rPr>
        <w:t>Любецкий</w:t>
      </w:r>
      <w:r>
        <w:rPr>
          <w:rFonts w:ascii="Verdana" w:hAnsi="Verdana"/>
          <w:color w:val="000000"/>
          <w:sz w:val="18"/>
          <w:szCs w:val="18"/>
        </w:rPr>
        <w:t>, М.А.Макаров, М.А.Дроздов, Е.А.Симонов. — М.: ГУ</w:t>
      </w:r>
      <w:r>
        <w:rPr>
          <w:rStyle w:val="WW8Num3z0"/>
          <w:rFonts w:ascii="Verdana" w:hAnsi="Verdana"/>
          <w:color w:val="000000"/>
          <w:sz w:val="18"/>
          <w:szCs w:val="18"/>
        </w:rPr>
        <w:t> </w:t>
      </w:r>
      <w:r>
        <w:rPr>
          <w:rStyle w:val="WW8Num4z0"/>
          <w:rFonts w:ascii="Verdana" w:hAnsi="Verdana"/>
          <w:color w:val="4682B4"/>
          <w:sz w:val="18"/>
          <w:szCs w:val="18"/>
        </w:rPr>
        <w:t>ЭКЦ</w:t>
      </w:r>
      <w:r>
        <w:rPr>
          <w:rStyle w:val="WW8Num3z0"/>
          <w:rFonts w:ascii="Verdana" w:hAnsi="Verdana"/>
          <w:color w:val="000000"/>
          <w:sz w:val="18"/>
          <w:szCs w:val="18"/>
        </w:rPr>
        <w:t> </w:t>
      </w:r>
      <w:r>
        <w:rPr>
          <w:rFonts w:ascii="Verdana" w:hAnsi="Verdana"/>
          <w:color w:val="000000"/>
          <w:sz w:val="18"/>
          <w:szCs w:val="18"/>
        </w:rPr>
        <w:t>МВД России,2002.</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Харкевич, Д. А. Фармакология Текст.: Учебник. — 6-е изд., перераб. и доп. / Д. А. Харкевич. — М.: ГЭОТАР МЕДИЦИНА, 1999. — 664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Шабанов, П. Д. Наркология: Практическое руководство для врачей Текст. / П. Д. Шабанов. — М.: ГЭОТАР-МЕД, 2003. — 560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Шапошников, Д. А. Контрабанда наркотиков в 1991-1998 годах (статистический анализ) Текст. / Д. А. Шапошников. — М.: РТА, 1998.</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Юдин, Э. Г. Системный подход и принцип деятельности: Методологические проблемы современной науки Текст. / Э. Г. Юдин. — М.: Наука, 1978.391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Юдин, Э. Г. Методология науки. Системность. Деятельность Текст. / Э. Г. Юдин. — М., 1997. — 450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Яблоков</w:t>
      </w:r>
      <w:r>
        <w:rPr>
          <w:rFonts w:ascii="Verdana" w:hAnsi="Verdana"/>
          <w:color w:val="000000"/>
          <w:sz w:val="18"/>
          <w:szCs w:val="18"/>
        </w:rPr>
        <w:t>, Н. П. Расследование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Текст.: Практическое пособие / Н. П. Яблоков. — М.: Юристъ, 2002. — 172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доклады, научные сообщения.</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Ахтырская, H. Н. Понятие и предмет криминалистической классификации Текст. / H. Н. Ахтырская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 № 2. — М.: Юрист, 2002. — С. 2-4.</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Ахтырская, H. Н. Цели, задачи, функции криминалистической классификации Текст. / H. Н. Ахтырская // Уголовное право. — № 2. — М.: Интел-Синтез, 2002. — С. 88-89.</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Ахтырская, H. Н. Философские основы криминалистической классификации Текст. / H. Н. Ахтырская // Право и политика. — № 11. — M.: Nota Вепе, 2002. —С. 4-12.</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М.: Международный центр финансово-экономического развития, 2000. — С. 14-19.</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Баев, О. Я. О структуре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Текст./ О. Я. Баев // Криминалистические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проблемы расследования. — Барнаул, 1983. —С. 129-135.</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Баев, О. Я.</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их тактическая и методическая сущность Текст. / О. Я. Баев // Проблемы криминалистики и уголовного процесса. — Воронеж, Изд-во Воронежского государственного университета, 2006.1. С. 87-90.</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100. Баев, О. Я. Криминалистические версии в структуре методики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 профессиональной защиты Текст. / О. Я. Баев // Баев, О. Я. Избранные работы. — Т. 2. — Воронеж, Изд-во Воронежского государственного университета, 2011. — С. 48-64.</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Бойко, А. П. Формально-логические основы классификации Текст. / А. П. Бойко // Логические проблемы исследования научного познания. — М., 1980.</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Вершицкая, Г. В. Наркотические средства как объекты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 Судебная экспертиза: дидактика, теория, практика: Сборник научных трудов. — Вып. 3. — М.: Изд-во Московского университета МВД России, 2007. — С. 130-135.</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Видении, В. И. Некоторые черты понятия классификации как средства познания в советской криминалистике Текст. / В. И. Видении // Сборник статей адъюнктов и соискателей ВШ МВД СССР. — Вып. 1. — М.: ВШ МВД СССР, 1973.—С. 59-67.</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Видении, В. И. Некоторые вопросы классификации, группировки и установления групповой принадлежности в теории и практике советской криминалистики Текст. / В. И. Видении // Вопросы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 № 21. —М, 1974. —С. 85-89.</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Жбанков, В. А. Таможня и наркотики Текст. / В. А. Жбанков // Закономерности</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стратегия борьбы и закон. — М.: Российская</w:t>
      </w:r>
      <w:r>
        <w:rPr>
          <w:rStyle w:val="WW8Num3z0"/>
          <w:rFonts w:ascii="Verdana" w:hAnsi="Verdana"/>
          <w:color w:val="000000"/>
          <w:sz w:val="18"/>
          <w:szCs w:val="18"/>
        </w:rPr>
        <w:t> </w:t>
      </w:r>
      <w:r>
        <w:rPr>
          <w:rStyle w:val="WW8Num4z0"/>
          <w:rFonts w:ascii="Verdana" w:hAnsi="Verdana"/>
          <w:color w:val="4682B4"/>
          <w:sz w:val="18"/>
          <w:szCs w:val="18"/>
        </w:rPr>
        <w:t>криминологическая</w:t>
      </w:r>
      <w:r>
        <w:rPr>
          <w:rStyle w:val="WW8Num3z0"/>
          <w:rFonts w:ascii="Verdana" w:hAnsi="Verdana"/>
          <w:color w:val="000000"/>
          <w:sz w:val="18"/>
          <w:szCs w:val="18"/>
        </w:rPr>
        <w:t> </w:t>
      </w:r>
      <w:r>
        <w:rPr>
          <w:rFonts w:ascii="Verdana" w:hAnsi="Verdana"/>
          <w:color w:val="000000"/>
          <w:sz w:val="18"/>
          <w:szCs w:val="18"/>
        </w:rPr>
        <w:t>ассоциация, 2001. — С. 198-202.</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Жбанков, В. А. Контрабанда наркотических средств в Россию и проблемы их обнаружения Текст. / В. А. Жбанков // Организованный терроризм и организованная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Fonts w:ascii="Verdana" w:hAnsi="Verdana"/>
          <w:color w:val="000000"/>
          <w:sz w:val="18"/>
          <w:szCs w:val="18"/>
        </w:rPr>
        <w:t>. — М.: Российская криминологическая ассоциация, 2002. — С. 249-254.</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Колдин, В. Я.</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знание о преступной деятельности: функция моделирования / В. Я. Колдин // Советское государство и право. — 1987. —№2. —С. 63-69.</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Кожара, В. Л. Функции классификации Текст. / В. Л. Кожара // Теория классификаций и анализ данных: Материалы Всесоюзного совещания. — Ч. 1. —Новосибирск, 1982. —С. 5-19.</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Кожара, В. Л. Концепция базовой классификации Текст. /</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B. Л. Кожара // Теория классификаций и анализ данных: Тезисы докладов Всесоюзной конференции. — Ч. 1. — Новосибирск, 1981. — С. 61-62.</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Коновалов, С. И. Историко-логический анализ развития понятий криминалистической характеристики и механизма преступлений Текст. /</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C. И. Коновалов // Известия ТулГУ. Серия «Современные проблемы законодательства России, юридических наук и</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 Вып. 4. —Тула, 2001.</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Под общ. ред. В. П. Сальникова. — СПб.: Санкт-Петербургский университет МВД России, 2002. — С. 136-139.</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Нестеров, А. В. Философия классификации Текст. / А. В. Нестеров // Научно-техническая информация. — Сер. 2: Информационные процессы и системы.— 2003. — №9. — С. 8-15.</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Павлинов, И. Я. Разнообразие классификационных подходов — это нормально Текст. / И. Я. Павлинов // Журнал общей биологии. — Т. 64. — № 4. — С. 275-291.</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Розова, С. С. Классификационная проблема как форма осознания системного метода исследований Текст. / С. С. Розова // Системный метод и современная наука. — Новосибирск, 1981.</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Розов, М. А. Классификация и теория как системы знания Текст. / М. А. Розов // На пути к теории классификации. — Новосибирск, 1995.</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Романова, JI. И. Региональные особенности проявления</w:t>
      </w:r>
      <w:r>
        <w:rPr>
          <w:rStyle w:val="WW8Num3z0"/>
          <w:rFonts w:ascii="Verdana" w:hAnsi="Verdana"/>
          <w:color w:val="000000"/>
          <w:sz w:val="18"/>
          <w:szCs w:val="18"/>
        </w:rPr>
        <w:t> </w:t>
      </w:r>
      <w:r>
        <w:rPr>
          <w:rStyle w:val="WW8Num4z0"/>
          <w:rFonts w:ascii="Verdana" w:hAnsi="Verdana"/>
          <w:color w:val="4682B4"/>
          <w:sz w:val="18"/>
          <w:szCs w:val="18"/>
        </w:rPr>
        <w:t>наркотизма</w:t>
      </w:r>
      <w:r>
        <w:rPr>
          <w:rStyle w:val="WW8Num3z0"/>
          <w:rFonts w:ascii="Verdana" w:hAnsi="Verdana"/>
          <w:color w:val="000000"/>
          <w:sz w:val="18"/>
          <w:szCs w:val="18"/>
        </w:rPr>
        <w:t> </w:t>
      </w:r>
      <w:r>
        <w:rPr>
          <w:rFonts w:ascii="Verdana" w:hAnsi="Verdana"/>
          <w:color w:val="000000"/>
          <w:sz w:val="18"/>
          <w:szCs w:val="18"/>
        </w:rPr>
        <w:t>Текст. / JI. И. Романова // Сибирский</w:t>
      </w:r>
      <w:r>
        <w:rPr>
          <w:rStyle w:val="WW8Num3z0"/>
          <w:rFonts w:ascii="Verdana" w:hAnsi="Verdana"/>
          <w:color w:val="000000"/>
          <w:sz w:val="18"/>
          <w:szCs w:val="18"/>
        </w:rPr>
        <w:t> </w:t>
      </w:r>
      <w:r>
        <w:rPr>
          <w:rStyle w:val="WW8Num4z0"/>
          <w:rFonts w:ascii="Verdana" w:hAnsi="Verdana"/>
          <w:color w:val="4682B4"/>
          <w:sz w:val="18"/>
          <w:szCs w:val="18"/>
        </w:rPr>
        <w:t>криминологический</w:t>
      </w:r>
      <w:r>
        <w:rPr>
          <w:rStyle w:val="WW8Num3z0"/>
          <w:rFonts w:ascii="Verdana" w:hAnsi="Verdana"/>
          <w:color w:val="000000"/>
          <w:sz w:val="18"/>
          <w:szCs w:val="18"/>
        </w:rPr>
        <w:t> </w:t>
      </w:r>
      <w:r>
        <w:rPr>
          <w:rFonts w:ascii="Verdana" w:hAnsi="Verdana"/>
          <w:color w:val="000000"/>
          <w:sz w:val="18"/>
          <w:szCs w:val="18"/>
        </w:rPr>
        <w:t>журнал. — 2006. — № 1. —С. 32-39.</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Стояновский, М. В. Функции криминалистических классификаций Текст. / М. В. Стояновский // Воронежские криминалистические чтения: Сборник научных трудов. — Вып. 6. — Воронеж: Изд-во Воронежского государственного университета, 2005. — С. 225-231.</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Сыромятников</w:t>
      </w:r>
      <w:r>
        <w:rPr>
          <w:rFonts w:ascii="Verdana" w:hAnsi="Verdana"/>
          <w:color w:val="000000"/>
          <w:sz w:val="18"/>
          <w:szCs w:val="18"/>
        </w:rPr>
        <w:t>, С. В. Производные наркотических средств и психотропных веществ Текст. / С. В. Сыромятников, И. И.</w:t>
      </w:r>
      <w:r>
        <w:rPr>
          <w:rStyle w:val="WW8Num3z0"/>
          <w:rFonts w:ascii="Verdana" w:hAnsi="Verdana"/>
          <w:color w:val="000000"/>
          <w:sz w:val="18"/>
          <w:szCs w:val="18"/>
        </w:rPr>
        <w:t> </w:t>
      </w:r>
      <w:r>
        <w:rPr>
          <w:rStyle w:val="WW8Num4z0"/>
          <w:rFonts w:ascii="Verdana" w:hAnsi="Verdana"/>
          <w:color w:val="4682B4"/>
          <w:sz w:val="18"/>
          <w:szCs w:val="18"/>
        </w:rPr>
        <w:t>Сарычев</w:t>
      </w:r>
      <w:r>
        <w:rPr>
          <w:rStyle w:val="WW8Num3z0"/>
          <w:rFonts w:ascii="Verdana" w:hAnsi="Verdana"/>
          <w:color w:val="000000"/>
          <w:sz w:val="18"/>
          <w:szCs w:val="18"/>
        </w:rPr>
        <w:t> </w:t>
      </w:r>
      <w:r>
        <w:rPr>
          <w:rFonts w:ascii="Verdana" w:hAnsi="Verdana"/>
          <w:color w:val="000000"/>
          <w:sz w:val="18"/>
          <w:szCs w:val="18"/>
        </w:rPr>
        <w:t>// Наркоконтроль. — 2011. — № 2. — С. 21-25.</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Тимофеев, JI. М. Наркобизнес как экономическая отрасль (теоретический подход) Текст. / JI. М. Тимофеев // Вопросы экономики. — № 1. — 1999. —С. 88-104.</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Шилов, А. Ю. Некоторые проблемы расследования контрабанды наркотиков Текст. / А. Ю. Шилов // Уголовный процесс и криминалистика: современные проблемы и пути их решения: Сборник статей. — Калининград: Изд-во</w:t>
      </w:r>
      <w:r>
        <w:rPr>
          <w:rStyle w:val="WW8Num3z0"/>
          <w:rFonts w:ascii="Verdana" w:hAnsi="Verdana"/>
          <w:color w:val="000000"/>
          <w:sz w:val="18"/>
          <w:szCs w:val="18"/>
        </w:rPr>
        <w:t> </w:t>
      </w:r>
      <w:r>
        <w:rPr>
          <w:rStyle w:val="WW8Num4z0"/>
          <w:rFonts w:ascii="Verdana" w:hAnsi="Verdana"/>
          <w:color w:val="4682B4"/>
          <w:sz w:val="18"/>
          <w:szCs w:val="18"/>
        </w:rPr>
        <w:t>РГУ</w:t>
      </w:r>
      <w:r>
        <w:rPr>
          <w:rStyle w:val="WW8Num3z0"/>
          <w:rFonts w:ascii="Verdana" w:hAnsi="Verdana"/>
          <w:color w:val="000000"/>
          <w:sz w:val="18"/>
          <w:szCs w:val="18"/>
        </w:rPr>
        <w:t> </w:t>
      </w:r>
      <w:r>
        <w:rPr>
          <w:rFonts w:ascii="Verdana" w:hAnsi="Verdana"/>
          <w:color w:val="000000"/>
          <w:sz w:val="18"/>
          <w:szCs w:val="18"/>
        </w:rPr>
        <w:t>им. И. Канта, 2006. — С. 193-196.</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 Яблоков, Н. П. Совершенствование криминалистической классификации преступлений в методике расследования Текст. / Н. П. Яблоков // Вестник Московского университета. — Серия 11: Право. — 1988. — № 2.</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Яблоков, Н. П. Криминалистическая характеристика преступлений как составная часть общей криминалистической теории Текст. / Н. П. Яблоков // Вести Московского университета. — Сер. 11: Право. — 2000.— № 2.</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Яровенко</w:t>
      </w:r>
      <w:r>
        <w:rPr>
          <w:rFonts w:ascii="Verdana" w:hAnsi="Verdana"/>
          <w:color w:val="000000"/>
          <w:sz w:val="18"/>
          <w:szCs w:val="18"/>
        </w:rPr>
        <w:t>, В. В. Практика создания и использования криминалистических коллекций наркотических средств Текст. / В. В. Яровенко, О. В.</w:t>
      </w:r>
      <w:r>
        <w:rPr>
          <w:rStyle w:val="WW8Num3z0"/>
          <w:rFonts w:ascii="Verdana" w:hAnsi="Verdana"/>
          <w:color w:val="000000"/>
          <w:sz w:val="18"/>
          <w:szCs w:val="18"/>
        </w:rPr>
        <w:t> </w:t>
      </w:r>
      <w:r>
        <w:rPr>
          <w:rStyle w:val="WW8Num4z0"/>
          <w:rFonts w:ascii="Verdana" w:hAnsi="Verdana"/>
          <w:color w:val="4682B4"/>
          <w:sz w:val="18"/>
          <w:szCs w:val="18"/>
        </w:rPr>
        <w:t>Полещук</w:t>
      </w:r>
      <w:r>
        <w:rPr>
          <w:rStyle w:val="WW8Num3z0"/>
          <w:rFonts w:ascii="Verdana" w:hAnsi="Verdana"/>
          <w:color w:val="000000"/>
          <w:sz w:val="18"/>
          <w:szCs w:val="18"/>
        </w:rPr>
        <w:t> </w:t>
      </w:r>
      <w:r>
        <w:rPr>
          <w:rFonts w:ascii="Verdana" w:hAnsi="Verdana"/>
          <w:color w:val="000000"/>
          <w:sz w:val="18"/>
          <w:szCs w:val="18"/>
        </w:rPr>
        <w:t>// Право и политика. — 2007. — № 4. — С. 84-87.</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Диссертации, авторефераты диссертаций.</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Боков, А. А. Первоначальный этап раскрытия и расследования контрабанды Текст.: Диссертация на соискание учёной степени кандидата юридических наук. 12.00.09 / А. А. Боков. — М., 2004. — 277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Брылев, В. И. Проблемы раскрытия и расследования организованной преступной деятельности в сфере наркобизнеса Текст.: Диссертация на соискание учёной степени доктора юридических наук. 12.00.09 / В. И. Брылев. — Екатеринбург, 1999. — 383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Вершицкая, Г. В. Проблемы криминалистического исследования наркотических средств и</w:t>
      </w:r>
      <w:r>
        <w:rPr>
          <w:rStyle w:val="WW8Num3z0"/>
          <w:rFonts w:ascii="Verdana" w:hAnsi="Verdana"/>
          <w:color w:val="000000"/>
          <w:sz w:val="18"/>
          <w:szCs w:val="18"/>
        </w:rPr>
        <w:t> </w:t>
      </w:r>
      <w:r>
        <w:rPr>
          <w:rStyle w:val="WW8Num4z0"/>
          <w:rFonts w:ascii="Verdana" w:hAnsi="Verdana"/>
          <w:color w:val="4682B4"/>
          <w:sz w:val="18"/>
          <w:szCs w:val="18"/>
        </w:rPr>
        <w:t>сильнодействующих</w:t>
      </w:r>
      <w:r>
        <w:rPr>
          <w:rStyle w:val="WW8Num3z0"/>
          <w:rFonts w:ascii="Verdana" w:hAnsi="Verdana"/>
          <w:color w:val="000000"/>
          <w:sz w:val="18"/>
          <w:szCs w:val="18"/>
        </w:rPr>
        <w:t> </w:t>
      </w:r>
      <w:r>
        <w:rPr>
          <w:rFonts w:ascii="Verdana" w:hAnsi="Verdana"/>
          <w:color w:val="000000"/>
          <w:sz w:val="18"/>
          <w:szCs w:val="18"/>
        </w:rPr>
        <w:t>веществ Текст.: Диссертация на соискание учёной степени кандидата юридических наук: 12.00.09 / Г. В. Вершицкая. — Саратов, 2001. — 218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Гармаев, Ю. П. Теоретические основы формирования криминалистических методик расследования преступлений Текст.: Автореферат диссертации на соискание учёной степени доктора юридических наук. 12.00.09 / Ю. П. Гармаев. — М., 2003. — 39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Головин, А. Ю. Классификации в криминалистической тактике Текст.: Диссертация на соискание учёной степени кандидата юридических наук: 12.00.09 / А. Ю. Головин. — М., 1999. — 241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Есина, О. А. Особенности расследования преступлений, связанных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оборотом наркотических средств Текст.: Диссертация на соискание учёной степени кандидата юридических наук. 12.00.09 / О. А. Есина. — Уфа, 2004. — 162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Жук, И. О. Контрабанда: проблемы выявления и раскрытия на современном этапе Текст.: Диссертация на соискание учёной степени кандидата юридических наук. 12.00.09 / И. О. Жук. — Нижний Новгород, 2002. — 238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Зазулин, Г. В. Противодействие незаконному обороту синтезированных наркотиков Текст.: Диссертация на соискание учёной степени кандидата юридических наук. 12.00.08 / Г. В. Зазулин. — СПб., 2000.</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Куцонис</w:t>
      </w:r>
      <w:r>
        <w:rPr>
          <w:rFonts w:ascii="Verdana" w:hAnsi="Verdana"/>
          <w:color w:val="000000"/>
          <w:sz w:val="18"/>
          <w:szCs w:val="18"/>
        </w:rPr>
        <w:t>, П. Б. Проблемы построения и использования криминалистических классификаций в методике расследования преступлений Текст.: Диссертация на соискание учёной степени кандидата юридических наук: 12.00.09 / П. Б. Куцонис. — М, 1990. — 264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Лубин, А. Ф. Методология криминалистического исследования механизма преступной деятельности: Диссертации соискание учёной степени доктора юридических наук. 12.00.09 / А. Ф. Лубин. — Нижний Новгород, 1997. — 337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Меретуков, А. Г. Проблемы методики расследования контрабанды Текст.: Диссертация на соискание учёной степени кандидата юридических наук: 12.00.09 / А. Г. Меретуков. — Волгоград, 2002. — 339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Панова, Е. В. Предмет преступлений, связанных с незаконным оборотом наркотических средств и психотропных веществ Текст.: Диссертация на соискание учёной степени кандидата юридических наук: 12.00.08 / Е. В. Панова.1. М., 2005.— 185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Полещук, О. В. Коллекционная деятельность в криминалистике (понятие, содержание, направления использования) Текст.: Автореферат диссертации на соискание учёной степени кандидата / О. В. Полещук. — Владивосток, 2005. —23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Роганов, С. А. Особенности расследования</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изготовления, хранения и сбыта синтетических наркотических средств Текст.: Диссертация на соискание учёной степени кандидата юридических наук: 12.00.09 / С. А. Роганов. — СПб., 1997. — 238 с.</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141. Стёпкина, М. В. Гносеологический статус классификации как формы познания Текст.: Автореферат диссертации на соискание учёной степени кандидата философских наук: 09.00.01 / М. В. Стёпкина. — Самара, 2006.</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Харатишвили, А. Г. Особенности расследования контрабанды наркотиков на первоначальном этапе Текст.: Диссертация на соискание учёной степени кандидата юридических наук. 12.00.09 / А. Г. Харатишвили. — СПб., 2006.209 с.24. Иностранные источники.</w:t>
      </w:r>
    </w:p>
    <w:p w:rsidR="001752AA" w:rsidRPr="001752AA" w:rsidRDefault="001752AA" w:rsidP="001752AA">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143. World Drug Report. </w:t>
      </w:r>
      <w:r w:rsidRPr="001752AA">
        <w:rPr>
          <w:rFonts w:ascii="Verdana" w:hAnsi="Verdana"/>
          <w:color w:val="000000"/>
          <w:sz w:val="18"/>
          <w:szCs w:val="18"/>
          <w:lang w:val="en-US"/>
        </w:rPr>
        <w:t>2011 // United Nations Office on Drugs and Crime (UNODC). — New York, 2011; URL: http://www.unodc.org/documents/data-and-analysis/WDR201 l/WorldDrugReport201 lebook.pdf.</w:t>
      </w:r>
    </w:p>
    <w:p w:rsidR="001752AA" w:rsidRPr="001752AA" w:rsidRDefault="001752AA" w:rsidP="001752AA">
      <w:pPr>
        <w:pStyle w:val="WW8Num2z0"/>
        <w:shd w:val="clear" w:color="auto" w:fill="F7F7F7"/>
        <w:spacing w:line="270" w:lineRule="atLeast"/>
        <w:jc w:val="both"/>
        <w:rPr>
          <w:rFonts w:ascii="Verdana" w:hAnsi="Verdana"/>
          <w:color w:val="000000"/>
          <w:sz w:val="18"/>
          <w:szCs w:val="18"/>
          <w:lang w:val="en-US"/>
        </w:rPr>
      </w:pPr>
      <w:r w:rsidRPr="001752AA">
        <w:rPr>
          <w:rFonts w:ascii="Verdana" w:hAnsi="Verdana"/>
          <w:color w:val="000000"/>
          <w:sz w:val="18"/>
          <w:szCs w:val="18"/>
          <w:lang w:val="en-US"/>
        </w:rPr>
        <w:t>144. World Drug Report. 2011: Executive Summary.// United Nations Office on Drugs and Crime (UNODC). — New York, 2011; URL: http://www.unodc.org/documents/data-and-analysis/WDR2011 /ExSum-translations/WDR201 l-RU.pdf.</w:t>
      </w:r>
    </w:p>
    <w:p w:rsidR="001752AA" w:rsidRPr="001752AA" w:rsidRDefault="001752AA" w:rsidP="001752AA">
      <w:pPr>
        <w:pStyle w:val="WW8Num2z0"/>
        <w:shd w:val="clear" w:color="auto" w:fill="F7F7F7"/>
        <w:spacing w:line="270" w:lineRule="atLeast"/>
        <w:jc w:val="both"/>
        <w:rPr>
          <w:rFonts w:ascii="Verdana" w:hAnsi="Verdana"/>
          <w:color w:val="000000"/>
          <w:sz w:val="18"/>
          <w:szCs w:val="18"/>
          <w:lang w:val="en-US"/>
        </w:rPr>
      </w:pPr>
      <w:r w:rsidRPr="001752AA">
        <w:rPr>
          <w:rFonts w:ascii="Verdana" w:hAnsi="Verdana"/>
          <w:color w:val="000000"/>
          <w:sz w:val="18"/>
          <w:szCs w:val="18"/>
          <w:lang w:val="en-US"/>
        </w:rPr>
        <w:t>145. World Drug Report. 2011: Press Release // United Nations Office on Drugs and Crime (UNODC). — New York, 2011; URL: http://www.unodc.org/documents/data-and-analysis/WDR2011 /Press-releases/PR-Russian.pdf.</w:t>
      </w:r>
    </w:p>
    <w:p w:rsidR="001752AA" w:rsidRPr="001752AA" w:rsidRDefault="001752AA" w:rsidP="001752AA">
      <w:pPr>
        <w:pStyle w:val="WW8Num2z0"/>
        <w:shd w:val="clear" w:color="auto" w:fill="F7F7F7"/>
        <w:spacing w:line="270" w:lineRule="atLeast"/>
        <w:jc w:val="both"/>
        <w:rPr>
          <w:rFonts w:ascii="Verdana" w:hAnsi="Verdana"/>
          <w:color w:val="000000"/>
          <w:sz w:val="18"/>
          <w:szCs w:val="18"/>
          <w:lang w:val="en-US"/>
        </w:rPr>
      </w:pPr>
      <w:r w:rsidRPr="001752AA">
        <w:rPr>
          <w:rFonts w:ascii="Verdana" w:hAnsi="Verdana"/>
          <w:color w:val="000000"/>
          <w:sz w:val="18"/>
          <w:szCs w:val="18"/>
          <w:lang w:val="en-US"/>
        </w:rPr>
        <w:t>146. Report of the International Narcotics Control Board for 2011. — URL: http://www.incb.org/pdf/annual-report/2011/English/AR201 lEnglish.pdf.</w:t>
      </w:r>
    </w:p>
    <w:p w:rsidR="001752AA" w:rsidRPr="001752AA" w:rsidRDefault="001752AA" w:rsidP="001752AA">
      <w:pPr>
        <w:pStyle w:val="WW8Num2z0"/>
        <w:shd w:val="clear" w:color="auto" w:fill="F7F7F7"/>
        <w:spacing w:line="270" w:lineRule="atLeast"/>
        <w:jc w:val="both"/>
        <w:rPr>
          <w:rFonts w:ascii="Verdana" w:hAnsi="Verdana"/>
          <w:color w:val="000000"/>
          <w:sz w:val="18"/>
          <w:szCs w:val="18"/>
          <w:lang w:val="en-US"/>
        </w:rPr>
      </w:pPr>
      <w:r w:rsidRPr="001752AA">
        <w:rPr>
          <w:rFonts w:ascii="Verdana" w:hAnsi="Verdana"/>
          <w:color w:val="000000"/>
          <w:sz w:val="18"/>
          <w:szCs w:val="18"/>
          <w:lang w:val="en-US"/>
        </w:rPr>
        <w:t>147. Narcotic Drugs. Estimated World Requirements for 2012. Statistics for 2010: Report of the International Narcotics Control Board. — URL: http://www.incb.org/pdf/technical-reports/narcoticdrugs/201 l/NarcoticDrugsReport201 l.pdf.</w:t>
      </w:r>
    </w:p>
    <w:p w:rsidR="001752AA" w:rsidRDefault="001752AA" w:rsidP="001752A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Структура преступной деятельности»</w:t>
      </w:r>
    </w:p>
    <w:p w:rsidR="001752AA" w:rsidRDefault="001752AA" w:rsidP="001752AA">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DB4B21" w:rsidRDefault="00DB4B21" w:rsidP="00AA0932">
      <w:pPr>
        <w:jc w:val="both"/>
        <w:rPr>
          <w:rFonts w:ascii="Verdana" w:hAnsi="Verdana"/>
          <w:color w:val="FF0000"/>
          <w:sz w:val="18"/>
          <w:szCs w:val="18"/>
        </w:rPr>
      </w:pPr>
    </w:p>
    <w:p w:rsidR="0068362D" w:rsidRPr="00031E5A" w:rsidRDefault="00ED1762" w:rsidP="00AA0932">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E82" w:rsidRDefault="00C40E82">
      <w:r>
        <w:separator/>
      </w:r>
    </w:p>
  </w:endnote>
  <w:endnote w:type="continuationSeparator" w:id="0">
    <w:p w:rsidR="00C40E82" w:rsidRDefault="00C40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E82" w:rsidRDefault="00C40E82">
      <w:r>
        <w:separator/>
      </w:r>
    </w:p>
  </w:footnote>
  <w:footnote w:type="continuationSeparator" w:id="0">
    <w:p w:rsidR="00C40E82" w:rsidRDefault="00C40E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E8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67C81-24A2-4A1B-B32C-9FD66B687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12624</TotalTime>
  <Pages>23</Pages>
  <Words>13160</Words>
  <Characters>75013</Characters>
  <Application>Microsoft Office Word</Application>
  <DocSecurity>0</DocSecurity>
  <Lines>625</Lines>
  <Paragraphs>175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87998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386</cp:revision>
  <cp:lastPrinted>2009-02-06T08:36:00Z</cp:lastPrinted>
  <dcterms:created xsi:type="dcterms:W3CDTF">2015-03-22T11:10:00Z</dcterms:created>
  <dcterms:modified xsi:type="dcterms:W3CDTF">2015-10-12T07:02:00Z</dcterms:modified>
</cp:coreProperties>
</file>