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821796" w:rsidRDefault="00821796" w:rsidP="00821796">
      <w:r w:rsidRPr="00821796">
        <w:rPr>
          <w:rFonts w:ascii="Times New Roman" w:eastAsia="Arial Narrow" w:hAnsi="Times New Roman" w:cs="Times New Roman"/>
          <w:b/>
          <w:bCs/>
          <w:color w:val="000000"/>
          <w:kern w:val="0"/>
          <w:sz w:val="24"/>
          <w:lang w:val="uk-UA" w:eastAsia="ru-RU" w:bidi="ru-RU"/>
        </w:rPr>
        <w:t xml:space="preserve">Криворучко </w:t>
      </w:r>
      <w:r w:rsidRPr="00821796">
        <w:rPr>
          <w:rFonts w:ascii="Times New Roman" w:eastAsia="Arial Narrow" w:hAnsi="Times New Roman" w:cs="Times New Roman"/>
          <w:b/>
          <w:bCs/>
          <w:color w:val="000000"/>
          <w:kern w:val="0"/>
          <w:sz w:val="24"/>
          <w:lang w:val="uk-UA" w:eastAsia="uk-UA" w:bidi="uk-UA"/>
        </w:rPr>
        <w:t>Наталія Вікторівна</w:t>
      </w:r>
      <w:r w:rsidRPr="00821796">
        <w:rPr>
          <w:rFonts w:ascii="Times New Roman" w:eastAsia="Arial Narrow" w:hAnsi="Times New Roman" w:cs="Times New Roman"/>
          <w:color w:val="000000"/>
          <w:kern w:val="0"/>
          <w:sz w:val="24"/>
          <w:lang w:val="uk-UA" w:eastAsia="uk-UA" w:bidi="uk-UA"/>
        </w:rPr>
        <w:t>, старший викладач кафедри теорії та методики фізичного виховання Харківської державної академії фізичної культури: «Вплив вправ чирлідингу на фізич</w:t>
      </w:r>
      <w:r w:rsidRPr="00821796">
        <w:rPr>
          <w:rFonts w:ascii="Times New Roman" w:eastAsia="Arial Narrow" w:hAnsi="Times New Roman" w:cs="Times New Roman"/>
          <w:color w:val="000000"/>
          <w:kern w:val="0"/>
          <w:sz w:val="24"/>
          <w:lang w:val="uk-UA" w:eastAsia="uk-UA" w:bidi="uk-UA"/>
        </w:rPr>
        <w:softHyphen/>
        <w:t>ний стан студентів вищого навчального закладу І - ІІ рівня акре</w:t>
      </w:r>
      <w:r w:rsidRPr="00821796">
        <w:rPr>
          <w:rFonts w:ascii="Times New Roman" w:eastAsia="Arial Narrow" w:hAnsi="Times New Roman" w:cs="Times New Roman"/>
          <w:color w:val="000000"/>
          <w:kern w:val="0"/>
          <w:sz w:val="24"/>
          <w:lang w:val="uk-UA" w:eastAsia="uk-UA" w:bidi="uk-UA"/>
        </w:rPr>
        <w:softHyphen/>
        <w:t>дитації» (24.00.02 - фізична культура, фізичне виховання різних груп населення). Спецрада Д 35.829.01 у Львівському державно</w:t>
      </w:r>
      <w:r w:rsidRPr="00821796">
        <w:rPr>
          <w:rFonts w:ascii="Times New Roman" w:eastAsia="Arial Narrow" w:hAnsi="Times New Roman" w:cs="Times New Roman"/>
          <w:color w:val="000000"/>
          <w:kern w:val="0"/>
          <w:sz w:val="24"/>
          <w:lang w:val="uk-UA" w:eastAsia="uk-UA" w:bidi="uk-UA"/>
        </w:rPr>
        <w:softHyphen/>
        <w:t>му університеті фізичної культури</w:t>
      </w:r>
    </w:p>
    <w:sectPr w:rsidR="00047DE3" w:rsidRPr="0082179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A2529D">
    <w:pPr>
      <w:rPr>
        <w:sz w:val="2"/>
        <w:szCs w:val="2"/>
      </w:rPr>
    </w:pPr>
    <w:r w:rsidRPr="00A2529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A2529D">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A2529D">
      <w:pPr>
        <w:rPr>
          <w:sz w:val="2"/>
          <w:szCs w:val="2"/>
        </w:rPr>
      </w:pPr>
      <w:r w:rsidRPr="00A2529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A2529D">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A2529D">
      <w:pPr>
        <w:rPr>
          <w:sz w:val="2"/>
          <w:szCs w:val="2"/>
        </w:rPr>
      </w:pPr>
      <w:r w:rsidRPr="00A2529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1"/>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BE4F3-40E1-4443-A715-30A5B331C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1565</TotalTime>
  <Pages>1</Pages>
  <Words>59</Words>
  <Characters>342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168</cp:revision>
  <cp:lastPrinted>2009-02-06T05:36:00Z</cp:lastPrinted>
  <dcterms:created xsi:type="dcterms:W3CDTF">2020-05-07T08:13:00Z</dcterms:created>
  <dcterms:modified xsi:type="dcterms:W3CDTF">2020-05-10T23:36:00Z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