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AB7F" w14:textId="799D86B1" w:rsidR="00AE6670" w:rsidRDefault="000C216A" w:rsidP="000C216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Анцупова Тетяна Олександрівна. Міжнародно-правове співробітництво Причорноморських держав: дисертація канд. юрид. наук: 12.00.11 / Київський національний ун-т ім. Тараса Шевченка. Інститут міжнародних відносин. - К., 2003</w:t>
      </w:r>
    </w:p>
    <w:p w14:paraId="2315DDC1" w14:textId="77777777" w:rsidR="000C216A" w:rsidRPr="000C216A" w:rsidRDefault="000C216A" w:rsidP="000C21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21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Анцупова Т.О. </w:t>
      </w:r>
      <w:r w:rsidRPr="000C216A">
        <w:rPr>
          <w:rFonts w:ascii="Times New Roman" w:eastAsia="Times New Roman" w:hAnsi="Times New Roman" w:cs="Times New Roman"/>
          <w:color w:val="000000"/>
          <w:sz w:val="27"/>
          <w:szCs w:val="27"/>
        </w:rPr>
        <w:t>Міжнародно-правове співробітництво Причорноморських держав. – Рукопис.</w:t>
      </w:r>
    </w:p>
    <w:p w14:paraId="18E8FE3F" w14:textId="77777777" w:rsidR="000C216A" w:rsidRPr="000C216A" w:rsidRDefault="000C216A" w:rsidP="000C21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216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12.00.11. – міжнародне право. – Інститут міжнародних відносин Київського національного університету імені Тараса Шевченка, Київ, 2003.</w:t>
      </w:r>
    </w:p>
    <w:p w14:paraId="3D6E7527" w14:textId="77777777" w:rsidR="000C216A" w:rsidRPr="000C216A" w:rsidRDefault="000C216A" w:rsidP="000C21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216A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є науковим дослідженням теорії і практики міжнародного-правового співробітництва Причорноморських держав в умовах світових і європейських інтеграційних процесів другої половини ХХ – початку ХXІ століть.</w:t>
      </w:r>
    </w:p>
    <w:p w14:paraId="519130D5" w14:textId="77777777" w:rsidR="000C216A" w:rsidRPr="000C216A" w:rsidRDefault="000C216A" w:rsidP="000C21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216A">
        <w:rPr>
          <w:rFonts w:ascii="Times New Roman" w:eastAsia="Times New Roman" w:hAnsi="Times New Roman" w:cs="Times New Roman"/>
          <w:color w:val="000000"/>
          <w:sz w:val="27"/>
          <w:szCs w:val="27"/>
        </w:rPr>
        <w:t>У рамках дослідження розвивається новий комплексний підхід до розгляду організаційно-правових форм співробітництва Причорноморських держав як частки системи міжнародно-правового співробітництва на основі запропонованого автором варіанта класифікації міжнародного співробітництва держав.</w:t>
      </w:r>
    </w:p>
    <w:p w14:paraId="4A0B4926" w14:textId="77777777" w:rsidR="000C216A" w:rsidRPr="000C216A" w:rsidRDefault="000C216A" w:rsidP="000C21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216A">
        <w:rPr>
          <w:rFonts w:ascii="Times New Roman" w:eastAsia="Times New Roman" w:hAnsi="Times New Roman" w:cs="Times New Roman"/>
          <w:color w:val="000000"/>
          <w:sz w:val="27"/>
          <w:szCs w:val="27"/>
        </w:rPr>
        <w:t>Виявлено роль і значення міжнародної дипломатії у співробітництві держав. Досліджено сутність багатостороннього співробітництва в рамках міжнародних організацій Чорноморського регіону. Висвітлено характер і особливості двостороннього співробітництва Причорноморських держав.</w:t>
      </w:r>
    </w:p>
    <w:p w14:paraId="2B452405" w14:textId="77777777" w:rsidR="000C216A" w:rsidRPr="000C216A" w:rsidRDefault="000C216A" w:rsidP="000C216A"/>
    <w:sectPr w:rsidR="000C216A" w:rsidRPr="000C21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005E8" w14:textId="77777777" w:rsidR="00856509" w:rsidRDefault="00856509">
      <w:pPr>
        <w:spacing w:after="0" w:line="240" w:lineRule="auto"/>
      </w:pPr>
      <w:r>
        <w:separator/>
      </w:r>
    </w:p>
  </w:endnote>
  <w:endnote w:type="continuationSeparator" w:id="0">
    <w:p w14:paraId="6CFE9C4C" w14:textId="77777777" w:rsidR="00856509" w:rsidRDefault="0085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8289" w14:textId="77777777" w:rsidR="00856509" w:rsidRDefault="00856509">
      <w:pPr>
        <w:spacing w:after="0" w:line="240" w:lineRule="auto"/>
      </w:pPr>
      <w:r>
        <w:separator/>
      </w:r>
    </w:p>
  </w:footnote>
  <w:footnote w:type="continuationSeparator" w:id="0">
    <w:p w14:paraId="080DC3CA" w14:textId="77777777" w:rsidR="00856509" w:rsidRDefault="0085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65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509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42583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8509</cp:revision>
  <dcterms:created xsi:type="dcterms:W3CDTF">2024-06-20T08:51:00Z</dcterms:created>
  <dcterms:modified xsi:type="dcterms:W3CDTF">2024-08-02T00:22:00Z</dcterms:modified>
  <cp:category/>
</cp:coreProperties>
</file>