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2C59" w14:textId="3C25DFEC" w:rsidR="00DA62FA" w:rsidRPr="00D7574C" w:rsidRDefault="00D7574C" w:rsidP="00D7574C">
      <w:r>
        <w:rPr>
          <w:rFonts w:ascii="Verdana" w:hAnsi="Verdana"/>
          <w:b/>
          <w:bCs/>
          <w:color w:val="000000"/>
          <w:shd w:val="clear" w:color="auto" w:fill="FFFFFF"/>
        </w:rPr>
        <w:t xml:space="preserve">Федоренко Ирина Анатольевна. Механизм государственного регулирования и планирования привлечения инвестиций: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08.02.03 / Харьковский национальный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В.Н.Каразина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2002. - 160л.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149-160</w:t>
      </w:r>
    </w:p>
    <w:sectPr w:rsidR="00DA62FA" w:rsidRPr="00D757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973CC" w14:textId="77777777" w:rsidR="002B2AE7" w:rsidRDefault="002B2AE7">
      <w:pPr>
        <w:spacing w:after="0" w:line="240" w:lineRule="auto"/>
      </w:pPr>
      <w:r>
        <w:separator/>
      </w:r>
    </w:p>
  </w:endnote>
  <w:endnote w:type="continuationSeparator" w:id="0">
    <w:p w14:paraId="288E7155" w14:textId="77777777" w:rsidR="002B2AE7" w:rsidRDefault="002B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1A8E6" w14:textId="77777777" w:rsidR="002B2AE7" w:rsidRDefault="002B2AE7">
      <w:pPr>
        <w:spacing w:after="0" w:line="240" w:lineRule="auto"/>
      </w:pPr>
      <w:r>
        <w:separator/>
      </w:r>
    </w:p>
  </w:footnote>
  <w:footnote w:type="continuationSeparator" w:id="0">
    <w:p w14:paraId="05876012" w14:textId="77777777" w:rsidR="002B2AE7" w:rsidRDefault="002B2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2A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5D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AE7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93686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4882</cp:revision>
  <dcterms:created xsi:type="dcterms:W3CDTF">2024-06-20T08:51:00Z</dcterms:created>
  <dcterms:modified xsi:type="dcterms:W3CDTF">2024-09-30T09:46:00Z</dcterms:modified>
  <cp:category/>
</cp:coreProperties>
</file>