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4C5" w14:textId="77777777" w:rsidR="00C63365" w:rsidRPr="00C63365" w:rsidRDefault="00C63365" w:rsidP="00C63365">
      <w:pPr>
        <w:rPr>
          <w:rFonts w:ascii="Helvetica" w:hAnsi="Helvetica" w:cs="Helvetica"/>
          <w:b/>
          <w:bCs/>
          <w:color w:val="222222"/>
          <w:sz w:val="21"/>
          <w:szCs w:val="21"/>
        </w:rPr>
      </w:pPr>
      <w:r w:rsidRPr="00C63365">
        <w:rPr>
          <w:rFonts w:ascii="Helvetica" w:hAnsi="Helvetica" w:cs="Helvetica" w:hint="eastAsia"/>
          <w:b/>
          <w:bCs/>
          <w:color w:val="222222"/>
          <w:sz w:val="21"/>
          <w:szCs w:val="21"/>
        </w:rPr>
        <w:t>Ильина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Елена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Николаевна</w:t>
      </w:r>
      <w:r w:rsidRPr="00C63365">
        <w:rPr>
          <w:rFonts w:ascii="Helvetica" w:hAnsi="Helvetica" w:cs="Helvetica"/>
          <w:b/>
          <w:bCs/>
          <w:color w:val="222222"/>
          <w:sz w:val="21"/>
          <w:szCs w:val="21"/>
        </w:rPr>
        <w:t>.</w:t>
      </w:r>
    </w:p>
    <w:p w14:paraId="5869C7FA" w14:textId="77777777" w:rsidR="00C63365" w:rsidRPr="00C63365" w:rsidRDefault="00C63365" w:rsidP="00C63365">
      <w:pPr>
        <w:rPr>
          <w:rFonts w:ascii="Helvetica" w:hAnsi="Helvetica" w:cs="Helvetica"/>
          <w:b/>
          <w:bCs/>
          <w:color w:val="222222"/>
          <w:sz w:val="21"/>
          <w:szCs w:val="21"/>
        </w:rPr>
      </w:pPr>
      <w:r w:rsidRPr="00C63365">
        <w:rPr>
          <w:rFonts w:ascii="Helvetica" w:hAnsi="Helvetica" w:cs="Helvetica" w:hint="eastAsia"/>
          <w:b/>
          <w:bCs/>
          <w:color w:val="222222"/>
          <w:sz w:val="21"/>
          <w:szCs w:val="21"/>
        </w:rPr>
        <w:t>Создание</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бактериального</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продуцента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антигенной</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детерминанты</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панкреатической</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холистеролэстеразы</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человека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и</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разработка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на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его</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основе</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иммуноферментного</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анализа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для</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определения</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аутоантител</w:t>
      </w:r>
      <w:r w:rsidRPr="00C63365">
        <w:rPr>
          <w:rFonts w:ascii="Helvetica" w:hAnsi="Helvetica" w:cs="Helvetica"/>
          <w:b/>
          <w:bCs/>
          <w:color w:val="222222"/>
          <w:sz w:val="21"/>
          <w:szCs w:val="21"/>
        </w:rPr>
        <w:t xml:space="preserve"> : </w:t>
      </w:r>
      <w:r w:rsidRPr="00C63365">
        <w:rPr>
          <w:rFonts w:ascii="Helvetica" w:hAnsi="Helvetica" w:cs="Helvetica" w:hint="eastAsia"/>
          <w:b/>
          <w:bCs/>
          <w:color w:val="222222"/>
          <w:sz w:val="21"/>
          <w:szCs w:val="21"/>
        </w:rPr>
        <w:t>диссертация</w:t>
      </w:r>
      <w:r w:rsidRPr="00C63365">
        <w:rPr>
          <w:rFonts w:ascii="Helvetica" w:hAnsi="Helvetica" w:cs="Helvetica"/>
          <w:b/>
          <w:bCs/>
          <w:color w:val="222222"/>
          <w:sz w:val="21"/>
          <w:szCs w:val="21"/>
        </w:rPr>
        <w:t xml:space="preserve"> ... </w:t>
      </w:r>
      <w:r w:rsidRPr="00C63365">
        <w:rPr>
          <w:rFonts w:ascii="Helvetica" w:hAnsi="Helvetica" w:cs="Helvetica" w:hint="eastAsia"/>
          <w:b/>
          <w:bCs/>
          <w:color w:val="222222"/>
          <w:sz w:val="21"/>
          <w:szCs w:val="21"/>
        </w:rPr>
        <w:t>кандидата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биологических</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наук</w:t>
      </w:r>
      <w:r w:rsidRPr="00C63365">
        <w:rPr>
          <w:rFonts w:ascii="Helvetica" w:hAnsi="Helvetica" w:cs="Helvetica"/>
          <w:b/>
          <w:bCs/>
          <w:color w:val="222222"/>
          <w:sz w:val="21"/>
          <w:szCs w:val="21"/>
        </w:rPr>
        <w:t xml:space="preserve"> : 03.00.03. - </w:t>
      </w:r>
      <w:r w:rsidRPr="00C63365">
        <w:rPr>
          <w:rFonts w:ascii="Helvetica" w:hAnsi="Helvetica" w:cs="Helvetica" w:hint="eastAsia"/>
          <w:b/>
          <w:bCs/>
          <w:color w:val="222222"/>
          <w:sz w:val="21"/>
          <w:szCs w:val="21"/>
        </w:rPr>
        <w:t>Москва</w:t>
      </w:r>
      <w:r w:rsidRPr="00C63365">
        <w:rPr>
          <w:rFonts w:ascii="Helvetica" w:hAnsi="Helvetica" w:cs="Helvetica"/>
          <w:b/>
          <w:bCs/>
          <w:color w:val="222222"/>
          <w:sz w:val="21"/>
          <w:szCs w:val="21"/>
        </w:rPr>
        <w:t xml:space="preserve">, 1998. - 86 </w:t>
      </w:r>
      <w:r w:rsidRPr="00C63365">
        <w:rPr>
          <w:rFonts w:ascii="Helvetica" w:hAnsi="Helvetica" w:cs="Helvetica" w:hint="eastAsia"/>
          <w:b/>
          <w:bCs/>
          <w:color w:val="222222"/>
          <w:sz w:val="21"/>
          <w:szCs w:val="21"/>
        </w:rPr>
        <w:t>с</w:t>
      </w:r>
      <w:r w:rsidRPr="00C63365">
        <w:rPr>
          <w:rFonts w:ascii="Helvetica" w:hAnsi="Helvetica" w:cs="Helvetica"/>
          <w:b/>
          <w:bCs/>
          <w:color w:val="222222"/>
          <w:sz w:val="21"/>
          <w:szCs w:val="21"/>
        </w:rPr>
        <w:t>.</w:t>
      </w:r>
    </w:p>
    <w:p w14:paraId="6D299690" w14:textId="77777777" w:rsidR="00C63365" w:rsidRPr="00C63365" w:rsidRDefault="00C63365" w:rsidP="00C63365">
      <w:pPr>
        <w:rPr>
          <w:rFonts w:ascii="Helvetica" w:hAnsi="Helvetica" w:cs="Helvetica"/>
          <w:b/>
          <w:bCs/>
          <w:color w:val="222222"/>
          <w:sz w:val="21"/>
          <w:szCs w:val="21"/>
        </w:rPr>
      </w:pPr>
      <w:r w:rsidRPr="00C63365">
        <w:rPr>
          <w:rFonts w:ascii="Helvetica" w:hAnsi="Helvetica" w:cs="Helvetica" w:hint="eastAsia"/>
          <w:b/>
          <w:bCs/>
          <w:color w:val="222222"/>
          <w:sz w:val="21"/>
          <w:szCs w:val="21"/>
        </w:rPr>
        <w:t>больше</w:t>
      </w:r>
    </w:p>
    <w:p w14:paraId="6F81FCDC" w14:textId="77777777" w:rsidR="00C63365" w:rsidRPr="00C63365" w:rsidRDefault="00C63365" w:rsidP="00C63365">
      <w:pPr>
        <w:rPr>
          <w:rFonts w:ascii="Helvetica" w:hAnsi="Helvetica" w:cs="Helvetica"/>
          <w:b/>
          <w:bCs/>
          <w:color w:val="222222"/>
          <w:sz w:val="21"/>
          <w:szCs w:val="21"/>
        </w:rPr>
      </w:pPr>
      <w:r w:rsidRPr="00C63365">
        <w:rPr>
          <w:rFonts w:ascii="Helvetica" w:hAnsi="Helvetica" w:cs="Helvetica" w:hint="eastAsia"/>
          <w:b/>
          <w:bCs/>
          <w:color w:val="222222"/>
          <w:sz w:val="21"/>
          <w:szCs w:val="21"/>
        </w:rPr>
        <w:t>Цитаты</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из</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текста</w:t>
      </w:r>
      <w:r w:rsidRPr="00C63365">
        <w:rPr>
          <w:rFonts w:ascii="Helvetica" w:hAnsi="Helvetica" w:cs="Helvetica"/>
          <w:b/>
          <w:bCs/>
          <w:color w:val="222222"/>
          <w:sz w:val="21"/>
          <w:szCs w:val="21"/>
        </w:rPr>
        <w:t>:</w:t>
      </w:r>
    </w:p>
    <w:p w14:paraId="68CE6926" w14:textId="77777777" w:rsidR="00C63365" w:rsidRPr="00C63365" w:rsidRDefault="00C63365" w:rsidP="00C63365">
      <w:pPr>
        <w:rPr>
          <w:rFonts w:ascii="Helvetica" w:hAnsi="Helvetica" w:cs="Helvetica"/>
          <w:b/>
          <w:bCs/>
          <w:color w:val="222222"/>
          <w:sz w:val="21"/>
          <w:szCs w:val="21"/>
        </w:rPr>
      </w:pPr>
      <w:r w:rsidRPr="00C63365">
        <w:rPr>
          <w:rFonts w:ascii="Helvetica" w:hAnsi="Helvetica" w:cs="Helvetica" w:hint="eastAsia"/>
          <w:b/>
          <w:bCs/>
          <w:color w:val="222222"/>
          <w:sz w:val="21"/>
          <w:szCs w:val="21"/>
        </w:rPr>
        <w:t>стр</w:t>
      </w:r>
      <w:r w:rsidRPr="00C63365">
        <w:rPr>
          <w:rFonts w:ascii="Helvetica" w:hAnsi="Helvetica" w:cs="Helvetica"/>
          <w:b/>
          <w:bCs/>
          <w:color w:val="222222"/>
          <w:sz w:val="21"/>
          <w:szCs w:val="21"/>
        </w:rPr>
        <w:t>. 6</w:t>
      </w:r>
    </w:p>
    <w:p w14:paraId="51A4BFEE" w14:textId="77777777" w:rsidR="00C63365" w:rsidRPr="00C63365" w:rsidRDefault="00C63365" w:rsidP="00C63365">
      <w:pPr>
        <w:rPr>
          <w:rFonts w:ascii="Helvetica" w:hAnsi="Helvetica" w:cs="Helvetica"/>
          <w:b/>
          <w:bCs/>
          <w:color w:val="222222"/>
          <w:sz w:val="21"/>
          <w:szCs w:val="21"/>
        </w:rPr>
      </w:pPr>
      <w:r w:rsidRPr="00C63365">
        <w:rPr>
          <w:rFonts w:ascii="Helvetica" w:hAnsi="Helvetica" w:cs="Helvetica" w:hint="eastAsia"/>
          <w:b/>
          <w:bCs/>
          <w:color w:val="222222"/>
          <w:sz w:val="21"/>
          <w:szCs w:val="21"/>
        </w:rPr>
        <w:t>т</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в</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е</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г</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и</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б</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р</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и</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д</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н</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о</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г</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о</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б</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е</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л</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к</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с</w:t>
      </w:r>
      <w:r w:rsidRPr="00C63365">
        <w:rPr>
          <w:rFonts w:ascii="Helvetica" w:hAnsi="Helvetica" w:cs="Helvetica"/>
          <w:b/>
          <w:bCs/>
          <w:color w:val="222222"/>
          <w:sz w:val="21"/>
          <w:szCs w:val="21"/>
        </w:rPr>
        <w:t xml:space="preserve"> | 3 - </w:t>
      </w:r>
      <w:r w:rsidRPr="00C63365">
        <w:rPr>
          <w:rFonts w:ascii="Helvetica" w:hAnsi="Helvetica" w:cs="Helvetica" w:hint="eastAsia"/>
          <w:b/>
          <w:bCs/>
          <w:color w:val="222222"/>
          <w:sz w:val="21"/>
          <w:szCs w:val="21"/>
        </w:rPr>
        <w:t>г</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л</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к</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т</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о</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з</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и</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д</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з</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о</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й</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б</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Целью</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представляемой</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продуцента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человека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диссертационной</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антигенной</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и</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работы</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было</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создание</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бактериального</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детерминанты</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на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его</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панкреатической</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основе</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методов</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холестеролэстеразы</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разработка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тестирования</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антител</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с</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использованием</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существующей</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клонотеки</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кДНК</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из</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инсулиномы</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человека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Конкретными</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задачами</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исследования</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являлись</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полз</w:t>
      </w:r>
      <w:r w:rsidRPr="00C63365">
        <w:rPr>
          <w:rFonts w:ascii="Helvetica" w:hAnsi="Helvetica" w:cs="Helvetica"/>
          <w:b/>
          <w:bCs/>
          <w:color w:val="222222"/>
          <w:sz w:val="21"/>
          <w:szCs w:val="21"/>
        </w:rPr>
        <w:t>^</w:t>
      </w:r>
      <w:r w:rsidRPr="00C63365">
        <w:rPr>
          <w:rFonts w:ascii="Helvetica" w:hAnsi="Helvetica" w:cs="Helvetica" w:hint="eastAsia"/>
          <w:b/>
          <w:bCs/>
          <w:color w:val="222222"/>
          <w:sz w:val="21"/>
          <w:szCs w:val="21"/>
        </w:rPr>
        <w:t>чение</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и</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м</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м</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у</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н</w:t>
      </w:r>
      <w:r w:rsidRPr="00C63365">
        <w:rPr>
          <w:rFonts w:ascii="Helvetica" w:hAnsi="Helvetica" w:cs="Helvetica"/>
          <w:b/>
          <w:bCs/>
          <w:color w:val="222222"/>
          <w:sz w:val="21"/>
          <w:szCs w:val="21"/>
        </w:rPr>
        <w:t>...</w:t>
      </w:r>
    </w:p>
    <w:p w14:paraId="3863E13B" w14:textId="77777777" w:rsidR="00C63365" w:rsidRPr="00C63365" w:rsidRDefault="00C63365" w:rsidP="00C63365">
      <w:pPr>
        <w:rPr>
          <w:rFonts w:ascii="Helvetica" w:hAnsi="Helvetica" w:cs="Helvetica"/>
          <w:b/>
          <w:bCs/>
          <w:color w:val="222222"/>
          <w:sz w:val="21"/>
          <w:szCs w:val="21"/>
        </w:rPr>
      </w:pPr>
      <w:r w:rsidRPr="00C63365">
        <w:rPr>
          <w:rFonts w:ascii="Helvetica" w:hAnsi="Helvetica" w:cs="Helvetica" w:hint="eastAsia"/>
          <w:b/>
          <w:bCs/>
          <w:color w:val="222222"/>
          <w:sz w:val="21"/>
          <w:szCs w:val="21"/>
        </w:rPr>
        <w:t>стр</w:t>
      </w:r>
      <w:r w:rsidRPr="00C63365">
        <w:rPr>
          <w:rFonts w:ascii="Helvetica" w:hAnsi="Helvetica" w:cs="Helvetica"/>
          <w:b/>
          <w:bCs/>
          <w:color w:val="222222"/>
          <w:sz w:val="21"/>
          <w:szCs w:val="21"/>
        </w:rPr>
        <w:t>. 72</w:t>
      </w:r>
    </w:p>
    <w:p w14:paraId="6AC4711E" w14:textId="77777777" w:rsidR="00C63365" w:rsidRPr="00C63365" w:rsidRDefault="00C63365" w:rsidP="00C63365">
      <w:pPr>
        <w:rPr>
          <w:rFonts w:ascii="Helvetica" w:hAnsi="Helvetica" w:cs="Helvetica"/>
          <w:b/>
          <w:bCs/>
          <w:color w:val="222222"/>
          <w:sz w:val="21"/>
          <w:szCs w:val="21"/>
        </w:rPr>
      </w:pPr>
      <w:r w:rsidRPr="00C63365">
        <w:rPr>
          <w:rFonts w:ascii="Helvetica" w:hAnsi="Helvetica" w:cs="Helvetica" w:hint="eastAsia"/>
          <w:b/>
          <w:bCs/>
          <w:color w:val="222222"/>
          <w:sz w:val="21"/>
          <w:szCs w:val="21"/>
        </w:rPr>
        <w:t>этой</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у</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н</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и</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к</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л</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ь</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н</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о</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й</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белковой</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структуры</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Кроме</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того</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с</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о</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з</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д</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н</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ы</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штаммы</w:t>
      </w:r>
      <w:r w:rsidRPr="00C63365">
        <w:rPr>
          <w:rFonts w:ascii="Helvetica" w:hAnsi="Helvetica" w:cs="Helvetica"/>
          <w:b/>
          <w:bCs/>
          <w:color w:val="222222"/>
          <w:sz w:val="21"/>
          <w:szCs w:val="21"/>
        </w:rPr>
        <w:t>-</w:t>
      </w:r>
      <w:r w:rsidRPr="00C63365">
        <w:rPr>
          <w:rFonts w:ascii="Helvetica" w:hAnsi="Helvetica" w:cs="Helvetica" w:hint="eastAsia"/>
          <w:b/>
          <w:bCs/>
          <w:color w:val="222222"/>
          <w:sz w:val="21"/>
          <w:szCs w:val="21"/>
        </w:rPr>
        <w:t>продуценты</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человека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рНЮЕМ</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Последующие</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иллюстрировали</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бактериальных</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человека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разработки</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носили</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прикладной</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характер</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и</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в</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составе</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экспрессируюш</w:t>
      </w:r>
      <w:r w:rsidRPr="00C63365">
        <w:rPr>
          <w:rFonts w:ascii="Helvetica" w:hAnsi="Helvetica" w:cs="Helvetica"/>
          <w:b/>
          <w:bCs/>
          <w:color w:val="222222"/>
          <w:sz w:val="21"/>
          <w:szCs w:val="21"/>
        </w:rPr>
        <w:t>;</w:t>
      </w:r>
      <w:r w:rsidRPr="00C63365">
        <w:rPr>
          <w:rFonts w:ascii="Helvetica" w:hAnsi="Helvetica" w:cs="Helvetica" w:hint="eastAsia"/>
          <w:b/>
          <w:bCs/>
          <w:color w:val="222222"/>
          <w:sz w:val="21"/>
          <w:szCs w:val="21"/>
        </w:rPr>
        <w:t>ие</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гибридного</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белка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антигенную</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с</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бактериальные</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пХЭ</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детерминанту</w:t>
      </w:r>
      <w:r w:rsidRPr="00C63365">
        <w:rPr>
          <w:rFonts w:ascii="Helvetica" w:hAnsi="Helvetica" w:cs="Helvetica"/>
          <w:b/>
          <w:bCs/>
          <w:color w:val="222222"/>
          <w:sz w:val="21"/>
          <w:szCs w:val="21"/>
        </w:rPr>
        <w:t xml:space="preserve"> 3-</w:t>
      </w:r>
      <w:r w:rsidRPr="00C63365">
        <w:rPr>
          <w:rFonts w:ascii="Helvetica" w:hAnsi="Helvetica" w:cs="Helvetica" w:hint="eastAsia"/>
          <w:b/>
          <w:bCs/>
          <w:color w:val="222222"/>
          <w:sz w:val="21"/>
          <w:szCs w:val="21"/>
        </w:rPr>
        <w:t>галактозидазой</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рН</w:t>
      </w:r>
      <w:r w:rsidRPr="00C63365">
        <w:rPr>
          <w:rFonts w:ascii="Helvetica" w:hAnsi="Helvetica" w:cs="Helvetica"/>
          <w:b/>
          <w:bCs/>
          <w:color w:val="222222"/>
          <w:sz w:val="21"/>
          <w:szCs w:val="21"/>
        </w:rPr>
        <w:t>1</w:t>
      </w:r>
      <w:r w:rsidRPr="00C63365">
        <w:rPr>
          <w:rFonts w:ascii="Helvetica" w:hAnsi="Helvetica" w:cs="Helvetica" w:hint="eastAsia"/>
          <w:b/>
          <w:bCs/>
          <w:color w:val="222222"/>
          <w:sz w:val="21"/>
          <w:szCs w:val="21"/>
        </w:rPr>
        <w:t>СЕ</w:t>
      </w:r>
      <w:r w:rsidRPr="00C63365">
        <w:rPr>
          <w:rFonts w:ascii="Helvetica" w:hAnsi="Helvetica" w:cs="Helvetica"/>
          <w:b/>
          <w:bCs/>
          <w:color w:val="222222"/>
          <w:sz w:val="21"/>
          <w:szCs w:val="21"/>
        </w:rPr>
        <w:t xml:space="preserve">0.9, </w:t>
      </w:r>
      <w:r w:rsidRPr="00C63365">
        <w:rPr>
          <w:rFonts w:ascii="Helvetica" w:hAnsi="Helvetica" w:cs="Helvetica" w:hint="eastAsia"/>
          <w:b/>
          <w:bCs/>
          <w:color w:val="222222"/>
          <w:sz w:val="21"/>
          <w:szCs w:val="21"/>
        </w:rPr>
        <w:t>возможность</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практического</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использования</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созданных</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пХЭ</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этими</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для</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штаммов</w:t>
      </w:r>
      <w:r w:rsidRPr="00C63365">
        <w:rPr>
          <w:rFonts w:ascii="Helvetica" w:hAnsi="Helvetica" w:cs="Helvetica"/>
          <w:b/>
          <w:bCs/>
          <w:color w:val="222222"/>
          <w:sz w:val="21"/>
          <w:szCs w:val="21"/>
        </w:rPr>
        <w:t>-</w:t>
      </w:r>
      <w:r w:rsidRPr="00C63365">
        <w:rPr>
          <w:rFonts w:ascii="Helvetica" w:hAnsi="Helvetica" w:cs="Helvetica" w:hint="eastAsia"/>
          <w:b/>
          <w:bCs/>
          <w:color w:val="222222"/>
          <w:sz w:val="21"/>
          <w:szCs w:val="21"/>
        </w:rPr>
        <w:t>продуцентов</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гибридные</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антигенной</w:t>
      </w:r>
      <w:r w:rsidRPr="00C63365">
        <w:rPr>
          <w:rFonts w:ascii="Helvetica" w:hAnsi="Helvetica" w:cs="Helvetica"/>
          <w:b/>
          <w:bCs/>
          <w:color w:val="222222"/>
          <w:sz w:val="21"/>
          <w:szCs w:val="21"/>
        </w:rPr>
        <w:t>...</w:t>
      </w:r>
    </w:p>
    <w:p w14:paraId="0D348031" w14:textId="77777777" w:rsidR="00C63365" w:rsidRPr="00C63365" w:rsidRDefault="00C63365" w:rsidP="00C63365">
      <w:pPr>
        <w:rPr>
          <w:rFonts w:ascii="Helvetica" w:hAnsi="Helvetica" w:cs="Helvetica"/>
          <w:b/>
          <w:bCs/>
          <w:color w:val="222222"/>
          <w:sz w:val="21"/>
          <w:szCs w:val="21"/>
        </w:rPr>
      </w:pPr>
      <w:r w:rsidRPr="00C63365">
        <w:rPr>
          <w:rFonts w:ascii="Helvetica" w:hAnsi="Helvetica" w:cs="Helvetica" w:hint="eastAsia"/>
          <w:b/>
          <w:bCs/>
          <w:color w:val="222222"/>
          <w:sz w:val="21"/>
          <w:szCs w:val="21"/>
        </w:rPr>
        <w:t>стр</w:t>
      </w:r>
      <w:r w:rsidRPr="00C63365">
        <w:rPr>
          <w:rFonts w:ascii="Helvetica" w:hAnsi="Helvetica" w:cs="Helvetica"/>
          <w:b/>
          <w:bCs/>
          <w:color w:val="222222"/>
          <w:sz w:val="21"/>
          <w:szCs w:val="21"/>
        </w:rPr>
        <w:t>. 74</w:t>
      </w:r>
    </w:p>
    <w:p w14:paraId="109CC004" w14:textId="322687AE" w:rsidR="00484EB4" w:rsidRPr="00C63365" w:rsidRDefault="00C63365" w:rsidP="00C63365">
      <w:r w:rsidRPr="00C63365">
        <w:rPr>
          <w:rFonts w:ascii="Helvetica" w:hAnsi="Helvetica" w:cs="Helvetica" w:hint="eastAsia"/>
          <w:b/>
          <w:bCs/>
          <w:color w:val="222222"/>
          <w:sz w:val="21"/>
          <w:szCs w:val="21"/>
        </w:rPr>
        <w:t>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н</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к</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р</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е</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т</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и</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ч</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е</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с</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к</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о</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й</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холестеролэстеразы</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в</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области</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богатых</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повторов</w:t>
      </w:r>
      <w:r w:rsidRPr="00C63365">
        <w:rPr>
          <w:rFonts w:ascii="Helvetica" w:hAnsi="Helvetica" w:cs="Helvetica"/>
          <w:b/>
          <w:bCs/>
          <w:color w:val="222222"/>
          <w:sz w:val="21"/>
          <w:szCs w:val="21"/>
        </w:rPr>
        <w:t xml:space="preserve">. 4. </w:t>
      </w:r>
      <w:r w:rsidRPr="00C63365">
        <w:rPr>
          <w:rFonts w:ascii="Helvetica" w:hAnsi="Helvetica" w:cs="Helvetica" w:hint="eastAsia"/>
          <w:b/>
          <w:bCs/>
          <w:color w:val="222222"/>
          <w:sz w:val="21"/>
          <w:szCs w:val="21"/>
        </w:rPr>
        <w:t>В</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ы</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д</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е</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л</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е</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н</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н</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ы</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е</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детерминанту</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использованы</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в</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рекомбинантные</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панкреатической</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качестве</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антигена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белки</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содержащие</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антигенную</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человека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твердофазного</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холестеролэстеразы</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для</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разработки</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к</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иммуноферментного</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холестеролэстераз</w:t>
      </w:r>
      <w:r w:rsidRPr="00C63365">
        <w:rPr>
          <w:rFonts w:ascii="Helvetica" w:hAnsi="Helvetica" w:cs="Helvetica" w:hint="eastAsia"/>
          <w:b/>
          <w:bCs/>
          <w:color w:val="222222"/>
          <w:sz w:val="21"/>
          <w:szCs w:val="21"/>
        </w:rPr>
        <w:lastRenderedPageBreak/>
        <w:t>е</w:t>
      </w:r>
      <w:r w:rsidRPr="00C63365">
        <w:rPr>
          <w:rFonts w:ascii="Helvetica" w:hAnsi="Helvetica" w:cs="Helvetica"/>
          <w:b/>
          <w:bCs/>
          <w:color w:val="222222"/>
          <w:sz w:val="21"/>
          <w:szCs w:val="21"/>
        </w:rPr>
        <w:t xml:space="preserve">. 5. </w:t>
      </w:r>
      <w:r w:rsidRPr="00C63365">
        <w:rPr>
          <w:rFonts w:ascii="Helvetica" w:hAnsi="Helvetica" w:cs="Helvetica" w:hint="eastAsia"/>
          <w:b/>
          <w:bCs/>
          <w:color w:val="222222"/>
          <w:sz w:val="21"/>
          <w:szCs w:val="21"/>
        </w:rPr>
        <w:t>Р</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з</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р</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б</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о</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т</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н</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анализа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наличия</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антител</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панкреатической</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лабораторный</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вариант</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иммуноферментного</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метода</w:t>
      </w:r>
      <w:r w:rsidRPr="00C63365">
        <w:rPr>
          <w:rFonts w:ascii="Helvetica" w:hAnsi="Helvetica" w:cs="Helvetica"/>
          <w:b/>
          <w:bCs/>
          <w:color w:val="222222"/>
          <w:sz w:val="21"/>
          <w:szCs w:val="21"/>
        </w:rPr>
        <w:t xml:space="preserve">, </w:t>
      </w:r>
      <w:r w:rsidRPr="00C63365">
        <w:rPr>
          <w:rFonts w:ascii="Helvetica" w:hAnsi="Helvetica" w:cs="Helvetica" w:hint="eastAsia"/>
          <w:b/>
          <w:bCs/>
          <w:color w:val="222222"/>
          <w:sz w:val="21"/>
          <w:szCs w:val="21"/>
        </w:rPr>
        <w:t>позволяющего</w:t>
      </w:r>
      <w:r w:rsidRPr="00C63365">
        <w:rPr>
          <w:rFonts w:ascii="Helvetica" w:hAnsi="Helvetica" w:cs="Helvetica"/>
          <w:b/>
          <w:bCs/>
          <w:color w:val="222222"/>
          <w:sz w:val="21"/>
          <w:szCs w:val="21"/>
        </w:rPr>
        <w:t>...</w:t>
      </w:r>
    </w:p>
    <w:sectPr w:rsidR="00484EB4" w:rsidRPr="00C6336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EAD54" w14:textId="77777777" w:rsidR="00B7431F" w:rsidRDefault="00B7431F">
      <w:pPr>
        <w:spacing w:after="0" w:line="240" w:lineRule="auto"/>
      </w:pPr>
      <w:r>
        <w:separator/>
      </w:r>
    </w:p>
  </w:endnote>
  <w:endnote w:type="continuationSeparator" w:id="0">
    <w:p w14:paraId="6005FAD2" w14:textId="77777777" w:rsidR="00B7431F" w:rsidRDefault="00B74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BDEAA" w14:textId="77777777" w:rsidR="00B7431F" w:rsidRDefault="00B7431F"/>
    <w:p w14:paraId="171A0E21" w14:textId="77777777" w:rsidR="00B7431F" w:rsidRDefault="00B7431F"/>
    <w:p w14:paraId="5D9CD0D1" w14:textId="77777777" w:rsidR="00B7431F" w:rsidRDefault="00B7431F"/>
    <w:p w14:paraId="6403D10B" w14:textId="77777777" w:rsidR="00B7431F" w:rsidRDefault="00B7431F"/>
    <w:p w14:paraId="01777B27" w14:textId="77777777" w:rsidR="00B7431F" w:rsidRDefault="00B7431F"/>
    <w:p w14:paraId="5FBC26B6" w14:textId="77777777" w:rsidR="00B7431F" w:rsidRDefault="00B7431F"/>
    <w:p w14:paraId="50260004" w14:textId="77777777" w:rsidR="00B7431F" w:rsidRDefault="00B743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AEB1E4" wp14:editId="53EB3C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EE67D" w14:textId="77777777" w:rsidR="00B7431F" w:rsidRDefault="00B743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AEB1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CEE67D" w14:textId="77777777" w:rsidR="00B7431F" w:rsidRDefault="00B743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DB6DF9" w14:textId="77777777" w:rsidR="00B7431F" w:rsidRDefault="00B7431F"/>
    <w:p w14:paraId="6916BF19" w14:textId="77777777" w:rsidR="00B7431F" w:rsidRDefault="00B7431F"/>
    <w:p w14:paraId="28AE1386" w14:textId="77777777" w:rsidR="00B7431F" w:rsidRDefault="00B743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89C2C0" wp14:editId="7A00ED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02C65" w14:textId="77777777" w:rsidR="00B7431F" w:rsidRDefault="00B7431F"/>
                          <w:p w14:paraId="17D3EF9E" w14:textId="77777777" w:rsidR="00B7431F" w:rsidRDefault="00B743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89C2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A02C65" w14:textId="77777777" w:rsidR="00B7431F" w:rsidRDefault="00B7431F"/>
                    <w:p w14:paraId="17D3EF9E" w14:textId="77777777" w:rsidR="00B7431F" w:rsidRDefault="00B743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2FD5AB" w14:textId="77777777" w:rsidR="00B7431F" w:rsidRDefault="00B7431F"/>
    <w:p w14:paraId="7B24E0BA" w14:textId="77777777" w:rsidR="00B7431F" w:rsidRDefault="00B7431F">
      <w:pPr>
        <w:rPr>
          <w:sz w:val="2"/>
          <w:szCs w:val="2"/>
        </w:rPr>
      </w:pPr>
    </w:p>
    <w:p w14:paraId="50CE3715" w14:textId="77777777" w:rsidR="00B7431F" w:rsidRDefault="00B7431F"/>
    <w:p w14:paraId="1223EFAE" w14:textId="77777777" w:rsidR="00B7431F" w:rsidRDefault="00B7431F">
      <w:pPr>
        <w:spacing w:after="0" w:line="240" w:lineRule="auto"/>
      </w:pPr>
    </w:p>
  </w:footnote>
  <w:footnote w:type="continuationSeparator" w:id="0">
    <w:p w14:paraId="3183FECD" w14:textId="77777777" w:rsidR="00B7431F" w:rsidRDefault="00B74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31F"/>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213236</TotalTime>
  <Pages>2</Pages>
  <Words>241</Words>
  <Characters>1376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2270</cp:revision>
  <cp:lastPrinted>2009-02-06T05:36:00Z</cp:lastPrinted>
  <dcterms:created xsi:type="dcterms:W3CDTF">2024-01-07T13:43:00Z</dcterms:created>
  <dcterms:modified xsi:type="dcterms:W3CDTF">2025-11-22T13:57:00Z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