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F4456" w:rsidRDefault="001F4456" w:rsidP="001F4456">
      <w:r w:rsidRPr="001F4456">
        <w:rPr>
          <w:rFonts w:ascii="Calibri" w:eastAsia="Calibri" w:hAnsi="Calibri" w:cs="Times New Roman"/>
          <w:b/>
          <w:kern w:val="0"/>
          <w:lang w:val="uk-UA" w:eastAsia="en-US"/>
        </w:rPr>
        <w:t>Войтенко Ольга Олегівна</w:t>
      </w:r>
      <w:r w:rsidRPr="001F4456">
        <w:rPr>
          <w:rFonts w:ascii="Calibri" w:eastAsia="Calibri" w:hAnsi="Calibri" w:cs="Times New Roman"/>
          <w:kern w:val="0"/>
          <w:lang w:val="uk-UA" w:eastAsia="en-US"/>
        </w:rPr>
        <w:t xml:space="preserve">, провідний юрисконсульт юридичного управління АТ «Харківобленерго». </w:t>
      </w:r>
      <w:r w:rsidRPr="001F4456">
        <w:rPr>
          <w:rFonts w:ascii="Calibri" w:eastAsia="Calibri" w:hAnsi="Calibri" w:cs="Times New Roman"/>
          <w:iCs/>
          <w:kern w:val="0"/>
          <w:lang w:val="uk-UA" w:eastAsia="en-US"/>
        </w:rPr>
        <w:t>Назва дисертації</w:t>
      </w:r>
      <w:r w:rsidRPr="001F4456">
        <w:rPr>
          <w:rFonts w:ascii="Calibri" w:eastAsia="Calibri" w:hAnsi="Calibri" w:cs="Times New Roman"/>
          <w:kern w:val="0"/>
          <w:lang w:val="uk-UA" w:eastAsia="en-US"/>
        </w:rPr>
        <w:t>: «Заборона примусової праці – принцип правового регулювання трудових відносин». Шифр та назва спеціальності – 12.00.05 «Трудове право; право соціального забезпечення». Спецрада Д 64.086.03 Національного юридичного університету імені Ярослава Мудрого</w:t>
      </w:r>
    </w:p>
    <w:sectPr w:rsidR="00925CD0" w:rsidRPr="001F445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E36AB-FE2D-457C-9486-6B5CA4CC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2020-07-08T22:04:00Z</dcterms:created>
  <dcterms:modified xsi:type="dcterms:W3CDTF">2020-07-09T10:34:00Z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