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6B" w:rsidRPr="00D435ED" w:rsidRDefault="00D435ED" w:rsidP="00D435ED">
      <w:r w:rsidRPr="00FC5A63">
        <w:rPr>
          <w:rStyle w:val="afffffa"/>
          <w:rFonts w:ascii="Times New Roman" w:hAnsi="Times New Roman" w:cs="Times New Roman"/>
          <w:sz w:val="24"/>
          <w:szCs w:val="24"/>
        </w:rPr>
        <w:t>Яковчук Надія Данилівна</w:t>
      </w:r>
      <w:r w:rsidRPr="00FC5A63">
        <w:rPr>
          <w:rFonts w:ascii="Times New Roman" w:hAnsi="Times New Roman" w:cs="Times New Roman"/>
          <w:sz w:val="24"/>
          <w:szCs w:val="24"/>
        </w:rPr>
        <w:t xml:space="preserve">, в. о. </w:t>
      </w:r>
      <w:r w:rsidRPr="00625513">
        <w:rPr>
          <w:rFonts w:ascii="Times New Roman" w:hAnsi="Times New Roman" w:cs="Times New Roman"/>
          <w:sz w:val="24"/>
          <w:szCs w:val="24"/>
          <w:lang w:eastAsia="ru-RU" w:bidi="ru-RU"/>
        </w:rPr>
        <w:t xml:space="preserve">доцента </w:t>
      </w:r>
      <w:r w:rsidRPr="00FC5A63">
        <w:rPr>
          <w:rFonts w:ascii="Times New Roman" w:hAnsi="Times New Roman" w:cs="Times New Roman"/>
          <w:sz w:val="24"/>
          <w:szCs w:val="24"/>
        </w:rPr>
        <w:t xml:space="preserve">кафедри </w:t>
      </w:r>
      <w:r w:rsidRPr="00625513">
        <w:rPr>
          <w:rFonts w:ascii="Times New Roman" w:hAnsi="Times New Roman" w:cs="Times New Roman"/>
          <w:sz w:val="24"/>
          <w:szCs w:val="24"/>
          <w:lang w:eastAsia="ru-RU" w:bidi="ru-RU"/>
        </w:rPr>
        <w:t>ка</w:t>
      </w:r>
      <w:r w:rsidRPr="00625513">
        <w:rPr>
          <w:rFonts w:ascii="Times New Roman" w:hAnsi="Times New Roman" w:cs="Times New Roman"/>
          <w:sz w:val="24"/>
          <w:szCs w:val="24"/>
          <w:lang w:eastAsia="ru-RU" w:bidi="ru-RU"/>
        </w:rPr>
        <w:softHyphen/>
        <w:t xml:space="preserve">мерного </w:t>
      </w:r>
      <w:r w:rsidRPr="00FC5A63">
        <w:rPr>
          <w:rFonts w:ascii="Times New Roman" w:hAnsi="Times New Roman" w:cs="Times New Roman"/>
          <w:sz w:val="24"/>
          <w:szCs w:val="24"/>
        </w:rPr>
        <w:t>ансамблю Національної музичної академії імені П. І. Чайковського: «Камерно-інструментальні ансамб</w:t>
      </w:r>
      <w:r w:rsidRPr="00FC5A63">
        <w:rPr>
          <w:rFonts w:ascii="Times New Roman" w:hAnsi="Times New Roman" w:cs="Times New Roman"/>
          <w:sz w:val="24"/>
          <w:szCs w:val="24"/>
        </w:rPr>
        <w:softHyphen/>
        <w:t xml:space="preserve">лі Олександра Яковчука: жанрово-стильовий аспект» </w:t>
      </w:r>
      <w:r w:rsidRPr="00625513">
        <w:rPr>
          <w:rFonts w:ascii="Times New Roman" w:hAnsi="Times New Roman" w:cs="Times New Roman"/>
          <w:sz w:val="24"/>
          <w:szCs w:val="24"/>
          <w:lang w:eastAsia="ru-RU" w:bidi="ru-RU"/>
        </w:rPr>
        <w:t xml:space="preserve">(17.00.03 </w:t>
      </w:r>
      <w:r w:rsidRPr="00FC5A63">
        <w:rPr>
          <w:rFonts w:ascii="Times New Roman" w:hAnsi="Times New Roman" w:cs="Times New Roman"/>
          <w:sz w:val="24"/>
          <w:szCs w:val="24"/>
        </w:rPr>
        <w:t xml:space="preserve">- музичне мистецтво). Спецрада Д 26.227.02 в Інституті мистецтвознавства, </w:t>
      </w:r>
      <w:r w:rsidRPr="00FC5A63">
        <w:rPr>
          <w:rFonts w:ascii="Times New Roman" w:hAnsi="Times New Roman" w:cs="Times New Roman"/>
          <w:sz w:val="24"/>
          <w:szCs w:val="24"/>
          <w:lang w:eastAsia="ru-RU" w:bidi="ru-RU"/>
        </w:rPr>
        <w:t xml:space="preserve">фольклористики </w:t>
      </w:r>
      <w:r w:rsidRPr="00FC5A63">
        <w:rPr>
          <w:rFonts w:ascii="Times New Roman" w:hAnsi="Times New Roman" w:cs="Times New Roman"/>
          <w:sz w:val="24"/>
          <w:szCs w:val="24"/>
        </w:rPr>
        <w:t>та етно</w:t>
      </w:r>
      <w:r w:rsidRPr="00FC5A63">
        <w:rPr>
          <w:rFonts w:ascii="Times New Roman" w:hAnsi="Times New Roman" w:cs="Times New Roman"/>
          <w:sz w:val="24"/>
          <w:szCs w:val="24"/>
        </w:rPr>
        <w:softHyphen/>
        <w:t xml:space="preserve">логії імені </w:t>
      </w:r>
      <w:r w:rsidRPr="00FC5A63">
        <w:rPr>
          <w:rFonts w:ascii="Times New Roman" w:hAnsi="Times New Roman" w:cs="Times New Roman"/>
          <w:sz w:val="24"/>
          <w:szCs w:val="24"/>
          <w:lang w:eastAsia="ru-RU" w:bidi="ru-RU"/>
        </w:rPr>
        <w:t xml:space="preserve">М. </w:t>
      </w:r>
      <w:r w:rsidRPr="00FC5A63">
        <w:rPr>
          <w:rFonts w:ascii="Times New Roman" w:hAnsi="Times New Roman" w:cs="Times New Roman"/>
          <w:sz w:val="24"/>
          <w:szCs w:val="24"/>
        </w:rPr>
        <w:t>Т. Рильського</w:t>
      </w:r>
      <w:bookmarkStart w:id="0" w:name="_GoBack"/>
      <w:bookmarkEnd w:id="0"/>
    </w:p>
    <w:sectPr w:rsidR="00FD466B" w:rsidRPr="00D435ED"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F3" w:rsidRDefault="003505F3">
      <w:pPr>
        <w:spacing w:after="0" w:line="240" w:lineRule="auto"/>
      </w:pPr>
      <w:r>
        <w:separator/>
      </w:r>
    </w:p>
  </w:endnote>
  <w:endnote w:type="continuationSeparator" w:id="0">
    <w:p w:rsidR="003505F3" w:rsidRDefault="0035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1" w:rsidRDefault="003505F3">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F3" w:rsidRDefault="003505F3"/>
    <w:p w:rsidR="003505F3" w:rsidRDefault="003505F3"/>
    <w:p w:rsidR="003505F3" w:rsidRDefault="003505F3"/>
    <w:p w:rsidR="003505F3" w:rsidRDefault="003505F3"/>
    <w:p w:rsidR="003505F3" w:rsidRDefault="003505F3">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3505F3" w:rsidRDefault="003505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3505F3" w:rsidRDefault="003505F3"/>
    <w:p w:rsidR="003505F3" w:rsidRDefault="003505F3"/>
    <w:p w:rsidR="003505F3" w:rsidRDefault="003505F3">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3505F3" w:rsidRDefault="003505F3"/>
              </w:txbxContent>
            </v:textbox>
            <w10:wrap anchorx="page" anchory="page"/>
          </v:shape>
        </w:pict>
      </w:r>
    </w:p>
    <w:p w:rsidR="003505F3" w:rsidRDefault="003505F3"/>
    <w:p w:rsidR="003505F3" w:rsidRDefault="003505F3">
      <w:pPr>
        <w:rPr>
          <w:sz w:val="2"/>
          <w:szCs w:val="2"/>
        </w:rPr>
      </w:pPr>
    </w:p>
    <w:p w:rsidR="003505F3" w:rsidRDefault="003505F3"/>
    <w:p w:rsidR="003505F3" w:rsidRDefault="003505F3">
      <w:pPr>
        <w:spacing w:after="0" w:line="240" w:lineRule="auto"/>
      </w:pPr>
    </w:p>
  </w:footnote>
  <w:footnote w:type="continuationSeparator" w:id="0">
    <w:p w:rsidR="003505F3" w:rsidRDefault="0035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1" w:rsidRDefault="00226461"/>
  <w:p w:rsidR="00226461" w:rsidRDefault="00226461">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1" w:rsidRPr="006E463D" w:rsidRDefault="00226461" w:rsidP="006E463D">
    <w:pPr>
      <w:pStyle w:val="affffffff5"/>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289"/>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4A4"/>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41"/>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66B"/>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78"/>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87"/>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5BD"/>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0D"/>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CA4"/>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3FFD"/>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08"/>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9C9"/>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89"/>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8CB"/>
    <w:rsid w:val="003169D5"/>
    <w:rsid w:val="003169E4"/>
    <w:rsid w:val="00316AD2"/>
    <w:rsid w:val="00316B9F"/>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5F3"/>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6DD4"/>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50"/>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6D"/>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514"/>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EBA"/>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B0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B87"/>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D5"/>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BBC"/>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08"/>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EF2"/>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98"/>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526"/>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0"/>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982"/>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1"/>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EC0"/>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2F"/>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8E"/>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A40"/>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2B4"/>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AF"/>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83"/>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7BA"/>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623"/>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508"/>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B9"/>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53"/>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C4"/>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44"/>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AE0"/>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27D"/>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7C"/>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1D7A"/>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58C"/>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434"/>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51"/>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E89"/>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5ED"/>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DFF"/>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94A"/>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1F78"/>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4F"/>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54"/>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AC9"/>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834"/>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4:docId w14:val="10F8ED6B"/>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7"/>
    <w:uiPriority w:val="99"/>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4">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uiPriority w:val="99"/>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uiPriority w:val="99"/>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iPriority w:val="99"/>
    <w:unhideWhenUsed/>
    <w:rsid w:val="00A82F81"/>
    <w:rPr>
      <w:color w:val="954F72"/>
      <w:u w:val="single"/>
    </w:rPr>
  </w:style>
  <w:style w:type="character" w:styleId="afffffffffffffffffffffffffff7">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49A5E-F67F-4193-8739-9B7F922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21290</TotalTime>
  <Pages>1</Pages>
  <Words>51</Words>
  <Characters>291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Павел</dc:creator>
  <cp:lastModifiedBy>Павел</cp:lastModifiedBy>
  <cp:revision>4648</cp:revision>
  <cp:lastPrinted>2009-02-06T05:36:00Z</cp:lastPrinted>
  <dcterms:created xsi:type="dcterms:W3CDTF">2019-12-11T19:28:00Z</dcterms:created>
  <dcterms:modified xsi:type="dcterms:W3CDTF">2020-03-13T12:24:00Z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