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7"/>
        <w:widowControl w:val="0"/>
        <w:shd w:val="clear" w:color="auto" w:fill="FFFFFF"/>
        <w:spacing w:before="240" w:after="60" w:line="360" w:lineRule="auto"/>
        <w:ind w:firstLine="709"/>
        <w:jc w:val="both"/>
      </w:pPr>
      <w:r>
        <w:rPr>
          <w:rStyle w:val="a6"/>
          <w:color w:val="0070C0"/>
        </w:rPr>
        <w:t> </w:t>
      </w:r>
      <w:r>
        <w:rPr>
          <w:rStyle w:val="a6"/>
          <w:color w:val="FF0000"/>
        </w:rPr>
        <w:t xml:space="preserve">Для заказа доставки данной работы воспользуйтесь поиском на сайте по ссылке:  </w:t>
      </w:r>
      <w:hyperlink r:id="rId7" w:history="1">
        <w:r>
          <w:rPr>
            <w:rStyle w:val="a6"/>
            <w:color w:val="0070C0"/>
          </w:rPr>
          <w:t>http://www.mydisser.com/search.html</w:t>
        </w:r>
      </w:hyperlink>
    </w:p>
    <w:p w:rsidR="0030440D" w:rsidRPr="00EF2597" w:rsidRDefault="0030440D" w:rsidP="0030440D">
      <w:pPr>
        <w:spacing w:line="360" w:lineRule="auto"/>
        <w:ind w:left="113" w:right="57"/>
        <w:jc w:val="center"/>
        <w:rPr>
          <w:b/>
          <w:sz w:val="28"/>
          <w:szCs w:val="28"/>
          <w:lang w:val="uk-UA"/>
        </w:rPr>
      </w:pPr>
      <w:r w:rsidRPr="00EF2597">
        <w:rPr>
          <w:b/>
          <w:sz w:val="28"/>
          <w:szCs w:val="28"/>
          <w:lang w:val="uk-UA"/>
        </w:rPr>
        <w:t>АКАДЕМІЯ МЕДИЧНИХ НАУК УКРАЇНИ</w:t>
      </w:r>
    </w:p>
    <w:p w:rsidR="0030440D" w:rsidRDefault="0030440D" w:rsidP="0030440D">
      <w:pPr>
        <w:spacing w:line="360" w:lineRule="auto"/>
        <w:ind w:left="113" w:right="57"/>
        <w:jc w:val="center"/>
        <w:rPr>
          <w:b/>
          <w:sz w:val="28"/>
          <w:szCs w:val="28"/>
          <w:lang w:val="uk-UA"/>
        </w:rPr>
      </w:pPr>
      <w:r w:rsidRPr="00966DED">
        <w:rPr>
          <w:b/>
          <w:sz w:val="28"/>
          <w:szCs w:val="28"/>
          <w:lang w:val="uk-UA"/>
        </w:rPr>
        <w:t>Н</w:t>
      </w:r>
      <w:r>
        <w:rPr>
          <w:b/>
          <w:sz w:val="28"/>
          <w:szCs w:val="28"/>
          <w:lang w:val="uk-UA"/>
        </w:rPr>
        <w:t>АЦІОНАЛЬНИЙ НАУКОВИЙ ЦЕНТР</w:t>
      </w:r>
      <w:r w:rsidRPr="00966DED">
        <w:rPr>
          <w:b/>
          <w:sz w:val="28"/>
          <w:szCs w:val="28"/>
          <w:lang w:val="uk-UA"/>
        </w:rPr>
        <w:t xml:space="preserve"> </w:t>
      </w:r>
    </w:p>
    <w:p w:rsidR="0030440D" w:rsidRPr="00966DED" w:rsidRDefault="0030440D" w:rsidP="0030440D">
      <w:pPr>
        <w:spacing w:line="360" w:lineRule="auto"/>
        <w:ind w:left="113" w:right="57"/>
        <w:jc w:val="center"/>
        <w:rPr>
          <w:b/>
          <w:sz w:val="28"/>
          <w:szCs w:val="28"/>
          <w:lang w:val="uk-UA"/>
        </w:rPr>
      </w:pPr>
      <w:r w:rsidRPr="00966DED">
        <w:rPr>
          <w:b/>
          <w:sz w:val="28"/>
          <w:szCs w:val="28"/>
          <w:lang w:val="uk-UA"/>
        </w:rPr>
        <w:t>«І</w:t>
      </w:r>
      <w:r>
        <w:rPr>
          <w:b/>
          <w:sz w:val="28"/>
          <w:szCs w:val="28"/>
          <w:lang w:val="uk-UA"/>
        </w:rPr>
        <w:t>НСТИТУТ КАРДІОЛОГІЇ імені</w:t>
      </w:r>
      <w:r w:rsidRPr="00966DED">
        <w:rPr>
          <w:b/>
          <w:sz w:val="28"/>
          <w:szCs w:val="28"/>
          <w:lang w:val="uk-UA"/>
        </w:rPr>
        <w:t xml:space="preserve"> </w:t>
      </w:r>
      <w:r>
        <w:rPr>
          <w:b/>
          <w:sz w:val="28"/>
          <w:szCs w:val="28"/>
          <w:lang w:val="uk-UA"/>
        </w:rPr>
        <w:t xml:space="preserve">АКАДЕМІКА </w:t>
      </w:r>
      <w:r w:rsidRPr="00966DED">
        <w:rPr>
          <w:b/>
          <w:sz w:val="28"/>
          <w:szCs w:val="28"/>
          <w:lang w:val="uk-UA"/>
        </w:rPr>
        <w:t>М.Д. С</w:t>
      </w:r>
      <w:r>
        <w:rPr>
          <w:b/>
          <w:sz w:val="28"/>
          <w:szCs w:val="28"/>
          <w:lang w:val="uk-UA"/>
        </w:rPr>
        <w:t>ТРАЖЕСКА</w:t>
      </w:r>
      <w:r w:rsidRPr="00966DED">
        <w:rPr>
          <w:b/>
          <w:sz w:val="28"/>
          <w:szCs w:val="28"/>
          <w:lang w:val="uk-UA"/>
        </w:rPr>
        <w:t>»</w:t>
      </w:r>
    </w:p>
    <w:p w:rsidR="0030440D" w:rsidRPr="00966DED" w:rsidRDefault="0030440D" w:rsidP="0030440D">
      <w:pPr>
        <w:spacing w:line="360" w:lineRule="auto"/>
        <w:ind w:right="57"/>
        <w:rPr>
          <w:b/>
          <w:sz w:val="28"/>
          <w:szCs w:val="28"/>
          <w:lang w:val="uk-UA"/>
        </w:rPr>
      </w:pPr>
    </w:p>
    <w:p w:rsidR="0030440D" w:rsidRPr="00615649" w:rsidRDefault="0030440D" w:rsidP="0030440D">
      <w:pPr>
        <w:spacing w:line="360" w:lineRule="auto"/>
        <w:ind w:left="113" w:right="57"/>
        <w:jc w:val="right"/>
        <w:rPr>
          <w:sz w:val="28"/>
          <w:szCs w:val="28"/>
          <w:lang w:val="uk-UA"/>
        </w:rPr>
      </w:pPr>
      <w:r w:rsidRPr="00615649">
        <w:rPr>
          <w:sz w:val="28"/>
          <w:szCs w:val="28"/>
          <w:lang w:val="uk-UA"/>
        </w:rPr>
        <w:t>На правах рукопису</w:t>
      </w:r>
    </w:p>
    <w:p w:rsidR="0030440D" w:rsidRPr="00966DED" w:rsidRDefault="0030440D" w:rsidP="0030440D">
      <w:pPr>
        <w:spacing w:line="360" w:lineRule="auto"/>
        <w:ind w:right="57"/>
        <w:rPr>
          <w:b/>
          <w:sz w:val="28"/>
          <w:szCs w:val="28"/>
          <w:lang w:val="uk-UA"/>
        </w:rPr>
      </w:pPr>
    </w:p>
    <w:p w:rsidR="0030440D" w:rsidRDefault="0030440D" w:rsidP="0030440D">
      <w:pPr>
        <w:spacing w:line="360" w:lineRule="auto"/>
        <w:ind w:left="113" w:right="57"/>
        <w:jc w:val="center"/>
        <w:rPr>
          <w:b/>
          <w:sz w:val="28"/>
          <w:szCs w:val="28"/>
          <w:lang w:val="uk-UA"/>
        </w:rPr>
      </w:pPr>
      <w:r w:rsidRPr="00966DED">
        <w:rPr>
          <w:b/>
          <w:sz w:val="28"/>
          <w:szCs w:val="28"/>
          <w:lang w:val="uk-UA"/>
        </w:rPr>
        <w:t>Б</w:t>
      </w:r>
      <w:r>
        <w:rPr>
          <w:b/>
          <w:sz w:val="28"/>
          <w:szCs w:val="28"/>
          <w:lang w:val="uk-UA"/>
        </w:rPr>
        <w:t>ІЛЯВСЬКА</w:t>
      </w:r>
      <w:r w:rsidRPr="00966DED">
        <w:rPr>
          <w:b/>
          <w:sz w:val="28"/>
          <w:szCs w:val="28"/>
          <w:lang w:val="uk-UA"/>
        </w:rPr>
        <w:t xml:space="preserve"> Ю</w:t>
      </w:r>
      <w:r>
        <w:rPr>
          <w:b/>
          <w:sz w:val="28"/>
          <w:szCs w:val="28"/>
          <w:lang w:val="uk-UA"/>
        </w:rPr>
        <w:t>ЛІЯ</w:t>
      </w:r>
      <w:r w:rsidRPr="00966DED">
        <w:rPr>
          <w:b/>
          <w:sz w:val="28"/>
          <w:szCs w:val="28"/>
          <w:lang w:val="uk-UA"/>
        </w:rPr>
        <w:t xml:space="preserve"> В</w:t>
      </w:r>
      <w:r>
        <w:rPr>
          <w:b/>
          <w:sz w:val="28"/>
          <w:szCs w:val="28"/>
          <w:lang w:val="uk-UA"/>
        </w:rPr>
        <w:t>ІКТОРІВНА</w:t>
      </w:r>
    </w:p>
    <w:p w:rsidR="0030440D" w:rsidRPr="00615649" w:rsidRDefault="0030440D" w:rsidP="0030440D">
      <w:pPr>
        <w:spacing w:line="360" w:lineRule="auto"/>
        <w:ind w:left="113" w:right="57"/>
        <w:jc w:val="right"/>
        <w:rPr>
          <w:sz w:val="28"/>
          <w:szCs w:val="28"/>
          <w:lang w:val="uk-UA"/>
        </w:rPr>
      </w:pPr>
      <w:r w:rsidRPr="00615649">
        <w:rPr>
          <w:sz w:val="28"/>
          <w:szCs w:val="28"/>
          <w:lang w:val="uk-UA"/>
        </w:rPr>
        <w:t>УДК: 616.72.-002-079.5:612-097</w:t>
      </w:r>
    </w:p>
    <w:p w:rsidR="0030440D" w:rsidRDefault="0030440D" w:rsidP="0030440D">
      <w:pPr>
        <w:spacing w:line="360" w:lineRule="auto"/>
        <w:ind w:left="113" w:right="57"/>
        <w:jc w:val="center"/>
        <w:rPr>
          <w:b/>
          <w:sz w:val="28"/>
          <w:szCs w:val="28"/>
          <w:lang w:val="uk-UA"/>
        </w:rPr>
      </w:pPr>
    </w:p>
    <w:p w:rsidR="0030440D" w:rsidRPr="00966DED" w:rsidRDefault="0030440D" w:rsidP="0030440D">
      <w:pPr>
        <w:spacing w:line="360" w:lineRule="auto"/>
        <w:ind w:left="113" w:right="57"/>
        <w:jc w:val="center"/>
        <w:rPr>
          <w:b/>
          <w:sz w:val="28"/>
          <w:szCs w:val="28"/>
          <w:lang w:val="uk-UA"/>
        </w:rPr>
      </w:pPr>
    </w:p>
    <w:p w:rsidR="0030440D" w:rsidRPr="00966DED" w:rsidRDefault="0030440D" w:rsidP="0030440D">
      <w:pPr>
        <w:spacing w:line="360" w:lineRule="auto"/>
        <w:ind w:left="113" w:right="57"/>
        <w:jc w:val="center"/>
        <w:rPr>
          <w:b/>
          <w:sz w:val="28"/>
          <w:szCs w:val="28"/>
          <w:lang w:val="uk-UA"/>
        </w:rPr>
      </w:pPr>
    </w:p>
    <w:p w:rsidR="0030440D" w:rsidRPr="00966DED" w:rsidRDefault="0030440D" w:rsidP="0030440D">
      <w:pPr>
        <w:spacing w:line="360" w:lineRule="auto"/>
        <w:ind w:left="113" w:right="57"/>
        <w:jc w:val="center"/>
        <w:rPr>
          <w:b/>
          <w:sz w:val="28"/>
          <w:szCs w:val="28"/>
          <w:lang w:val="uk-UA"/>
        </w:rPr>
      </w:pPr>
      <w:bookmarkStart w:id="0" w:name="_GoBack"/>
      <w:r>
        <w:rPr>
          <w:b/>
          <w:sz w:val="28"/>
          <w:szCs w:val="28"/>
          <w:lang w:val="uk-UA"/>
        </w:rPr>
        <w:t>КЛІНІКО-ДІАГНОСТИЧНА ЗНАЧУЩІСТЬ</w:t>
      </w:r>
      <w:r w:rsidRPr="00966DED">
        <w:rPr>
          <w:b/>
          <w:sz w:val="28"/>
          <w:szCs w:val="28"/>
          <w:lang w:val="uk-UA"/>
        </w:rPr>
        <w:t xml:space="preserve"> </w:t>
      </w:r>
      <w:r>
        <w:rPr>
          <w:b/>
          <w:sz w:val="28"/>
          <w:szCs w:val="28"/>
          <w:lang w:val="uk-UA"/>
        </w:rPr>
        <w:t>СИРОВАТКОВОГО РІВНЯ АНТИТІЛ ДО ЦИКЛІЧНОГО ЦИТРУЛІНОВАНОГО ПЕПТИДУ</w:t>
      </w:r>
      <w:r w:rsidRPr="00966DED">
        <w:rPr>
          <w:b/>
          <w:sz w:val="28"/>
          <w:szCs w:val="28"/>
          <w:lang w:val="uk-UA"/>
        </w:rPr>
        <w:t xml:space="preserve"> </w:t>
      </w:r>
      <w:r>
        <w:rPr>
          <w:b/>
          <w:sz w:val="28"/>
          <w:szCs w:val="28"/>
          <w:lang w:val="uk-UA"/>
        </w:rPr>
        <w:t>У</w:t>
      </w:r>
      <w:r w:rsidRPr="00966DED">
        <w:rPr>
          <w:b/>
          <w:sz w:val="28"/>
          <w:szCs w:val="28"/>
          <w:lang w:val="uk-UA"/>
        </w:rPr>
        <w:t xml:space="preserve"> </w:t>
      </w:r>
      <w:r>
        <w:rPr>
          <w:b/>
          <w:sz w:val="28"/>
          <w:szCs w:val="28"/>
          <w:lang w:val="uk-UA"/>
        </w:rPr>
        <w:t>ПАЦІЄНТІВ З РІЗНОЮ ТРИВАЛІСТЮ РЕВМАТОЇДНОГО АРТРИТУ</w:t>
      </w:r>
    </w:p>
    <w:bookmarkEnd w:id="0"/>
    <w:p w:rsidR="0030440D" w:rsidRDefault="0030440D" w:rsidP="0030440D">
      <w:pPr>
        <w:spacing w:line="360" w:lineRule="auto"/>
        <w:ind w:left="113" w:right="57"/>
        <w:jc w:val="center"/>
        <w:rPr>
          <w:b/>
          <w:sz w:val="28"/>
          <w:szCs w:val="28"/>
          <w:lang w:val="uk-UA"/>
        </w:rPr>
      </w:pPr>
    </w:p>
    <w:p w:rsidR="0030440D" w:rsidRDefault="0030440D" w:rsidP="0030440D">
      <w:pPr>
        <w:spacing w:line="360" w:lineRule="auto"/>
        <w:ind w:left="113" w:right="57"/>
        <w:jc w:val="center"/>
        <w:rPr>
          <w:b/>
          <w:sz w:val="28"/>
          <w:szCs w:val="28"/>
          <w:lang w:val="uk-UA"/>
        </w:rPr>
      </w:pPr>
    </w:p>
    <w:p w:rsidR="0030440D" w:rsidRDefault="0030440D" w:rsidP="0030440D">
      <w:pPr>
        <w:spacing w:line="360" w:lineRule="auto"/>
        <w:ind w:left="113" w:right="57"/>
        <w:jc w:val="center"/>
        <w:rPr>
          <w:b/>
          <w:sz w:val="28"/>
          <w:szCs w:val="28"/>
          <w:lang w:val="uk-UA"/>
        </w:rPr>
      </w:pPr>
      <w:r>
        <w:rPr>
          <w:b/>
          <w:sz w:val="28"/>
          <w:szCs w:val="28"/>
          <w:lang w:val="uk-UA"/>
        </w:rPr>
        <w:t>14.01.12 – ревматологія</w:t>
      </w:r>
    </w:p>
    <w:p w:rsidR="0030440D" w:rsidRDefault="0030440D" w:rsidP="0030440D">
      <w:pPr>
        <w:spacing w:line="360" w:lineRule="auto"/>
        <w:ind w:left="113" w:right="57"/>
        <w:jc w:val="center"/>
        <w:rPr>
          <w:b/>
          <w:sz w:val="28"/>
          <w:szCs w:val="28"/>
          <w:lang w:val="uk-UA"/>
        </w:rPr>
      </w:pPr>
    </w:p>
    <w:p w:rsidR="0030440D" w:rsidRPr="00966DED" w:rsidRDefault="0030440D" w:rsidP="0030440D">
      <w:pPr>
        <w:spacing w:line="360" w:lineRule="auto"/>
        <w:ind w:left="113" w:right="57"/>
        <w:jc w:val="center"/>
        <w:rPr>
          <w:b/>
          <w:sz w:val="28"/>
          <w:szCs w:val="28"/>
          <w:lang w:val="uk-UA"/>
        </w:rPr>
      </w:pPr>
    </w:p>
    <w:p w:rsidR="0030440D" w:rsidRPr="00615649" w:rsidRDefault="0030440D" w:rsidP="0030440D">
      <w:pPr>
        <w:spacing w:line="360" w:lineRule="auto"/>
        <w:ind w:left="113" w:right="57"/>
        <w:jc w:val="center"/>
        <w:rPr>
          <w:sz w:val="28"/>
          <w:szCs w:val="28"/>
          <w:lang w:val="uk-UA"/>
        </w:rPr>
      </w:pPr>
      <w:r w:rsidRPr="00615649">
        <w:rPr>
          <w:sz w:val="28"/>
          <w:szCs w:val="28"/>
          <w:lang w:val="uk-UA"/>
        </w:rPr>
        <w:t>Дисертація на здобуття наукового ступеня</w:t>
      </w:r>
    </w:p>
    <w:p w:rsidR="0030440D" w:rsidRPr="00966DED" w:rsidRDefault="0030440D" w:rsidP="0030440D">
      <w:pPr>
        <w:spacing w:line="360" w:lineRule="auto"/>
        <w:ind w:left="113" w:right="57"/>
        <w:jc w:val="center"/>
        <w:rPr>
          <w:b/>
          <w:sz w:val="28"/>
          <w:szCs w:val="28"/>
          <w:lang w:val="uk-UA"/>
        </w:rPr>
      </w:pPr>
      <w:r w:rsidRPr="00615649">
        <w:rPr>
          <w:sz w:val="28"/>
          <w:szCs w:val="28"/>
          <w:lang w:val="uk-UA"/>
        </w:rPr>
        <w:lastRenderedPageBreak/>
        <w:t xml:space="preserve"> кандидата медичних наук</w:t>
      </w:r>
    </w:p>
    <w:p w:rsidR="0030440D" w:rsidRDefault="0030440D" w:rsidP="0030440D">
      <w:pPr>
        <w:spacing w:line="360" w:lineRule="auto"/>
        <w:ind w:right="57"/>
        <w:rPr>
          <w:b/>
          <w:sz w:val="28"/>
          <w:szCs w:val="28"/>
          <w:lang w:val="uk-UA"/>
        </w:rPr>
      </w:pPr>
    </w:p>
    <w:p w:rsidR="0030440D" w:rsidRPr="00966DED" w:rsidRDefault="0030440D" w:rsidP="0030440D">
      <w:pPr>
        <w:spacing w:line="360" w:lineRule="auto"/>
        <w:ind w:right="57"/>
        <w:rPr>
          <w:b/>
          <w:sz w:val="28"/>
          <w:szCs w:val="28"/>
          <w:lang w:val="uk-UA"/>
        </w:rPr>
      </w:pPr>
    </w:p>
    <w:p w:rsidR="0030440D" w:rsidRDefault="0030440D" w:rsidP="0030440D">
      <w:pPr>
        <w:spacing w:line="360" w:lineRule="auto"/>
        <w:ind w:right="57"/>
        <w:jc w:val="right"/>
        <w:rPr>
          <w:b/>
          <w:sz w:val="28"/>
          <w:szCs w:val="28"/>
          <w:lang w:val="uk-UA"/>
        </w:rPr>
      </w:pPr>
      <w:r w:rsidRPr="00966DED">
        <w:rPr>
          <w:b/>
          <w:sz w:val="28"/>
          <w:szCs w:val="28"/>
          <w:lang w:val="uk-UA"/>
        </w:rPr>
        <w:t xml:space="preserve">Науковий керівник </w:t>
      </w:r>
    </w:p>
    <w:p w:rsidR="0030440D" w:rsidRPr="00966DED" w:rsidRDefault="0030440D" w:rsidP="0030440D">
      <w:pPr>
        <w:spacing w:line="360" w:lineRule="auto"/>
        <w:ind w:right="57"/>
        <w:jc w:val="right"/>
        <w:rPr>
          <w:b/>
          <w:sz w:val="28"/>
          <w:szCs w:val="28"/>
          <w:lang w:val="uk-UA"/>
        </w:rPr>
      </w:pPr>
      <w:r>
        <w:rPr>
          <w:b/>
          <w:sz w:val="28"/>
          <w:szCs w:val="28"/>
          <w:lang w:val="uk-UA"/>
        </w:rPr>
        <w:t xml:space="preserve">Борткевич Олег Петрович                                                         </w:t>
      </w:r>
    </w:p>
    <w:p w:rsidR="0030440D" w:rsidRDefault="0030440D" w:rsidP="0030440D">
      <w:pPr>
        <w:spacing w:line="360" w:lineRule="auto"/>
        <w:ind w:left="113" w:right="57"/>
        <w:jc w:val="right"/>
        <w:rPr>
          <w:b/>
          <w:sz w:val="28"/>
          <w:szCs w:val="28"/>
          <w:lang w:val="uk-UA"/>
        </w:rPr>
      </w:pPr>
      <w:r w:rsidRPr="00966DED">
        <w:rPr>
          <w:b/>
          <w:sz w:val="28"/>
          <w:szCs w:val="28"/>
          <w:lang w:val="uk-UA"/>
        </w:rPr>
        <w:t>доктор медичних наук</w:t>
      </w:r>
    </w:p>
    <w:p w:rsidR="0030440D" w:rsidRDefault="0030440D" w:rsidP="0030440D">
      <w:pPr>
        <w:spacing w:line="360" w:lineRule="auto"/>
        <w:ind w:left="113" w:right="57"/>
        <w:jc w:val="right"/>
        <w:rPr>
          <w:b/>
          <w:sz w:val="28"/>
          <w:szCs w:val="28"/>
          <w:lang w:val="uk-UA"/>
        </w:rPr>
      </w:pPr>
    </w:p>
    <w:p w:rsidR="0030440D" w:rsidRDefault="0030440D" w:rsidP="0030440D">
      <w:pPr>
        <w:spacing w:line="360" w:lineRule="auto"/>
        <w:ind w:right="57"/>
        <w:rPr>
          <w:b/>
          <w:sz w:val="28"/>
          <w:szCs w:val="28"/>
          <w:lang w:val="uk-UA"/>
        </w:rPr>
      </w:pPr>
    </w:p>
    <w:p w:rsidR="0030440D" w:rsidRPr="00ED6762" w:rsidRDefault="0030440D" w:rsidP="0030440D">
      <w:pPr>
        <w:spacing w:line="360" w:lineRule="auto"/>
        <w:ind w:left="113" w:right="57"/>
        <w:jc w:val="center"/>
        <w:rPr>
          <w:b/>
          <w:sz w:val="28"/>
          <w:szCs w:val="28"/>
          <w:lang w:val="uk-UA"/>
        </w:rPr>
      </w:pPr>
      <w:r>
        <w:rPr>
          <w:b/>
          <w:sz w:val="28"/>
          <w:szCs w:val="28"/>
          <w:lang w:val="uk-UA"/>
        </w:rPr>
        <w:t>Київ – 2009 рік</w:t>
      </w:r>
    </w:p>
    <w:p w:rsidR="0030440D" w:rsidRPr="00EA3F4B" w:rsidRDefault="0030440D" w:rsidP="0030440D">
      <w:pPr>
        <w:spacing w:line="360" w:lineRule="auto"/>
        <w:jc w:val="center"/>
        <w:rPr>
          <w:b/>
          <w:sz w:val="28"/>
          <w:szCs w:val="28"/>
          <w:lang w:val="uk-UA"/>
        </w:rPr>
      </w:pPr>
      <w:r w:rsidRPr="00EA3F4B">
        <w:rPr>
          <w:b/>
          <w:sz w:val="28"/>
          <w:szCs w:val="28"/>
          <w:lang w:val="uk-UA"/>
        </w:rPr>
        <w:t>ЗМІСТ</w:t>
      </w:r>
    </w:p>
    <w:tbl>
      <w:tblPr>
        <w:tblStyle w:val="af"/>
        <w:tblW w:w="5025" w:type="pct"/>
        <w:tblLayout w:type="fixed"/>
        <w:tblLook w:val="01E0" w:firstRow="1" w:lastRow="1" w:firstColumn="1" w:lastColumn="1" w:noHBand="0" w:noVBand="0"/>
      </w:tblPr>
      <w:tblGrid>
        <w:gridCol w:w="8321"/>
        <w:gridCol w:w="1071"/>
      </w:tblGrid>
      <w:tr w:rsidR="0030440D" w:rsidTr="00A83C65">
        <w:tc>
          <w:tcPr>
            <w:tcW w:w="4430" w:type="pct"/>
          </w:tcPr>
          <w:p w:rsidR="0030440D" w:rsidRPr="00540512" w:rsidRDefault="0030440D" w:rsidP="00A83C65">
            <w:pPr>
              <w:spacing w:line="360" w:lineRule="auto"/>
              <w:jc w:val="both"/>
              <w:rPr>
                <w:sz w:val="27"/>
                <w:szCs w:val="27"/>
                <w:lang w:val="uk-UA"/>
              </w:rPr>
            </w:pPr>
          </w:p>
        </w:tc>
        <w:tc>
          <w:tcPr>
            <w:tcW w:w="570" w:type="pct"/>
          </w:tcPr>
          <w:p w:rsidR="0030440D" w:rsidRPr="00540512" w:rsidRDefault="0030440D" w:rsidP="00A83C65">
            <w:pPr>
              <w:spacing w:line="360" w:lineRule="auto"/>
              <w:jc w:val="center"/>
              <w:rPr>
                <w:sz w:val="27"/>
                <w:szCs w:val="27"/>
                <w:lang w:val="uk-UA"/>
              </w:rPr>
            </w:pPr>
            <w:r w:rsidRPr="00540512">
              <w:rPr>
                <w:sz w:val="27"/>
                <w:szCs w:val="27"/>
                <w:lang w:val="uk-UA"/>
              </w:rPr>
              <w:t>Стор</w:t>
            </w:r>
            <w:r>
              <w:rPr>
                <w:sz w:val="27"/>
                <w:szCs w:val="27"/>
                <w:lang w:val="uk-UA"/>
              </w:rPr>
              <w:t>.</w:t>
            </w:r>
          </w:p>
        </w:tc>
      </w:tr>
      <w:tr w:rsidR="0030440D" w:rsidTr="00A83C65">
        <w:tc>
          <w:tcPr>
            <w:tcW w:w="4430" w:type="pct"/>
          </w:tcPr>
          <w:p w:rsidR="0030440D" w:rsidRPr="00CA025D" w:rsidRDefault="0030440D" w:rsidP="00A83C65">
            <w:pPr>
              <w:spacing w:line="360" w:lineRule="auto"/>
              <w:jc w:val="both"/>
              <w:rPr>
                <w:b/>
                <w:sz w:val="28"/>
                <w:szCs w:val="28"/>
                <w:lang w:val="uk-UA"/>
              </w:rPr>
            </w:pPr>
            <w:r w:rsidRPr="00CA025D">
              <w:rPr>
                <w:b/>
                <w:sz w:val="28"/>
                <w:szCs w:val="28"/>
                <w:lang w:val="uk-UA"/>
              </w:rPr>
              <w:t>ПЕРЕЛІК УМОВНИХ ПОЗНАЧЕНЬ, СИМВОЛІВ, СКОРОЧЕНЬ І Т</w:t>
            </w:r>
            <w:r w:rsidRPr="00CA025D">
              <w:rPr>
                <w:b/>
                <w:sz w:val="28"/>
                <w:szCs w:val="28"/>
                <w:lang w:val="uk-UA"/>
              </w:rPr>
              <w:t>Е</w:t>
            </w:r>
            <w:r w:rsidRPr="00CA025D">
              <w:rPr>
                <w:b/>
                <w:sz w:val="28"/>
                <w:szCs w:val="28"/>
                <w:lang w:val="uk-UA"/>
              </w:rPr>
              <w:t>РМ</w:t>
            </w:r>
            <w:r w:rsidRPr="00CA025D">
              <w:rPr>
                <w:b/>
                <w:sz w:val="28"/>
                <w:szCs w:val="28"/>
                <w:lang w:val="uk-UA"/>
              </w:rPr>
              <w:t>І</w:t>
            </w:r>
            <w:r w:rsidRPr="00CA025D">
              <w:rPr>
                <w:b/>
                <w:sz w:val="28"/>
                <w:szCs w:val="28"/>
                <w:lang w:val="uk-UA"/>
              </w:rPr>
              <w:t>НІВ</w:t>
            </w:r>
          </w:p>
        </w:tc>
        <w:tc>
          <w:tcPr>
            <w:tcW w:w="570" w:type="pct"/>
          </w:tcPr>
          <w:p w:rsidR="0030440D" w:rsidRPr="00540512" w:rsidRDefault="0030440D" w:rsidP="00A83C65">
            <w:pPr>
              <w:spacing w:line="360" w:lineRule="auto"/>
              <w:jc w:val="center"/>
              <w:rPr>
                <w:sz w:val="27"/>
                <w:szCs w:val="27"/>
                <w:lang w:val="uk-UA"/>
              </w:rPr>
            </w:pPr>
            <w:r>
              <w:rPr>
                <w:sz w:val="27"/>
                <w:szCs w:val="27"/>
                <w:lang w:val="uk-UA"/>
              </w:rPr>
              <w:t>5</w:t>
            </w:r>
          </w:p>
        </w:tc>
      </w:tr>
      <w:tr w:rsidR="0030440D" w:rsidTr="00A83C65">
        <w:tc>
          <w:tcPr>
            <w:tcW w:w="4430" w:type="pct"/>
          </w:tcPr>
          <w:p w:rsidR="0030440D" w:rsidRPr="00CA025D" w:rsidRDefault="0030440D" w:rsidP="00A83C65">
            <w:pPr>
              <w:spacing w:line="360" w:lineRule="auto"/>
              <w:jc w:val="both"/>
              <w:rPr>
                <w:b/>
                <w:sz w:val="28"/>
                <w:szCs w:val="28"/>
                <w:lang w:val="uk-UA"/>
              </w:rPr>
            </w:pPr>
            <w:r w:rsidRPr="00CA025D">
              <w:rPr>
                <w:b/>
                <w:sz w:val="28"/>
                <w:szCs w:val="28"/>
                <w:lang w:val="uk-UA"/>
              </w:rPr>
              <w:t>ВСТУП</w:t>
            </w:r>
          </w:p>
        </w:tc>
        <w:tc>
          <w:tcPr>
            <w:tcW w:w="570" w:type="pct"/>
          </w:tcPr>
          <w:p w:rsidR="0030440D" w:rsidRPr="00540512" w:rsidRDefault="0030440D" w:rsidP="00A83C65">
            <w:pPr>
              <w:spacing w:line="360" w:lineRule="auto"/>
              <w:jc w:val="center"/>
              <w:rPr>
                <w:sz w:val="27"/>
                <w:szCs w:val="27"/>
                <w:lang w:val="uk-UA"/>
              </w:rPr>
            </w:pPr>
            <w:r>
              <w:rPr>
                <w:sz w:val="27"/>
                <w:szCs w:val="27"/>
                <w:lang w:val="uk-UA"/>
              </w:rPr>
              <w:t>6-12</w:t>
            </w:r>
          </w:p>
        </w:tc>
      </w:tr>
      <w:tr w:rsidR="0030440D" w:rsidTr="00A83C65">
        <w:trPr>
          <w:trHeight w:val="3097"/>
        </w:trPr>
        <w:tc>
          <w:tcPr>
            <w:tcW w:w="4430" w:type="pct"/>
          </w:tcPr>
          <w:p w:rsidR="0030440D" w:rsidRPr="00CA025D" w:rsidRDefault="0030440D" w:rsidP="00A83C65">
            <w:pPr>
              <w:pStyle w:val="34"/>
              <w:tabs>
                <w:tab w:val="left" w:pos="617"/>
              </w:tabs>
            </w:pPr>
            <w:r w:rsidRPr="00CA025D">
              <w:t>РОЗДІЛ 1. ОГЛЯД ЛІТЕРАТУРИ</w:t>
            </w:r>
          </w:p>
          <w:p w:rsidR="0030440D" w:rsidRPr="00CA025D" w:rsidRDefault="0030440D" w:rsidP="00195A6D">
            <w:pPr>
              <w:numPr>
                <w:ilvl w:val="1"/>
                <w:numId w:val="14"/>
              </w:numPr>
              <w:tabs>
                <w:tab w:val="left" w:pos="617"/>
              </w:tabs>
              <w:spacing w:line="360" w:lineRule="auto"/>
              <w:ind w:left="0" w:firstLine="0"/>
              <w:jc w:val="both"/>
              <w:rPr>
                <w:sz w:val="28"/>
                <w:szCs w:val="28"/>
                <w:lang w:val="uk-UA"/>
              </w:rPr>
            </w:pPr>
            <w:r w:rsidRPr="00CA025D">
              <w:rPr>
                <w:sz w:val="28"/>
                <w:szCs w:val="28"/>
                <w:lang w:val="uk-UA"/>
              </w:rPr>
              <w:t>Медико-соціальне значення ревматоїдного артриту. Необхідність виділення раннього ревматоїдного артриту та недиференційованого артриту</w:t>
            </w:r>
          </w:p>
          <w:p w:rsidR="0030440D" w:rsidRPr="00CA025D" w:rsidRDefault="0030440D" w:rsidP="00195A6D">
            <w:pPr>
              <w:numPr>
                <w:ilvl w:val="1"/>
                <w:numId w:val="14"/>
              </w:numPr>
              <w:tabs>
                <w:tab w:val="left" w:pos="617"/>
              </w:tabs>
              <w:spacing w:line="360" w:lineRule="auto"/>
              <w:ind w:left="0" w:firstLine="0"/>
              <w:jc w:val="both"/>
              <w:rPr>
                <w:sz w:val="28"/>
                <w:szCs w:val="28"/>
                <w:lang w:val="uk-UA"/>
              </w:rPr>
            </w:pPr>
            <w:r w:rsidRPr="00CA025D">
              <w:rPr>
                <w:bCs/>
                <w:sz w:val="28"/>
                <w:szCs w:val="28"/>
                <w:lang w:val="uk-UA"/>
              </w:rPr>
              <w:t xml:space="preserve">Особливості діагностики ранного ревматоїдного артриту </w:t>
            </w:r>
          </w:p>
          <w:p w:rsidR="0030440D" w:rsidRPr="00CA025D" w:rsidRDefault="0030440D" w:rsidP="00195A6D">
            <w:pPr>
              <w:numPr>
                <w:ilvl w:val="2"/>
                <w:numId w:val="14"/>
              </w:numPr>
              <w:tabs>
                <w:tab w:val="left" w:pos="617"/>
              </w:tabs>
              <w:spacing w:line="360" w:lineRule="auto"/>
              <w:ind w:left="0" w:firstLine="0"/>
              <w:jc w:val="both"/>
              <w:rPr>
                <w:sz w:val="28"/>
                <w:szCs w:val="28"/>
                <w:lang w:val="uk-UA"/>
              </w:rPr>
            </w:pPr>
            <w:r w:rsidRPr="00CA025D">
              <w:rPr>
                <w:sz w:val="28"/>
                <w:szCs w:val="28"/>
                <w:lang w:val="uk-UA"/>
              </w:rPr>
              <w:t xml:space="preserve"> Особливості  дебюту ревматоїдного артриту залежно від статі пацієнтів </w:t>
            </w:r>
          </w:p>
          <w:p w:rsidR="0030440D" w:rsidRPr="00CA025D" w:rsidRDefault="0030440D" w:rsidP="00195A6D">
            <w:pPr>
              <w:numPr>
                <w:ilvl w:val="2"/>
                <w:numId w:val="14"/>
              </w:numPr>
              <w:tabs>
                <w:tab w:val="left" w:pos="617"/>
              </w:tabs>
              <w:spacing w:line="360" w:lineRule="auto"/>
              <w:ind w:left="0" w:firstLine="0"/>
              <w:jc w:val="both"/>
              <w:rPr>
                <w:sz w:val="28"/>
                <w:szCs w:val="28"/>
                <w:lang w:val="uk-UA"/>
              </w:rPr>
            </w:pPr>
            <w:r w:rsidRPr="00CA025D">
              <w:rPr>
                <w:sz w:val="28"/>
                <w:szCs w:val="28"/>
                <w:lang w:val="uk-UA"/>
              </w:rPr>
              <w:t xml:space="preserve"> Особливості дебюту ревматоїдного артриту у осіб похилого віку</w:t>
            </w:r>
          </w:p>
          <w:p w:rsidR="0030440D" w:rsidRPr="00CA025D" w:rsidRDefault="0030440D" w:rsidP="00195A6D">
            <w:pPr>
              <w:numPr>
                <w:ilvl w:val="2"/>
                <w:numId w:val="14"/>
              </w:numPr>
              <w:tabs>
                <w:tab w:val="left" w:pos="617"/>
              </w:tabs>
              <w:spacing w:line="360" w:lineRule="auto"/>
              <w:ind w:left="0" w:firstLine="0"/>
              <w:jc w:val="both"/>
              <w:rPr>
                <w:sz w:val="28"/>
                <w:szCs w:val="28"/>
              </w:rPr>
            </w:pPr>
            <w:r w:rsidRPr="00CA025D">
              <w:rPr>
                <w:sz w:val="28"/>
                <w:szCs w:val="28"/>
                <w:lang w:val="uk-UA"/>
              </w:rPr>
              <w:t xml:space="preserve"> Особливості дебюту серопозитивного та серонегативного варіантів ревматоїдного артриту </w:t>
            </w:r>
          </w:p>
          <w:p w:rsidR="0030440D" w:rsidRPr="00CA025D" w:rsidRDefault="0030440D" w:rsidP="00195A6D">
            <w:pPr>
              <w:numPr>
                <w:ilvl w:val="1"/>
                <w:numId w:val="14"/>
              </w:numPr>
              <w:tabs>
                <w:tab w:val="left" w:pos="617"/>
              </w:tabs>
              <w:spacing w:line="360" w:lineRule="auto"/>
              <w:jc w:val="both"/>
              <w:rPr>
                <w:sz w:val="28"/>
                <w:szCs w:val="28"/>
                <w:lang w:val="uk-UA"/>
              </w:rPr>
            </w:pPr>
            <w:r w:rsidRPr="00CA025D">
              <w:rPr>
                <w:sz w:val="28"/>
                <w:szCs w:val="28"/>
                <w:lang w:val="uk-UA"/>
              </w:rPr>
              <w:t>Особливості імунологічної діагностики ревматоїдного артриту</w:t>
            </w:r>
          </w:p>
          <w:p w:rsidR="0030440D" w:rsidRPr="00CA025D" w:rsidRDefault="0030440D" w:rsidP="00195A6D">
            <w:pPr>
              <w:numPr>
                <w:ilvl w:val="2"/>
                <w:numId w:val="14"/>
              </w:numPr>
              <w:tabs>
                <w:tab w:val="left" w:pos="617"/>
              </w:tabs>
              <w:spacing w:line="360" w:lineRule="auto"/>
              <w:jc w:val="both"/>
              <w:rPr>
                <w:sz w:val="28"/>
                <w:szCs w:val="28"/>
              </w:rPr>
            </w:pPr>
            <w:r w:rsidRPr="00CA025D">
              <w:rPr>
                <w:sz w:val="28"/>
                <w:szCs w:val="28"/>
                <w:lang w:val="uk-UA"/>
              </w:rPr>
              <w:lastRenderedPageBreak/>
              <w:t xml:space="preserve"> Значення ревматоїдного фактору у діагностиці ревматоїдного артриту</w:t>
            </w:r>
          </w:p>
          <w:p w:rsidR="0030440D" w:rsidRPr="00CA025D" w:rsidRDefault="0030440D" w:rsidP="00195A6D">
            <w:pPr>
              <w:numPr>
                <w:ilvl w:val="2"/>
                <w:numId w:val="14"/>
              </w:numPr>
              <w:tabs>
                <w:tab w:val="left" w:pos="617"/>
              </w:tabs>
              <w:spacing w:line="360" w:lineRule="auto"/>
              <w:ind w:left="0" w:firstLine="0"/>
              <w:jc w:val="both"/>
              <w:rPr>
                <w:sz w:val="28"/>
                <w:szCs w:val="28"/>
              </w:rPr>
            </w:pPr>
            <w:r w:rsidRPr="00CA025D">
              <w:rPr>
                <w:sz w:val="28"/>
                <w:szCs w:val="28"/>
                <w:lang w:val="uk-UA"/>
              </w:rPr>
              <w:t xml:space="preserve"> Значення антитіл до циклічного цитрулінованого пептиду у діагностиці ревматоїдного артриту </w:t>
            </w:r>
          </w:p>
        </w:tc>
        <w:tc>
          <w:tcPr>
            <w:tcW w:w="570" w:type="pct"/>
          </w:tcPr>
          <w:p w:rsidR="0030440D" w:rsidRDefault="0030440D" w:rsidP="00A83C65">
            <w:pPr>
              <w:spacing w:line="360" w:lineRule="auto"/>
              <w:jc w:val="center"/>
              <w:rPr>
                <w:sz w:val="27"/>
                <w:szCs w:val="27"/>
                <w:lang w:val="uk-UA"/>
              </w:rPr>
            </w:pPr>
          </w:p>
          <w:p w:rsidR="0030440D" w:rsidRDefault="0030440D" w:rsidP="00A83C65">
            <w:pPr>
              <w:spacing w:line="360" w:lineRule="auto"/>
              <w:jc w:val="center"/>
              <w:rPr>
                <w:sz w:val="27"/>
                <w:szCs w:val="27"/>
                <w:lang w:val="uk-UA"/>
              </w:rPr>
            </w:pPr>
            <w:r>
              <w:rPr>
                <w:sz w:val="27"/>
                <w:szCs w:val="27"/>
                <w:lang w:val="uk-UA"/>
              </w:rPr>
              <w:t>13-17</w:t>
            </w:r>
          </w:p>
          <w:p w:rsidR="0030440D" w:rsidRDefault="0030440D" w:rsidP="00A83C65">
            <w:pPr>
              <w:spacing w:line="360" w:lineRule="auto"/>
              <w:jc w:val="center"/>
              <w:rPr>
                <w:sz w:val="27"/>
                <w:szCs w:val="27"/>
                <w:lang w:val="uk-UA"/>
              </w:rPr>
            </w:pPr>
          </w:p>
          <w:p w:rsidR="0030440D" w:rsidRDefault="0030440D" w:rsidP="00A83C65">
            <w:pPr>
              <w:spacing w:line="360" w:lineRule="auto"/>
              <w:jc w:val="center"/>
              <w:rPr>
                <w:sz w:val="27"/>
                <w:szCs w:val="27"/>
                <w:lang w:val="uk-UA"/>
              </w:rPr>
            </w:pPr>
          </w:p>
          <w:p w:rsidR="0030440D" w:rsidRDefault="0030440D" w:rsidP="00A83C65">
            <w:pPr>
              <w:spacing w:line="360" w:lineRule="auto"/>
              <w:jc w:val="center"/>
              <w:rPr>
                <w:sz w:val="27"/>
                <w:szCs w:val="27"/>
                <w:lang w:val="uk-UA"/>
              </w:rPr>
            </w:pPr>
            <w:r>
              <w:rPr>
                <w:sz w:val="27"/>
                <w:szCs w:val="27"/>
                <w:lang w:val="uk-UA"/>
              </w:rPr>
              <w:t>18-23</w:t>
            </w:r>
          </w:p>
          <w:p w:rsidR="0030440D" w:rsidRDefault="0030440D" w:rsidP="00A83C65">
            <w:pPr>
              <w:spacing w:line="360" w:lineRule="auto"/>
              <w:jc w:val="center"/>
              <w:rPr>
                <w:sz w:val="27"/>
                <w:szCs w:val="27"/>
                <w:lang w:val="uk-UA"/>
              </w:rPr>
            </w:pPr>
            <w:r>
              <w:rPr>
                <w:sz w:val="27"/>
                <w:szCs w:val="27"/>
                <w:lang w:val="uk-UA"/>
              </w:rPr>
              <w:t>20-21</w:t>
            </w:r>
          </w:p>
          <w:p w:rsidR="0030440D" w:rsidRDefault="0030440D" w:rsidP="00A83C65">
            <w:pPr>
              <w:spacing w:line="360" w:lineRule="auto"/>
              <w:jc w:val="center"/>
              <w:rPr>
                <w:sz w:val="27"/>
                <w:szCs w:val="27"/>
                <w:lang w:val="uk-UA"/>
              </w:rPr>
            </w:pPr>
          </w:p>
          <w:p w:rsidR="0030440D" w:rsidRDefault="0030440D" w:rsidP="00A83C65">
            <w:pPr>
              <w:spacing w:line="360" w:lineRule="auto"/>
              <w:jc w:val="center"/>
              <w:rPr>
                <w:sz w:val="27"/>
                <w:szCs w:val="27"/>
                <w:lang w:val="uk-UA"/>
              </w:rPr>
            </w:pPr>
            <w:r>
              <w:rPr>
                <w:sz w:val="27"/>
                <w:szCs w:val="27"/>
                <w:lang w:val="uk-UA"/>
              </w:rPr>
              <w:t>21</w:t>
            </w:r>
          </w:p>
          <w:p w:rsidR="0030440D" w:rsidRDefault="0030440D" w:rsidP="00A83C65">
            <w:pPr>
              <w:spacing w:line="360" w:lineRule="auto"/>
              <w:jc w:val="center"/>
              <w:rPr>
                <w:sz w:val="27"/>
                <w:szCs w:val="27"/>
                <w:lang w:val="uk-UA"/>
              </w:rPr>
            </w:pPr>
            <w:r>
              <w:rPr>
                <w:sz w:val="27"/>
                <w:szCs w:val="27"/>
                <w:lang w:val="uk-UA"/>
              </w:rPr>
              <w:t>21-23</w:t>
            </w:r>
          </w:p>
          <w:p w:rsidR="0030440D" w:rsidRDefault="0030440D" w:rsidP="00A83C65">
            <w:pPr>
              <w:spacing w:line="360" w:lineRule="auto"/>
              <w:jc w:val="center"/>
              <w:rPr>
                <w:sz w:val="27"/>
                <w:szCs w:val="27"/>
                <w:lang w:val="uk-UA"/>
              </w:rPr>
            </w:pPr>
          </w:p>
          <w:p w:rsidR="0030440D" w:rsidRDefault="0030440D" w:rsidP="00A83C65">
            <w:pPr>
              <w:spacing w:line="360" w:lineRule="auto"/>
              <w:jc w:val="center"/>
              <w:rPr>
                <w:sz w:val="27"/>
                <w:szCs w:val="27"/>
                <w:lang w:val="uk-UA"/>
              </w:rPr>
            </w:pPr>
            <w:r>
              <w:rPr>
                <w:sz w:val="27"/>
                <w:szCs w:val="27"/>
                <w:lang w:val="uk-UA"/>
              </w:rPr>
              <w:t>24-37</w:t>
            </w:r>
          </w:p>
          <w:p w:rsidR="0030440D" w:rsidRDefault="0030440D" w:rsidP="00A83C65">
            <w:pPr>
              <w:spacing w:line="360" w:lineRule="auto"/>
              <w:jc w:val="center"/>
              <w:rPr>
                <w:sz w:val="27"/>
                <w:szCs w:val="27"/>
                <w:lang w:val="uk-UA"/>
              </w:rPr>
            </w:pPr>
          </w:p>
          <w:p w:rsidR="0030440D" w:rsidRDefault="0030440D" w:rsidP="00A83C65">
            <w:pPr>
              <w:spacing w:line="360" w:lineRule="auto"/>
              <w:jc w:val="center"/>
              <w:rPr>
                <w:sz w:val="27"/>
                <w:szCs w:val="27"/>
                <w:lang w:val="uk-UA"/>
              </w:rPr>
            </w:pPr>
            <w:r>
              <w:rPr>
                <w:sz w:val="27"/>
                <w:szCs w:val="27"/>
                <w:lang w:val="uk-UA"/>
              </w:rPr>
              <w:lastRenderedPageBreak/>
              <w:t>24-26</w:t>
            </w:r>
          </w:p>
          <w:p w:rsidR="0030440D" w:rsidRDefault="0030440D" w:rsidP="00A83C65">
            <w:pPr>
              <w:spacing w:line="360" w:lineRule="auto"/>
              <w:jc w:val="center"/>
              <w:rPr>
                <w:sz w:val="27"/>
                <w:szCs w:val="27"/>
                <w:lang w:val="uk-UA"/>
              </w:rPr>
            </w:pPr>
          </w:p>
          <w:p w:rsidR="0030440D" w:rsidRPr="00540512" w:rsidRDefault="0030440D" w:rsidP="00A83C65">
            <w:pPr>
              <w:spacing w:line="360" w:lineRule="auto"/>
              <w:jc w:val="center"/>
              <w:rPr>
                <w:sz w:val="27"/>
                <w:szCs w:val="27"/>
                <w:lang w:val="uk-UA"/>
              </w:rPr>
            </w:pPr>
            <w:r>
              <w:rPr>
                <w:sz w:val="27"/>
                <w:szCs w:val="27"/>
                <w:lang w:val="uk-UA"/>
              </w:rPr>
              <w:t>26-36</w:t>
            </w:r>
          </w:p>
        </w:tc>
      </w:tr>
      <w:tr w:rsidR="0030440D" w:rsidTr="00A83C65">
        <w:tc>
          <w:tcPr>
            <w:tcW w:w="4430" w:type="pct"/>
          </w:tcPr>
          <w:p w:rsidR="0030440D" w:rsidRPr="00CA025D" w:rsidRDefault="0030440D" w:rsidP="00A83C65">
            <w:pPr>
              <w:spacing w:line="360" w:lineRule="auto"/>
              <w:jc w:val="center"/>
              <w:rPr>
                <w:b/>
                <w:sz w:val="28"/>
                <w:szCs w:val="28"/>
                <w:lang w:val="uk-UA"/>
              </w:rPr>
            </w:pPr>
            <w:r w:rsidRPr="00CA025D">
              <w:rPr>
                <w:b/>
                <w:sz w:val="28"/>
                <w:szCs w:val="28"/>
                <w:lang w:val="uk-UA"/>
              </w:rPr>
              <w:lastRenderedPageBreak/>
              <w:t>РОЗДІЛ 2. МЕТОДИ І ОБ’ЄКТ ДОСЛІДЖЕННЯ</w:t>
            </w:r>
          </w:p>
          <w:p w:rsidR="0030440D" w:rsidRPr="00CA025D" w:rsidRDefault="0030440D" w:rsidP="00A83C65">
            <w:pPr>
              <w:spacing w:line="360" w:lineRule="auto"/>
              <w:jc w:val="both"/>
              <w:rPr>
                <w:sz w:val="28"/>
                <w:szCs w:val="28"/>
                <w:lang w:val="uk-UA"/>
              </w:rPr>
            </w:pPr>
            <w:r w:rsidRPr="00CA025D">
              <w:rPr>
                <w:sz w:val="28"/>
                <w:szCs w:val="28"/>
                <w:lang w:val="uk-UA"/>
              </w:rPr>
              <w:t xml:space="preserve">2.1. Описання дослідження: критерії включення, виключення, групи пацієнтів  </w:t>
            </w:r>
          </w:p>
          <w:p w:rsidR="0030440D" w:rsidRPr="00CA025D" w:rsidRDefault="0030440D" w:rsidP="00A83C65">
            <w:pPr>
              <w:spacing w:line="360" w:lineRule="auto"/>
              <w:jc w:val="both"/>
              <w:rPr>
                <w:sz w:val="28"/>
                <w:szCs w:val="28"/>
                <w:lang w:val="uk-UA"/>
              </w:rPr>
            </w:pPr>
            <w:r w:rsidRPr="00CA025D">
              <w:rPr>
                <w:sz w:val="28"/>
                <w:szCs w:val="28"/>
                <w:lang w:val="uk-UA"/>
              </w:rPr>
              <w:t>2.2. Комплекс використаних методик клінічного та лабораторно-інструментального методів обстеження хворих на ревматоїдний та недиференційований артрит</w:t>
            </w:r>
          </w:p>
          <w:p w:rsidR="0030440D" w:rsidRPr="00CA025D" w:rsidRDefault="0030440D" w:rsidP="00A83C65">
            <w:pPr>
              <w:spacing w:line="360" w:lineRule="auto"/>
              <w:jc w:val="both"/>
              <w:rPr>
                <w:sz w:val="28"/>
                <w:szCs w:val="28"/>
                <w:lang w:val="uk-UA"/>
              </w:rPr>
            </w:pPr>
            <w:r w:rsidRPr="00CA025D">
              <w:rPr>
                <w:sz w:val="28"/>
                <w:szCs w:val="28"/>
              </w:rPr>
              <w:t>2.</w:t>
            </w:r>
            <w:r w:rsidRPr="00CA025D">
              <w:rPr>
                <w:sz w:val="28"/>
                <w:szCs w:val="28"/>
                <w:lang w:val="uk-UA"/>
              </w:rPr>
              <w:t>2</w:t>
            </w:r>
            <w:r w:rsidRPr="00CA025D">
              <w:rPr>
                <w:sz w:val="28"/>
                <w:szCs w:val="28"/>
              </w:rPr>
              <w:t>.</w:t>
            </w:r>
            <w:r w:rsidRPr="00CA025D">
              <w:rPr>
                <w:sz w:val="28"/>
                <w:szCs w:val="28"/>
                <w:lang w:val="uk-UA"/>
              </w:rPr>
              <w:t>1</w:t>
            </w:r>
            <w:r w:rsidRPr="00CA025D">
              <w:rPr>
                <w:sz w:val="28"/>
                <w:szCs w:val="28"/>
              </w:rPr>
              <w:t xml:space="preserve">. </w:t>
            </w:r>
            <w:r w:rsidRPr="00CA025D">
              <w:rPr>
                <w:sz w:val="28"/>
                <w:szCs w:val="28"/>
                <w:lang w:val="uk-UA"/>
              </w:rPr>
              <w:t>Клінічне обстеження пацієнтів</w:t>
            </w:r>
          </w:p>
          <w:p w:rsidR="0030440D" w:rsidRPr="00CA025D" w:rsidRDefault="0030440D" w:rsidP="00A83C65">
            <w:pPr>
              <w:spacing w:line="360" w:lineRule="auto"/>
              <w:jc w:val="both"/>
              <w:rPr>
                <w:sz w:val="28"/>
                <w:szCs w:val="28"/>
                <w:lang w:val="uk-UA"/>
              </w:rPr>
            </w:pPr>
            <w:r w:rsidRPr="00CA025D">
              <w:rPr>
                <w:sz w:val="28"/>
                <w:szCs w:val="28"/>
              </w:rPr>
              <w:t>2.</w:t>
            </w:r>
            <w:r w:rsidRPr="00CA025D">
              <w:rPr>
                <w:sz w:val="28"/>
                <w:szCs w:val="28"/>
                <w:lang w:val="uk-UA"/>
              </w:rPr>
              <w:t>2</w:t>
            </w:r>
            <w:r w:rsidRPr="00CA025D">
              <w:rPr>
                <w:sz w:val="28"/>
                <w:szCs w:val="28"/>
              </w:rPr>
              <w:t>.</w:t>
            </w:r>
            <w:r w:rsidRPr="00CA025D">
              <w:rPr>
                <w:sz w:val="28"/>
                <w:szCs w:val="28"/>
                <w:lang w:val="uk-UA"/>
              </w:rPr>
              <w:t>2</w:t>
            </w:r>
            <w:r w:rsidRPr="00CA025D">
              <w:rPr>
                <w:sz w:val="28"/>
                <w:szCs w:val="28"/>
              </w:rPr>
              <w:t xml:space="preserve">. </w:t>
            </w:r>
            <w:r w:rsidRPr="00CA025D">
              <w:rPr>
                <w:sz w:val="28"/>
                <w:szCs w:val="28"/>
                <w:lang w:val="uk-UA"/>
              </w:rPr>
              <w:t xml:space="preserve">Лабораторно-інструментальне </w:t>
            </w:r>
            <w:r>
              <w:rPr>
                <w:sz w:val="28"/>
                <w:szCs w:val="28"/>
                <w:lang w:val="uk-UA"/>
              </w:rPr>
              <w:t>обстеження</w:t>
            </w:r>
            <w:r w:rsidRPr="00CA025D">
              <w:rPr>
                <w:sz w:val="28"/>
                <w:szCs w:val="28"/>
                <w:lang w:val="uk-UA"/>
              </w:rPr>
              <w:t xml:space="preserve"> пацієнтів</w:t>
            </w:r>
          </w:p>
          <w:p w:rsidR="0030440D" w:rsidRPr="00CA025D" w:rsidRDefault="0030440D" w:rsidP="00A83C65">
            <w:pPr>
              <w:spacing w:line="360" w:lineRule="auto"/>
              <w:jc w:val="both"/>
              <w:rPr>
                <w:sz w:val="28"/>
                <w:szCs w:val="28"/>
              </w:rPr>
            </w:pPr>
            <w:r w:rsidRPr="00CA025D">
              <w:rPr>
                <w:sz w:val="28"/>
                <w:szCs w:val="28"/>
              </w:rPr>
              <w:t>2.</w:t>
            </w:r>
            <w:r w:rsidRPr="00CA025D">
              <w:rPr>
                <w:sz w:val="28"/>
                <w:szCs w:val="28"/>
                <w:lang w:val="uk-UA"/>
              </w:rPr>
              <w:t>2</w:t>
            </w:r>
            <w:r w:rsidRPr="00CA025D">
              <w:rPr>
                <w:sz w:val="28"/>
                <w:szCs w:val="28"/>
              </w:rPr>
              <w:t>.</w:t>
            </w:r>
            <w:r w:rsidRPr="00CA025D">
              <w:rPr>
                <w:sz w:val="28"/>
                <w:szCs w:val="28"/>
                <w:lang w:val="uk-UA"/>
              </w:rPr>
              <w:t>3</w:t>
            </w:r>
            <w:r w:rsidRPr="00CA025D">
              <w:rPr>
                <w:sz w:val="28"/>
                <w:szCs w:val="28"/>
              </w:rPr>
              <w:t>.</w:t>
            </w:r>
            <w:r w:rsidRPr="00CA025D">
              <w:rPr>
                <w:sz w:val="28"/>
                <w:szCs w:val="28"/>
                <w:lang w:val="uk-UA"/>
              </w:rPr>
              <w:t xml:space="preserve"> Спеціальні методи обстеження хворих</w:t>
            </w:r>
          </w:p>
          <w:p w:rsidR="0030440D" w:rsidRPr="00CA025D" w:rsidRDefault="0030440D" w:rsidP="00A83C65">
            <w:pPr>
              <w:spacing w:line="360" w:lineRule="auto"/>
              <w:jc w:val="both"/>
              <w:rPr>
                <w:sz w:val="28"/>
                <w:szCs w:val="28"/>
                <w:lang w:val="uk-UA"/>
              </w:rPr>
            </w:pPr>
            <w:r w:rsidRPr="00CA025D">
              <w:rPr>
                <w:sz w:val="28"/>
                <w:szCs w:val="28"/>
                <w:lang w:val="uk-UA"/>
              </w:rPr>
              <w:t xml:space="preserve">2.3. Клінічна характеристика пацієнтів, включених у дослідження </w:t>
            </w:r>
          </w:p>
          <w:p w:rsidR="0030440D" w:rsidRPr="00CA025D" w:rsidRDefault="0030440D" w:rsidP="00A83C65">
            <w:pPr>
              <w:spacing w:line="360" w:lineRule="auto"/>
              <w:jc w:val="both"/>
              <w:rPr>
                <w:sz w:val="28"/>
                <w:szCs w:val="28"/>
                <w:lang w:val="uk-UA"/>
              </w:rPr>
            </w:pPr>
            <w:r w:rsidRPr="00CA025D">
              <w:rPr>
                <w:sz w:val="28"/>
                <w:szCs w:val="28"/>
                <w:lang w:val="uk-UA"/>
              </w:rPr>
              <w:t>2.4. Характеристика лікувальних комплексів</w:t>
            </w:r>
          </w:p>
        </w:tc>
        <w:tc>
          <w:tcPr>
            <w:tcW w:w="570" w:type="pct"/>
          </w:tcPr>
          <w:p w:rsidR="0030440D" w:rsidRDefault="0030440D" w:rsidP="00A83C65">
            <w:pPr>
              <w:spacing w:line="360" w:lineRule="auto"/>
              <w:jc w:val="center"/>
              <w:rPr>
                <w:sz w:val="27"/>
                <w:szCs w:val="27"/>
                <w:lang w:val="uk-UA"/>
              </w:rPr>
            </w:pPr>
          </w:p>
          <w:p w:rsidR="0030440D" w:rsidRDefault="0030440D" w:rsidP="00A83C65">
            <w:pPr>
              <w:spacing w:line="360" w:lineRule="auto"/>
              <w:jc w:val="center"/>
              <w:rPr>
                <w:sz w:val="27"/>
                <w:szCs w:val="27"/>
                <w:lang w:val="uk-UA"/>
              </w:rPr>
            </w:pPr>
            <w:r>
              <w:rPr>
                <w:sz w:val="27"/>
                <w:szCs w:val="27"/>
                <w:lang w:val="uk-UA"/>
              </w:rPr>
              <w:t>37-39</w:t>
            </w:r>
          </w:p>
          <w:p w:rsidR="0030440D" w:rsidRDefault="0030440D" w:rsidP="00A83C65">
            <w:pPr>
              <w:spacing w:line="360" w:lineRule="auto"/>
              <w:jc w:val="center"/>
              <w:rPr>
                <w:sz w:val="27"/>
                <w:szCs w:val="27"/>
                <w:lang w:val="uk-UA"/>
              </w:rPr>
            </w:pPr>
          </w:p>
          <w:p w:rsidR="0030440D" w:rsidRDefault="0030440D" w:rsidP="00A83C65">
            <w:pPr>
              <w:spacing w:line="360" w:lineRule="auto"/>
              <w:jc w:val="center"/>
              <w:rPr>
                <w:sz w:val="27"/>
                <w:szCs w:val="27"/>
                <w:lang w:val="uk-UA"/>
              </w:rPr>
            </w:pPr>
            <w:r>
              <w:rPr>
                <w:sz w:val="27"/>
                <w:szCs w:val="27"/>
                <w:lang w:val="uk-UA"/>
              </w:rPr>
              <w:t>39-46</w:t>
            </w:r>
          </w:p>
          <w:p w:rsidR="0030440D" w:rsidRDefault="0030440D" w:rsidP="00A83C65">
            <w:pPr>
              <w:spacing w:line="360" w:lineRule="auto"/>
              <w:jc w:val="center"/>
              <w:rPr>
                <w:sz w:val="27"/>
                <w:szCs w:val="27"/>
                <w:lang w:val="uk-UA"/>
              </w:rPr>
            </w:pPr>
          </w:p>
          <w:p w:rsidR="0030440D" w:rsidRDefault="0030440D" w:rsidP="00A83C65">
            <w:pPr>
              <w:spacing w:line="360" w:lineRule="auto"/>
              <w:jc w:val="center"/>
              <w:rPr>
                <w:sz w:val="27"/>
                <w:szCs w:val="27"/>
                <w:lang w:val="uk-UA"/>
              </w:rPr>
            </w:pPr>
          </w:p>
          <w:p w:rsidR="0030440D" w:rsidRDefault="0030440D" w:rsidP="00A83C65">
            <w:pPr>
              <w:spacing w:line="360" w:lineRule="auto"/>
              <w:jc w:val="center"/>
              <w:rPr>
                <w:sz w:val="27"/>
                <w:szCs w:val="27"/>
                <w:lang w:val="uk-UA"/>
              </w:rPr>
            </w:pPr>
            <w:r>
              <w:rPr>
                <w:sz w:val="27"/>
                <w:szCs w:val="27"/>
                <w:lang w:val="uk-UA"/>
              </w:rPr>
              <w:t>39-42</w:t>
            </w:r>
          </w:p>
          <w:p w:rsidR="0030440D" w:rsidRDefault="0030440D" w:rsidP="00A83C65">
            <w:pPr>
              <w:spacing w:line="360" w:lineRule="auto"/>
              <w:jc w:val="center"/>
              <w:rPr>
                <w:sz w:val="27"/>
                <w:szCs w:val="27"/>
                <w:lang w:val="uk-UA"/>
              </w:rPr>
            </w:pPr>
            <w:r>
              <w:rPr>
                <w:sz w:val="27"/>
                <w:szCs w:val="27"/>
                <w:lang w:val="uk-UA"/>
              </w:rPr>
              <w:t>42-44</w:t>
            </w:r>
          </w:p>
          <w:p w:rsidR="0030440D" w:rsidRDefault="0030440D" w:rsidP="00A83C65">
            <w:pPr>
              <w:spacing w:line="360" w:lineRule="auto"/>
              <w:jc w:val="center"/>
              <w:rPr>
                <w:sz w:val="27"/>
                <w:szCs w:val="27"/>
                <w:lang w:val="uk-UA"/>
              </w:rPr>
            </w:pPr>
            <w:r>
              <w:rPr>
                <w:sz w:val="27"/>
                <w:szCs w:val="27"/>
                <w:lang w:val="uk-UA"/>
              </w:rPr>
              <w:t>44-46</w:t>
            </w:r>
          </w:p>
          <w:p w:rsidR="0030440D" w:rsidRDefault="0030440D" w:rsidP="00A83C65">
            <w:pPr>
              <w:spacing w:line="360" w:lineRule="auto"/>
              <w:jc w:val="center"/>
              <w:rPr>
                <w:sz w:val="27"/>
                <w:szCs w:val="27"/>
                <w:lang w:val="uk-UA"/>
              </w:rPr>
            </w:pPr>
            <w:r>
              <w:rPr>
                <w:sz w:val="27"/>
                <w:szCs w:val="27"/>
                <w:lang w:val="uk-UA"/>
              </w:rPr>
              <w:t>46-48</w:t>
            </w:r>
          </w:p>
          <w:p w:rsidR="0030440D" w:rsidRDefault="0030440D" w:rsidP="00A83C65">
            <w:pPr>
              <w:spacing w:line="360" w:lineRule="auto"/>
              <w:jc w:val="center"/>
              <w:rPr>
                <w:sz w:val="27"/>
                <w:szCs w:val="27"/>
                <w:lang w:val="uk-UA"/>
              </w:rPr>
            </w:pPr>
          </w:p>
          <w:p w:rsidR="0030440D" w:rsidRPr="00540512" w:rsidRDefault="0030440D" w:rsidP="00A83C65">
            <w:pPr>
              <w:spacing w:line="360" w:lineRule="auto"/>
              <w:jc w:val="center"/>
              <w:rPr>
                <w:sz w:val="27"/>
                <w:szCs w:val="27"/>
                <w:lang w:val="uk-UA"/>
              </w:rPr>
            </w:pPr>
            <w:r>
              <w:rPr>
                <w:sz w:val="27"/>
                <w:szCs w:val="27"/>
                <w:lang w:val="uk-UA"/>
              </w:rPr>
              <w:t>48-49</w:t>
            </w:r>
          </w:p>
        </w:tc>
      </w:tr>
      <w:tr w:rsidR="0030440D" w:rsidTr="00A83C65">
        <w:trPr>
          <w:trHeight w:val="7955"/>
        </w:trPr>
        <w:tc>
          <w:tcPr>
            <w:tcW w:w="4430" w:type="pct"/>
          </w:tcPr>
          <w:p w:rsidR="0030440D" w:rsidRPr="00CA025D" w:rsidRDefault="0030440D" w:rsidP="00A83C65">
            <w:pPr>
              <w:spacing w:line="360" w:lineRule="auto"/>
              <w:jc w:val="center"/>
              <w:rPr>
                <w:b/>
                <w:sz w:val="28"/>
                <w:szCs w:val="28"/>
                <w:lang w:val="uk-UA"/>
              </w:rPr>
            </w:pPr>
            <w:r w:rsidRPr="00CA025D">
              <w:rPr>
                <w:b/>
                <w:sz w:val="28"/>
                <w:szCs w:val="28"/>
                <w:lang w:val="uk-UA"/>
              </w:rPr>
              <w:lastRenderedPageBreak/>
              <w:t>РОЗДІЛ 3. КЛІНІКО-ЛАБОРАТОРНА ХАРАКТЕРИСТИКА РАННЬОГО АРТРИТУ</w:t>
            </w:r>
          </w:p>
          <w:p w:rsidR="0030440D" w:rsidRPr="00CA025D" w:rsidRDefault="0030440D" w:rsidP="00A83C65">
            <w:pPr>
              <w:spacing w:line="360" w:lineRule="auto"/>
              <w:jc w:val="both"/>
              <w:rPr>
                <w:sz w:val="28"/>
                <w:szCs w:val="28"/>
                <w:lang w:val="uk-UA"/>
              </w:rPr>
            </w:pPr>
            <w:r w:rsidRPr="00CA025D">
              <w:rPr>
                <w:sz w:val="28"/>
                <w:szCs w:val="28"/>
                <w:lang w:val="uk-UA"/>
              </w:rPr>
              <w:t>3.1. Термін та особливості встановлення діагнозу ревматоїдного артриту протягом першого року захворювання</w:t>
            </w:r>
          </w:p>
          <w:p w:rsidR="0030440D" w:rsidRPr="00CA025D" w:rsidRDefault="0030440D" w:rsidP="00A83C65">
            <w:pPr>
              <w:spacing w:line="360" w:lineRule="auto"/>
              <w:jc w:val="both"/>
              <w:rPr>
                <w:sz w:val="28"/>
                <w:szCs w:val="28"/>
                <w:lang w:val="uk-UA"/>
              </w:rPr>
            </w:pPr>
            <w:r w:rsidRPr="00CA025D">
              <w:rPr>
                <w:sz w:val="28"/>
                <w:szCs w:val="28"/>
                <w:lang w:val="uk-UA"/>
              </w:rPr>
              <w:t>3.2. Пр</w:t>
            </w:r>
            <w:r>
              <w:rPr>
                <w:sz w:val="28"/>
                <w:szCs w:val="28"/>
                <w:lang w:val="uk-UA"/>
              </w:rPr>
              <w:t>овокуючі фактори т</w:t>
            </w:r>
            <w:r w:rsidRPr="00CA025D">
              <w:rPr>
                <w:sz w:val="28"/>
                <w:szCs w:val="28"/>
                <w:lang w:val="uk-UA"/>
              </w:rPr>
              <w:t xml:space="preserve">а «доклінічний» період раннього ревматоїдного артриту </w:t>
            </w:r>
          </w:p>
          <w:p w:rsidR="0030440D" w:rsidRPr="00CA025D" w:rsidRDefault="0030440D" w:rsidP="00A83C65">
            <w:pPr>
              <w:spacing w:line="360" w:lineRule="auto"/>
              <w:jc w:val="both"/>
              <w:rPr>
                <w:sz w:val="28"/>
                <w:szCs w:val="28"/>
                <w:lang w:val="uk-UA"/>
              </w:rPr>
            </w:pPr>
            <w:r w:rsidRPr="00CA025D">
              <w:rPr>
                <w:sz w:val="28"/>
                <w:szCs w:val="28"/>
                <w:lang w:val="uk-UA"/>
              </w:rPr>
              <w:t>3.3. Особливості дебюту різних серологічних варіантів ревматоїдного артриту</w:t>
            </w:r>
          </w:p>
          <w:p w:rsidR="0030440D" w:rsidRPr="00CA025D" w:rsidRDefault="0030440D" w:rsidP="00A83C65">
            <w:pPr>
              <w:spacing w:line="360" w:lineRule="auto"/>
              <w:jc w:val="both"/>
              <w:rPr>
                <w:sz w:val="28"/>
                <w:szCs w:val="28"/>
                <w:lang w:val="uk-UA"/>
              </w:rPr>
            </w:pPr>
            <w:r w:rsidRPr="00CA025D">
              <w:rPr>
                <w:sz w:val="28"/>
                <w:szCs w:val="28"/>
                <w:lang w:val="uk-UA"/>
              </w:rPr>
              <w:t>3.4. Маски «раннього» ревматоїдного артриту</w:t>
            </w:r>
          </w:p>
          <w:p w:rsidR="0030440D" w:rsidRPr="00CA025D" w:rsidRDefault="0030440D" w:rsidP="00A83C65">
            <w:pPr>
              <w:spacing w:line="360" w:lineRule="auto"/>
              <w:jc w:val="both"/>
              <w:rPr>
                <w:sz w:val="28"/>
                <w:szCs w:val="28"/>
                <w:lang w:val="uk-UA"/>
              </w:rPr>
            </w:pPr>
            <w:r w:rsidRPr="00CA025D">
              <w:rPr>
                <w:sz w:val="28"/>
                <w:szCs w:val="28"/>
                <w:lang w:val="uk-UA"/>
              </w:rPr>
              <w:t>3.5. Характеристика пацієнтів з раннім ревматоїдним артритом на етапі включення в дослідження</w:t>
            </w:r>
          </w:p>
          <w:p w:rsidR="0030440D" w:rsidRPr="00CA025D" w:rsidRDefault="0030440D" w:rsidP="00A83C65">
            <w:pPr>
              <w:spacing w:line="360" w:lineRule="auto"/>
              <w:jc w:val="both"/>
              <w:rPr>
                <w:sz w:val="28"/>
                <w:szCs w:val="28"/>
                <w:lang w:val="uk-UA"/>
              </w:rPr>
            </w:pPr>
            <w:r w:rsidRPr="00CA025D">
              <w:rPr>
                <w:sz w:val="28"/>
                <w:szCs w:val="28"/>
                <w:lang w:val="uk-UA"/>
              </w:rPr>
              <w:t>3.5.1. Порівняльна клініко-лабораторна характеристика пацієнтів з раннім ревматоїдним артритом з різною тривалістю симптомів захворювання</w:t>
            </w:r>
          </w:p>
          <w:p w:rsidR="0030440D" w:rsidRPr="00CA025D" w:rsidRDefault="0030440D" w:rsidP="00A83C65">
            <w:pPr>
              <w:spacing w:line="360" w:lineRule="auto"/>
              <w:jc w:val="both"/>
              <w:rPr>
                <w:sz w:val="28"/>
                <w:szCs w:val="28"/>
                <w:lang w:val="uk-UA"/>
              </w:rPr>
            </w:pPr>
            <w:r w:rsidRPr="00CA025D">
              <w:rPr>
                <w:sz w:val="28"/>
                <w:szCs w:val="28"/>
                <w:lang w:val="uk-UA"/>
              </w:rPr>
              <w:t>3.5.2. Порівняльна клініко-лабораторна характеристика пацієнтів з різними серологічними варіантами раннього ревматоїднного артриту</w:t>
            </w:r>
          </w:p>
          <w:p w:rsidR="0030440D" w:rsidRPr="00CA025D" w:rsidRDefault="0030440D" w:rsidP="00A83C65">
            <w:pPr>
              <w:spacing w:line="360" w:lineRule="auto"/>
              <w:jc w:val="both"/>
              <w:rPr>
                <w:sz w:val="28"/>
                <w:szCs w:val="28"/>
                <w:lang w:val="uk-UA"/>
              </w:rPr>
            </w:pPr>
            <w:r w:rsidRPr="00CA025D">
              <w:rPr>
                <w:sz w:val="28"/>
                <w:szCs w:val="28"/>
                <w:lang w:val="uk-UA"/>
              </w:rPr>
              <w:t>3.6. Аналіз проспективного спостереження за пацієнтами з раннім ревматоїдним артритом</w:t>
            </w:r>
          </w:p>
        </w:tc>
        <w:tc>
          <w:tcPr>
            <w:tcW w:w="570" w:type="pct"/>
          </w:tcPr>
          <w:p w:rsidR="0030440D" w:rsidRDefault="0030440D" w:rsidP="00A83C65">
            <w:pPr>
              <w:spacing w:line="360" w:lineRule="auto"/>
              <w:jc w:val="center"/>
              <w:rPr>
                <w:sz w:val="27"/>
                <w:szCs w:val="27"/>
                <w:lang w:val="uk-UA"/>
              </w:rPr>
            </w:pPr>
          </w:p>
          <w:p w:rsidR="0030440D" w:rsidRDefault="0030440D" w:rsidP="00A83C65">
            <w:pPr>
              <w:spacing w:line="360" w:lineRule="auto"/>
              <w:jc w:val="center"/>
              <w:rPr>
                <w:sz w:val="27"/>
                <w:szCs w:val="27"/>
                <w:lang w:val="uk-UA"/>
              </w:rPr>
            </w:pPr>
          </w:p>
          <w:p w:rsidR="0030440D" w:rsidRDefault="0030440D" w:rsidP="00A83C65">
            <w:pPr>
              <w:spacing w:line="360" w:lineRule="auto"/>
              <w:jc w:val="center"/>
              <w:rPr>
                <w:sz w:val="27"/>
                <w:szCs w:val="27"/>
                <w:lang w:val="uk-UA"/>
              </w:rPr>
            </w:pPr>
            <w:r>
              <w:rPr>
                <w:sz w:val="27"/>
                <w:szCs w:val="27"/>
                <w:lang w:val="uk-UA"/>
              </w:rPr>
              <w:t>50-52</w:t>
            </w:r>
          </w:p>
          <w:p w:rsidR="0030440D" w:rsidRDefault="0030440D" w:rsidP="00A83C65">
            <w:pPr>
              <w:spacing w:line="360" w:lineRule="auto"/>
              <w:jc w:val="center"/>
              <w:rPr>
                <w:sz w:val="27"/>
                <w:szCs w:val="27"/>
                <w:lang w:val="uk-UA"/>
              </w:rPr>
            </w:pPr>
          </w:p>
          <w:p w:rsidR="0030440D" w:rsidRDefault="0030440D" w:rsidP="00A83C65">
            <w:pPr>
              <w:spacing w:line="360" w:lineRule="auto"/>
              <w:jc w:val="center"/>
              <w:rPr>
                <w:sz w:val="27"/>
                <w:szCs w:val="27"/>
                <w:lang w:val="uk-UA"/>
              </w:rPr>
            </w:pPr>
            <w:r>
              <w:rPr>
                <w:sz w:val="27"/>
                <w:szCs w:val="27"/>
                <w:lang w:val="uk-UA"/>
              </w:rPr>
              <w:t>53-56</w:t>
            </w:r>
          </w:p>
          <w:p w:rsidR="0030440D" w:rsidRDefault="0030440D" w:rsidP="00A83C65">
            <w:pPr>
              <w:spacing w:line="360" w:lineRule="auto"/>
              <w:jc w:val="center"/>
              <w:rPr>
                <w:sz w:val="27"/>
                <w:szCs w:val="27"/>
                <w:lang w:val="uk-UA"/>
              </w:rPr>
            </w:pPr>
          </w:p>
          <w:p w:rsidR="0030440D" w:rsidRDefault="0030440D" w:rsidP="00A83C65">
            <w:pPr>
              <w:spacing w:line="360" w:lineRule="auto"/>
              <w:jc w:val="center"/>
              <w:rPr>
                <w:sz w:val="27"/>
                <w:szCs w:val="27"/>
                <w:lang w:val="uk-UA"/>
              </w:rPr>
            </w:pPr>
            <w:r>
              <w:rPr>
                <w:sz w:val="27"/>
                <w:szCs w:val="27"/>
                <w:lang w:val="uk-UA"/>
              </w:rPr>
              <w:t>57-58</w:t>
            </w:r>
          </w:p>
          <w:p w:rsidR="0030440D" w:rsidRDefault="0030440D" w:rsidP="00A83C65">
            <w:pPr>
              <w:spacing w:line="360" w:lineRule="auto"/>
              <w:jc w:val="center"/>
              <w:rPr>
                <w:sz w:val="27"/>
                <w:szCs w:val="27"/>
                <w:lang w:val="uk-UA"/>
              </w:rPr>
            </w:pPr>
          </w:p>
          <w:p w:rsidR="0030440D" w:rsidRDefault="0030440D" w:rsidP="00A83C65">
            <w:pPr>
              <w:spacing w:line="360" w:lineRule="auto"/>
              <w:jc w:val="center"/>
              <w:rPr>
                <w:sz w:val="27"/>
                <w:szCs w:val="27"/>
                <w:lang w:val="uk-UA"/>
              </w:rPr>
            </w:pPr>
            <w:r>
              <w:rPr>
                <w:sz w:val="27"/>
                <w:szCs w:val="27"/>
                <w:lang w:val="uk-UA"/>
              </w:rPr>
              <w:t>59-60</w:t>
            </w:r>
          </w:p>
          <w:p w:rsidR="0030440D" w:rsidRDefault="0030440D" w:rsidP="00A83C65">
            <w:pPr>
              <w:spacing w:line="360" w:lineRule="auto"/>
              <w:jc w:val="center"/>
              <w:rPr>
                <w:sz w:val="27"/>
                <w:szCs w:val="27"/>
                <w:lang w:val="uk-UA"/>
              </w:rPr>
            </w:pPr>
          </w:p>
          <w:p w:rsidR="0030440D" w:rsidRDefault="0030440D" w:rsidP="00A83C65">
            <w:pPr>
              <w:spacing w:line="360" w:lineRule="auto"/>
              <w:jc w:val="center"/>
              <w:rPr>
                <w:sz w:val="27"/>
                <w:szCs w:val="27"/>
                <w:lang w:val="uk-UA"/>
              </w:rPr>
            </w:pPr>
            <w:r>
              <w:rPr>
                <w:sz w:val="27"/>
                <w:szCs w:val="27"/>
                <w:lang w:val="uk-UA"/>
              </w:rPr>
              <w:t>60-71</w:t>
            </w:r>
          </w:p>
          <w:p w:rsidR="0030440D" w:rsidRDefault="0030440D" w:rsidP="00A83C65">
            <w:pPr>
              <w:spacing w:line="360" w:lineRule="auto"/>
              <w:jc w:val="center"/>
              <w:rPr>
                <w:sz w:val="27"/>
                <w:szCs w:val="27"/>
                <w:lang w:val="uk-UA"/>
              </w:rPr>
            </w:pPr>
          </w:p>
          <w:p w:rsidR="0030440D" w:rsidRDefault="0030440D" w:rsidP="00A83C65">
            <w:pPr>
              <w:spacing w:line="360" w:lineRule="auto"/>
              <w:jc w:val="center"/>
              <w:rPr>
                <w:sz w:val="27"/>
                <w:szCs w:val="27"/>
                <w:lang w:val="uk-UA"/>
              </w:rPr>
            </w:pPr>
            <w:r>
              <w:rPr>
                <w:sz w:val="27"/>
                <w:szCs w:val="27"/>
                <w:lang w:val="uk-UA"/>
              </w:rPr>
              <w:t>61-65</w:t>
            </w:r>
          </w:p>
          <w:p w:rsidR="0030440D" w:rsidRDefault="0030440D" w:rsidP="00A83C65">
            <w:pPr>
              <w:spacing w:line="360" w:lineRule="auto"/>
              <w:jc w:val="center"/>
              <w:rPr>
                <w:sz w:val="27"/>
                <w:szCs w:val="27"/>
                <w:lang w:val="uk-UA"/>
              </w:rPr>
            </w:pPr>
          </w:p>
          <w:p w:rsidR="0030440D" w:rsidRDefault="0030440D" w:rsidP="00A83C65">
            <w:pPr>
              <w:spacing w:line="360" w:lineRule="auto"/>
              <w:jc w:val="center"/>
              <w:rPr>
                <w:sz w:val="27"/>
                <w:szCs w:val="27"/>
                <w:lang w:val="uk-UA"/>
              </w:rPr>
            </w:pPr>
            <w:r>
              <w:rPr>
                <w:sz w:val="27"/>
                <w:szCs w:val="27"/>
                <w:lang w:val="uk-UA"/>
              </w:rPr>
              <w:t>65-71</w:t>
            </w:r>
          </w:p>
          <w:p w:rsidR="0030440D" w:rsidRDefault="0030440D" w:rsidP="00A83C65">
            <w:pPr>
              <w:spacing w:line="360" w:lineRule="auto"/>
              <w:jc w:val="center"/>
              <w:rPr>
                <w:sz w:val="27"/>
                <w:szCs w:val="27"/>
                <w:lang w:val="uk-UA"/>
              </w:rPr>
            </w:pPr>
          </w:p>
          <w:p w:rsidR="0030440D" w:rsidRPr="00540512" w:rsidRDefault="0030440D" w:rsidP="00A83C65">
            <w:pPr>
              <w:spacing w:line="360" w:lineRule="auto"/>
              <w:jc w:val="center"/>
              <w:rPr>
                <w:sz w:val="27"/>
                <w:szCs w:val="27"/>
                <w:lang w:val="uk-UA"/>
              </w:rPr>
            </w:pPr>
            <w:r>
              <w:rPr>
                <w:sz w:val="27"/>
                <w:szCs w:val="27"/>
                <w:lang w:val="uk-UA"/>
              </w:rPr>
              <w:t>71-79</w:t>
            </w:r>
          </w:p>
        </w:tc>
      </w:tr>
      <w:tr w:rsidR="0030440D" w:rsidTr="00A83C65">
        <w:tc>
          <w:tcPr>
            <w:tcW w:w="4430" w:type="pct"/>
          </w:tcPr>
          <w:p w:rsidR="0030440D" w:rsidRPr="00CA025D" w:rsidRDefault="0030440D" w:rsidP="00A83C65">
            <w:pPr>
              <w:spacing w:line="360" w:lineRule="auto"/>
              <w:jc w:val="center"/>
              <w:rPr>
                <w:b/>
                <w:sz w:val="28"/>
                <w:szCs w:val="28"/>
                <w:lang w:val="uk-UA"/>
              </w:rPr>
            </w:pPr>
            <w:r w:rsidRPr="00CA025D">
              <w:rPr>
                <w:b/>
                <w:sz w:val="28"/>
                <w:szCs w:val="28"/>
                <w:lang w:val="uk-UA"/>
              </w:rPr>
              <w:t xml:space="preserve">РОЗДІЛ </w:t>
            </w:r>
            <w:r w:rsidRPr="00CA025D">
              <w:rPr>
                <w:b/>
                <w:sz w:val="28"/>
                <w:szCs w:val="28"/>
              </w:rPr>
              <w:t>4</w:t>
            </w:r>
            <w:r w:rsidRPr="00CA025D">
              <w:rPr>
                <w:b/>
                <w:sz w:val="28"/>
                <w:szCs w:val="28"/>
                <w:lang w:val="uk-UA"/>
              </w:rPr>
              <w:t>.  АНАЛІЗ ЛАБОРАТОРНО-ІМУНОЛОГІЧНИХ ПОКАЗНИКІВ НА РАННІЙ СТАДІЇ РЕВМАТОЇДНОГО АРТРИТУ</w:t>
            </w:r>
          </w:p>
          <w:p w:rsidR="0030440D" w:rsidRPr="00CA025D" w:rsidRDefault="0030440D" w:rsidP="00A83C65">
            <w:pPr>
              <w:spacing w:line="360" w:lineRule="auto"/>
              <w:jc w:val="both"/>
              <w:rPr>
                <w:sz w:val="28"/>
                <w:szCs w:val="28"/>
                <w:lang w:val="uk-UA"/>
              </w:rPr>
            </w:pPr>
            <w:r w:rsidRPr="00CA025D">
              <w:rPr>
                <w:sz w:val="28"/>
                <w:szCs w:val="28"/>
                <w:lang w:val="uk-UA"/>
              </w:rPr>
              <w:t>4.1. Клінічне значення С-реактивного протеїну при ранньому ревматоїдному артриті</w:t>
            </w:r>
          </w:p>
          <w:p w:rsidR="0030440D" w:rsidRPr="00CA025D" w:rsidRDefault="0030440D" w:rsidP="00A83C65">
            <w:pPr>
              <w:spacing w:line="360" w:lineRule="auto"/>
              <w:jc w:val="both"/>
              <w:rPr>
                <w:sz w:val="28"/>
                <w:szCs w:val="28"/>
                <w:lang w:val="uk-UA"/>
              </w:rPr>
            </w:pPr>
            <w:r w:rsidRPr="00CA025D">
              <w:rPr>
                <w:sz w:val="28"/>
                <w:szCs w:val="28"/>
                <w:lang w:val="uk-UA"/>
              </w:rPr>
              <w:t>4.2. Клінічне значення антитіл до циклічного цитрулінов</w:t>
            </w:r>
            <w:r>
              <w:rPr>
                <w:sz w:val="28"/>
                <w:szCs w:val="28"/>
                <w:lang w:val="uk-UA"/>
              </w:rPr>
              <w:t>ан</w:t>
            </w:r>
            <w:r w:rsidRPr="00CA025D">
              <w:rPr>
                <w:sz w:val="28"/>
                <w:szCs w:val="28"/>
                <w:lang w:val="uk-UA"/>
              </w:rPr>
              <w:t>ого пептиду при ранньому ревматоїдно</w:t>
            </w:r>
            <w:r>
              <w:rPr>
                <w:sz w:val="28"/>
                <w:szCs w:val="28"/>
                <w:lang w:val="uk-UA"/>
              </w:rPr>
              <w:t>му</w:t>
            </w:r>
            <w:r w:rsidRPr="00CA025D">
              <w:rPr>
                <w:sz w:val="28"/>
                <w:szCs w:val="28"/>
                <w:lang w:val="uk-UA"/>
              </w:rPr>
              <w:t xml:space="preserve"> артриті</w:t>
            </w:r>
          </w:p>
          <w:p w:rsidR="0030440D" w:rsidRPr="00CA025D" w:rsidRDefault="0030440D" w:rsidP="00A83C65">
            <w:pPr>
              <w:spacing w:line="360" w:lineRule="auto"/>
              <w:jc w:val="both"/>
              <w:rPr>
                <w:sz w:val="28"/>
                <w:szCs w:val="28"/>
                <w:lang w:val="uk-UA"/>
              </w:rPr>
            </w:pPr>
            <w:r w:rsidRPr="00CA025D">
              <w:rPr>
                <w:sz w:val="28"/>
                <w:szCs w:val="28"/>
                <w:lang w:val="uk-UA"/>
              </w:rPr>
              <w:t>4.2.1. Частота виявлення  та концентрація антитіл до циклічного цитрулінов</w:t>
            </w:r>
            <w:r>
              <w:rPr>
                <w:sz w:val="28"/>
                <w:szCs w:val="28"/>
                <w:lang w:val="uk-UA"/>
              </w:rPr>
              <w:t>ан</w:t>
            </w:r>
            <w:r w:rsidRPr="00CA025D">
              <w:rPr>
                <w:sz w:val="28"/>
                <w:szCs w:val="28"/>
                <w:lang w:val="uk-UA"/>
              </w:rPr>
              <w:t>ого пептиду при ранньому ревматоїдному артриті.</w:t>
            </w:r>
          </w:p>
          <w:p w:rsidR="0030440D" w:rsidRPr="00CA025D" w:rsidRDefault="0030440D" w:rsidP="00A83C65">
            <w:pPr>
              <w:spacing w:line="360" w:lineRule="auto"/>
              <w:jc w:val="both"/>
              <w:rPr>
                <w:sz w:val="28"/>
                <w:szCs w:val="28"/>
                <w:lang w:val="uk-UA"/>
              </w:rPr>
            </w:pPr>
            <w:r w:rsidRPr="00CA025D">
              <w:rPr>
                <w:sz w:val="28"/>
                <w:szCs w:val="28"/>
                <w:lang w:val="uk-UA"/>
              </w:rPr>
              <w:lastRenderedPageBreak/>
              <w:t>4.2.2. Зв'язок антитіл до циклічного цитрулінов</w:t>
            </w:r>
            <w:r>
              <w:rPr>
                <w:sz w:val="28"/>
                <w:szCs w:val="28"/>
                <w:lang w:val="uk-UA"/>
              </w:rPr>
              <w:t>ан</w:t>
            </w:r>
            <w:r w:rsidRPr="00CA025D">
              <w:rPr>
                <w:sz w:val="28"/>
                <w:szCs w:val="28"/>
                <w:lang w:val="uk-UA"/>
              </w:rPr>
              <w:t>ого пептиду з клінічними проявами та лабораторними показниками ревматоїдного артриту</w:t>
            </w:r>
          </w:p>
          <w:p w:rsidR="0030440D" w:rsidRPr="00CA025D" w:rsidRDefault="0030440D" w:rsidP="00A83C65">
            <w:pPr>
              <w:spacing w:line="360" w:lineRule="auto"/>
              <w:jc w:val="both"/>
              <w:rPr>
                <w:sz w:val="28"/>
                <w:szCs w:val="28"/>
                <w:lang w:val="uk-UA"/>
              </w:rPr>
            </w:pPr>
            <w:r w:rsidRPr="00CA025D">
              <w:rPr>
                <w:sz w:val="28"/>
                <w:szCs w:val="28"/>
                <w:lang w:val="uk-UA"/>
              </w:rPr>
              <w:t>4.2.3. Зв'язок сироваткового рівня антитіл до циклічного цитрулінов</w:t>
            </w:r>
            <w:r>
              <w:rPr>
                <w:sz w:val="28"/>
                <w:szCs w:val="28"/>
                <w:lang w:val="uk-UA"/>
              </w:rPr>
              <w:t>ан</w:t>
            </w:r>
            <w:r w:rsidRPr="00CA025D">
              <w:rPr>
                <w:sz w:val="28"/>
                <w:szCs w:val="28"/>
                <w:lang w:val="uk-UA"/>
              </w:rPr>
              <w:t>ого пептиду з різними ізотопами ревматоїдного фактор</w:t>
            </w:r>
            <w:r>
              <w:rPr>
                <w:sz w:val="28"/>
                <w:szCs w:val="28"/>
                <w:lang w:val="uk-UA"/>
              </w:rPr>
              <w:t>а</w:t>
            </w:r>
            <w:r w:rsidRPr="00CA025D">
              <w:rPr>
                <w:sz w:val="28"/>
                <w:szCs w:val="28"/>
                <w:lang w:val="uk-UA"/>
              </w:rPr>
              <w:t xml:space="preserve"> у обстежених хворих </w:t>
            </w:r>
          </w:p>
        </w:tc>
        <w:tc>
          <w:tcPr>
            <w:tcW w:w="570" w:type="pct"/>
          </w:tcPr>
          <w:p w:rsidR="0030440D" w:rsidRDefault="0030440D" w:rsidP="00A83C65">
            <w:pPr>
              <w:spacing w:line="360" w:lineRule="auto"/>
              <w:jc w:val="center"/>
              <w:rPr>
                <w:sz w:val="27"/>
                <w:szCs w:val="27"/>
                <w:lang w:val="uk-UA"/>
              </w:rPr>
            </w:pPr>
          </w:p>
          <w:p w:rsidR="0030440D" w:rsidRDefault="0030440D" w:rsidP="00A83C65">
            <w:pPr>
              <w:spacing w:line="360" w:lineRule="auto"/>
              <w:jc w:val="center"/>
              <w:rPr>
                <w:sz w:val="27"/>
                <w:szCs w:val="27"/>
                <w:lang w:val="uk-UA"/>
              </w:rPr>
            </w:pPr>
          </w:p>
          <w:p w:rsidR="0030440D" w:rsidRDefault="0030440D" w:rsidP="00A83C65">
            <w:pPr>
              <w:spacing w:line="360" w:lineRule="auto"/>
              <w:jc w:val="center"/>
              <w:rPr>
                <w:sz w:val="27"/>
                <w:szCs w:val="27"/>
                <w:lang w:val="uk-UA"/>
              </w:rPr>
            </w:pPr>
            <w:r>
              <w:rPr>
                <w:sz w:val="27"/>
                <w:szCs w:val="27"/>
                <w:lang w:val="uk-UA"/>
              </w:rPr>
              <w:t>80-85</w:t>
            </w:r>
          </w:p>
          <w:p w:rsidR="0030440D" w:rsidRDefault="0030440D" w:rsidP="00A83C65">
            <w:pPr>
              <w:spacing w:line="360" w:lineRule="auto"/>
              <w:jc w:val="center"/>
              <w:rPr>
                <w:sz w:val="27"/>
                <w:szCs w:val="27"/>
                <w:lang w:val="uk-UA"/>
              </w:rPr>
            </w:pPr>
          </w:p>
          <w:p w:rsidR="0030440D" w:rsidRDefault="0030440D" w:rsidP="00A83C65">
            <w:pPr>
              <w:spacing w:line="360" w:lineRule="auto"/>
              <w:jc w:val="center"/>
              <w:rPr>
                <w:sz w:val="27"/>
                <w:szCs w:val="27"/>
                <w:lang w:val="uk-UA"/>
              </w:rPr>
            </w:pPr>
            <w:r>
              <w:rPr>
                <w:sz w:val="27"/>
                <w:szCs w:val="27"/>
                <w:lang w:val="uk-UA"/>
              </w:rPr>
              <w:t>85-104</w:t>
            </w:r>
          </w:p>
          <w:p w:rsidR="0030440D" w:rsidRDefault="0030440D" w:rsidP="00A83C65">
            <w:pPr>
              <w:spacing w:line="360" w:lineRule="auto"/>
              <w:jc w:val="center"/>
              <w:rPr>
                <w:sz w:val="27"/>
                <w:szCs w:val="27"/>
                <w:lang w:val="uk-UA"/>
              </w:rPr>
            </w:pPr>
          </w:p>
          <w:p w:rsidR="0030440D" w:rsidRDefault="0030440D" w:rsidP="00A83C65">
            <w:pPr>
              <w:spacing w:line="360" w:lineRule="auto"/>
              <w:jc w:val="center"/>
              <w:rPr>
                <w:sz w:val="27"/>
                <w:szCs w:val="27"/>
                <w:lang w:val="uk-UA"/>
              </w:rPr>
            </w:pPr>
            <w:r>
              <w:rPr>
                <w:sz w:val="27"/>
                <w:szCs w:val="27"/>
                <w:lang w:val="uk-UA"/>
              </w:rPr>
              <w:t>85-88</w:t>
            </w:r>
          </w:p>
          <w:p w:rsidR="0030440D" w:rsidRDefault="0030440D" w:rsidP="00A83C65">
            <w:pPr>
              <w:spacing w:line="360" w:lineRule="auto"/>
              <w:jc w:val="center"/>
              <w:rPr>
                <w:sz w:val="27"/>
                <w:szCs w:val="27"/>
                <w:lang w:val="uk-UA"/>
              </w:rPr>
            </w:pPr>
          </w:p>
          <w:p w:rsidR="0030440D" w:rsidRDefault="0030440D" w:rsidP="00A83C65">
            <w:pPr>
              <w:spacing w:line="360" w:lineRule="auto"/>
              <w:jc w:val="center"/>
              <w:rPr>
                <w:sz w:val="27"/>
                <w:szCs w:val="27"/>
                <w:lang w:val="uk-UA"/>
              </w:rPr>
            </w:pPr>
          </w:p>
          <w:p w:rsidR="0030440D" w:rsidRDefault="0030440D" w:rsidP="00A83C65">
            <w:pPr>
              <w:spacing w:line="360" w:lineRule="auto"/>
              <w:jc w:val="center"/>
              <w:rPr>
                <w:sz w:val="27"/>
                <w:szCs w:val="27"/>
                <w:lang w:val="uk-UA"/>
              </w:rPr>
            </w:pPr>
            <w:r>
              <w:rPr>
                <w:sz w:val="27"/>
                <w:szCs w:val="27"/>
                <w:lang w:val="uk-UA"/>
              </w:rPr>
              <w:t>89-96</w:t>
            </w:r>
          </w:p>
          <w:p w:rsidR="0030440D" w:rsidRDefault="0030440D" w:rsidP="00A83C65">
            <w:pPr>
              <w:spacing w:line="360" w:lineRule="auto"/>
              <w:jc w:val="center"/>
              <w:rPr>
                <w:sz w:val="27"/>
                <w:szCs w:val="27"/>
                <w:lang w:val="uk-UA"/>
              </w:rPr>
            </w:pPr>
          </w:p>
          <w:p w:rsidR="0030440D" w:rsidRDefault="0030440D" w:rsidP="00A83C65">
            <w:pPr>
              <w:spacing w:line="360" w:lineRule="auto"/>
              <w:jc w:val="center"/>
              <w:rPr>
                <w:sz w:val="27"/>
                <w:szCs w:val="27"/>
                <w:lang w:val="uk-UA"/>
              </w:rPr>
            </w:pPr>
          </w:p>
          <w:p w:rsidR="0030440D" w:rsidRPr="005F342F" w:rsidRDefault="0030440D" w:rsidP="00A83C65">
            <w:pPr>
              <w:spacing w:line="360" w:lineRule="auto"/>
              <w:jc w:val="center"/>
              <w:rPr>
                <w:sz w:val="27"/>
                <w:szCs w:val="27"/>
                <w:lang w:val="uk-UA"/>
              </w:rPr>
            </w:pPr>
            <w:r>
              <w:rPr>
                <w:sz w:val="27"/>
                <w:szCs w:val="27"/>
                <w:lang w:val="uk-UA"/>
              </w:rPr>
              <w:t>96-104</w:t>
            </w:r>
          </w:p>
        </w:tc>
      </w:tr>
      <w:tr w:rsidR="0030440D" w:rsidTr="00A83C65">
        <w:tc>
          <w:tcPr>
            <w:tcW w:w="4430" w:type="pct"/>
          </w:tcPr>
          <w:p w:rsidR="0030440D" w:rsidRPr="00063C73" w:rsidRDefault="0030440D" w:rsidP="00A83C65">
            <w:pPr>
              <w:spacing w:line="360" w:lineRule="auto"/>
              <w:rPr>
                <w:b/>
                <w:sz w:val="27"/>
                <w:szCs w:val="27"/>
                <w:lang w:val="uk-UA"/>
              </w:rPr>
            </w:pPr>
            <w:r w:rsidRPr="00063C73">
              <w:rPr>
                <w:b/>
                <w:sz w:val="27"/>
                <w:szCs w:val="27"/>
                <w:lang w:val="uk-UA"/>
              </w:rPr>
              <w:lastRenderedPageBreak/>
              <w:t xml:space="preserve">РОЗДІЛ 5. </w:t>
            </w:r>
            <w:r>
              <w:rPr>
                <w:b/>
                <w:sz w:val="27"/>
                <w:szCs w:val="27"/>
                <w:lang w:val="uk-UA"/>
              </w:rPr>
              <w:t>АНАЛІЗ І УЗАГАЛЬНЕННЯ РЕЗУЛЬТАТІВ ДОСЛІДЖЕННЯ</w:t>
            </w:r>
          </w:p>
        </w:tc>
        <w:tc>
          <w:tcPr>
            <w:tcW w:w="570" w:type="pct"/>
          </w:tcPr>
          <w:p w:rsidR="0030440D" w:rsidRPr="00540512" w:rsidRDefault="0030440D" w:rsidP="00A83C65">
            <w:pPr>
              <w:spacing w:line="360" w:lineRule="auto"/>
              <w:jc w:val="center"/>
              <w:rPr>
                <w:sz w:val="27"/>
                <w:szCs w:val="27"/>
                <w:lang w:val="uk-UA"/>
              </w:rPr>
            </w:pPr>
            <w:r>
              <w:rPr>
                <w:sz w:val="27"/>
                <w:szCs w:val="27"/>
                <w:lang w:val="uk-UA"/>
              </w:rPr>
              <w:t>105-120</w:t>
            </w:r>
          </w:p>
        </w:tc>
      </w:tr>
      <w:tr w:rsidR="0030440D" w:rsidTr="00A83C65">
        <w:tc>
          <w:tcPr>
            <w:tcW w:w="4430" w:type="pct"/>
          </w:tcPr>
          <w:p w:rsidR="0030440D" w:rsidRPr="00063C73" w:rsidRDefault="0030440D" w:rsidP="00A83C65">
            <w:pPr>
              <w:spacing w:line="360" w:lineRule="auto"/>
              <w:jc w:val="both"/>
              <w:rPr>
                <w:b/>
                <w:sz w:val="27"/>
                <w:szCs w:val="27"/>
                <w:lang w:val="uk-UA"/>
              </w:rPr>
            </w:pPr>
            <w:r w:rsidRPr="00063C73">
              <w:rPr>
                <w:b/>
                <w:sz w:val="27"/>
                <w:szCs w:val="27"/>
                <w:lang w:val="uk-UA"/>
              </w:rPr>
              <w:t>ВИСНО</w:t>
            </w:r>
            <w:r w:rsidRPr="00063C73">
              <w:rPr>
                <w:b/>
                <w:sz w:val="27"/>
                <w:szCs w:val="27"/>
                <w:lang w:val="uk-UA"/>
              </w:rPr>
              <w:t>В</w:t>
            </w:r>
            <w:r w:rsidRPr="00063C73">
              <w:rPr>
                <w:b/>
                <w:sz w:val="27"/>
                <w:szCs w:val="27"/>
                <w:lang w:val="uk-UA"/>
              </w:rPr>
              <w:t>КИ</w:t>
            </w:r>
          </w:p>
        </w:tc>
        <w:tc>
          <w:tcPr>
            <w:tcW w:w="570" w:type="pct"/>
          </w:tcPr>
          <w:p w:rsidR="0030440D" w:rsidRPr="00540512" w:rsidRDefault="0030440D" w:rsidP="00A83C65">
            <w:pPr>
              <w:spacing w:line="360" w:lineRule="auto"/>
              <w:jc w:val="center"/>
              <w:rPr>
                <w:sz w:val="27"/>
                <w:szCs w:val="27"/>
                <w:lang w:val="uk-UA"/>
              </w:rPr>
            </w:pPr>
            <w:r>
              <w:rPr>
                <w:sz w:val="27"/>
                <w:szCs w:val="27"/>
                <w:lang w:val="uk-UA"/>
              </w:rPr>
              <w:t>121-123</w:t>
            </w:r>
          </w:p>
        </w:tc>
      </w:tr>
      <w:tr w:rsidR="0030440D" w:rsidTr="00A83C65">
        <w:tc>
          <w:tcPr>
            <w:tcW w:w="4430" w:type="pct"/>
          </w:tcPr>
          <w:p w:rsidR="0030440D" w:rsidRPr="00063C73" w:rsidRDefault="0030440D" w:rsidP="00A83C65">
            <w:pPr>
              <w:spacing w:line="360" w:lineRule="auto"/>
              <w:jc w:val="both"/>
              <w:rPr>
                <w:b/>
                <w:sz w:val="27"/>
                <w:szCs w:val="27"/>
                <w:lang w:val="uk-UA"/>
              </w:rPr>
            </w:pPr>
            <w:r w:rsidRPr="00063C73">
              <w:rPr>
                <w:b/>
                <w:sz w:val="27"/>
                <w:szCs w:val="27"/>
                <w:lang w:val="uk-UA"/>
              </w:rPr>
              <w:t>ПРАКТИЧНІ РЕКОМЕНДАЦІЇ</w:t>
            </w:r>
          </w:p>
        </w:tc>
        <w:tc>
          <w:tcPr>
            <w:tcW w:w="570" w:type="pct"/>
          </w:tcPr>
          <w:p w:rsidR="0030440D" w:rsidRPr="00540512" w:rsidRDefault="0030440D" w:rsidP="00A83C65">
            <w:pPr>
              <w:spacing w:line="360" w:lineRule="auto"/>
              <w:jc w:val="center"/>
              <w:rPr>
                <w:sz w:val="27"/>
                <w:szCs w:val="27"/>
                <w:lang w:val="uk-UA"/>
              </w:rPr>
            </w:pPr>
            <w:r>
              <w:rPr>
                <w:sz w:val="27"/>
                <w:szCs w:val="27"/>
                <w:lang w:val="uk-UA"/>
              </w:rPr>
              <w:t>124</w:t>
            </w:r>
          </w:p>
        </w:tc>
      </w:tr>
      <w:tr w:rsidR="0030440D" w:rsidTr="00A83C65">
        <w:tc>
          <w:tcPr>
            <w:tcW w:w="4430" w:type="pct"/>
          </w:tcPr>
          <w:p w:rsidR="0030440D" w:rsidRPr="00063C73" w:rsidRDefault="0030440D" w:rsidP="00A83C65">
            <w:pPr>
              <w:spacing w:line="360" w:lineRule="auto"/>
              <w:jc w:val="both"/>
              <w:rPr>
                <w:b/>
                <w:sz w:val="27"/>
                <w:szCs w:val="27"/>
                <w:lang w:val="uk-UA"/>
              </w:rPr>
            </w:pPr>
            <w:r w:rsidRPr="00063C73">
              <w:rPr>
                <w:b/>
                <w:sz w:val="27"/>
                <w:szCs w:val="27"/>
                <w:lang w:val="uk-UA"/>
              </w:rPr>
              <w:t>СПИСОК ВИКОРИСТАНИХ ДЖЕРЕЛ</w:t>
            </w:r>
          </w:p>
        </w:tc>
        <w:tc>
          <w:tcPr>
            <w:tcW w:w="570" w:type="pct"/>
          </w:tcPr>
          <w:p w:rsidR="0030440D" w:rsidRPr="00540512" w:rsidRDefault="0030440D" w:rsidP="00A83C65">
            <w:pPr>
              <w:spacing w:line="360" w:lineRule="auto"/>
              <w:jc w:val="center"/>
              <w:rPr>
                <w:sz w:val="27"/>
                <w:szCs w:val="27"/>
                <w:lang w:val="uk-UA"/>
              </w:rPr>
            </w:pPr>
            <w:r>
              <w:rPr>
                <w:sz w:val="27"/>
                <w:szCs w:val="27"/>
                <w:lang w:val="uk-UA"/>
              </w:rPr>
              <w:t>125-151</w:t>
            </w:r>
          </w:p>
        </w:tc>
      </w:tr>
    </w:tbl>
    <w:p w:rsidR="0030440D" w:rsidRDefault="0030440D" w:rsidP="0030440D">
      <w:pPr>
        <w:spacing w:line="360" w:lineRule="auto"/>
        <w:ind w:right="57"/>
        <w:rPr>
          <w:b/>
          <w:sz w:val="28"/>
          <w:szCs w:val="28"/>
          <w:u w:val="single"/>
          <w:lang w:val="uk-UA"/>
        </w:rPr>
      </w:pPr>
    </w:p>
    <w:p w:rsidR="0030440D" w:rsidRDefault="0030440D" w:rsidP="0030440D">
      <w:pPr>
        <w:spacing w:line="360" w:lineRule="auto"/>
        <w:ind w:right="57"/>
        <w:rPr>
          <w:b/>
          <w:sz w:val="28"/>
          <w:szCs w:val="28"/>
          <w:u w:val="single"/>
          <w:lang w:val="uk-UA"/>
        </w:rPr>
      </w:pPr>
    </w:p>
    <w:p w:rsidR="0030440D" w:rsidRDefault="0030440D" w:rsidP="0030440D">
      <w:pPr>
        <w:spacing w:line="360" w:lineRule="auto"/>
        <w:ind w:right="57"/>
        <w:rPr>
          <w:b/>
          <w:sz w:val="28"/>
          <w:szCs w:val="28"/>
          <w:u w:val="single"/>
          <w:lang w:val="uk-UA"/>
        </w:rPr>
      </w:pPr>
    </w:p>
    <w:p w:rsidR="0030440D" w:rsidRDefault="0030440D" w:rsidP="0030440D">
      <w:pPr>
        <w:spacing w:line="360" w:lineRule="auto"/>
        <w:ind w:right="57"/>
        <w:rPr>
          <w:b/>
          <w:sz w:val="28"/>
          <w:szCs w:val="28"/>
          <w:u w:val="single"/>
          <w:lang w:val="uk-UA"/>
        </w:rPr>
      </w:pPr>
    </w:p>
    <w:p w:rsidR="0030440D" w:rsidRDefault="0030440D" w:rsidP="0030440D">
      <w:pPr>
        <w:spacing w:line="360" w:lineRule="auto"/>
        <w:ind w:right="57"/>
        <w:rPr>
          <w:b/>
          <w:sz w:val="28"/>
          <w:szCs w:val="28"/>
          <w:u w:val="single"/>
          <w:lang w:val="uk-UA"/>
        </w:rPr>
      </w:pPr>
    </w:p>
    <w:p w:rsidR="0030440D" w:rsidRDefault="0030440D" w:rsidP="0030440D">
      <w:pPr>
        <w:spacing w:line="360" w:lineRule="auto"/>
        <w:ind w:right="57"/>
        <w:rPr>
          <w:b/>
          <w:sz w:val="28"/>
          <w:szCs w:val="28"/>
          <w:u w:val="single"/>
          <w:lang w:val="uk-UA"/>
        </w:rPr>
      </w:pPr>
    </w:p>
    <w:p w:rsidR="0030440D" w:rsidRDefault="0030440D" w:rsidP="0030440D">
      <w:pPr>
        <w:spacing w:line="360" w:lineRule="auto"/>
        <w:ind w:right="57"/>
        <w:rPr>
          <w:b/>
          <w:sz w:val="28"/>
          <w:szCs w:val="28"/>
          <w:u w:val="single"/>
          <w:lang w:val="uk-UA"/>
        </w:rPr>
      </w:pPr>
    </w:p>
    <w:p w:rsidR="0030440D" w:rsidRDefault="0030440D" w:rsidP="0030440D">
      <w:pPr>
        <w:spacing w:line="360" w:lineRule="auto"/>
        <w:ind w:right="57"/>
        <w:rPr>
          <w:b/>
          <w:sz w:val="28"/>
          <w:szCs w:val="28"/>
          <w:u w:val="single"/>
          <w:lang w:val="uk-UA"/>
        </w:rPr>
      </w:pPr>
    </w:p>
    <w:p w:rsidR="0030440D" w:rsidRDefault="0030440D" w:rsidP="0030440D">
      <w:pPr>
        <w:spacing w:line="360" w:lineRule="auto"/>
        <w:ind w:right="57"/>
        <w:rPr>
          <w:b/>
          <w:sz w:val="28"/>
          <w:szCs w:val="28"/>
          <w:u w:val="single"/>
          <w:lang w:val="uk-UA"/>
        </w:rPr>
      </w:pPr>
    </w:p>
    <w:p w:rsidR="0030440D" w:rsidRDefault="0030440D" w:rsidP="0030440D">
      <w:pPr>
        <w:spacing w:line="360" w:lineRule="auto"/>
        <w:ind w:right="57"/>
        <w:rPr>
          <w:b/>
          <w:sz w:val="28"/>
          <w:szCs w:val="28"/>
          <w:u w:val="single"/>
          <w:lang w:val="uk-UA"/>
        </w:rPr>
      </w:pPr>
    </w:p>
    <w:p w:rsidR="0030440D" w:rsidRDefault="0030440D" w:rsidP="0030440D">
      <w:pPr>
        <w:spacing w:line="360" w:lineRule="auto"/>
        <w:ind w:right="57"/>
        <w:rPr>
          <w:b/>
          <w:sz w:val="28"/>
          <w:szCs w:val="28"/>
          <w:u w:val="single"/>
          <w:lang w:val="uk-UA"/>
        </w:rPr>
      </w:pPr>
    </w:p>
    <w:p w:rsidR="0030440D" w:rsidRDefault="0030440D" w:rsidP="0030440D">
      <w:pPr>
        <w:spacing w:line="360" w:lineRule="auto"/>
        <w:ind w:right="57"/>
        <w:rPr>
          <w:b/>
          <w:sz w:val="28"/>
          <w:szCs w:val="28"/>
          <w:u w:val="single"/>
          <w:lang w:val="uk-UA"/>
        </w:rPr>
      </w:pPr>
    </w:p>
    <w:p w:rsidR="0030440D" w:rsidRDefault="0030440D" w:rsidP="0030440D">
      <w:pPr>
        <w:spacing w:line="360" w:lineRule="auto"/>
        <w:ind w:right="57"/>
        <w:rPr>
          <w:b/>
          <w:sz w:val="28"/>
          <w:szCs w:val="28"/>
          <w:u w:val="single"/>
          <w:lang w:val="uk-UA"/>
        </w:rPr>
      </w:pPr>
    </w:p>
    <w:p w:rsidR="0030440D" w:rsidRDefault="0030440D" w:rsidP="0030440D">
      <w:pPr>
        <w:spacing w:line="360" w:lineRule="auto"/>
        <w:ind w:right="57"/>
        <w:rPr>
          <w:b/>
          <w:sz w:val="28"/>
          <w:szCs w:val="28"/>
          <w:u w:val="single"/>
          <w:lang w:val="uk-UA"/>
        </w:rPr>
      </w:pPr>
    </w:p>
    <w:p w:rsidR="0030440D" w:rsidRDefault="0030440D" w:rsidP="0030440D">
      <w:pPr>
        <w:spacing w:line="360" w:lineRule="auto"/>
        <w:ind w:right="57"/>
        <w:rPr>
          <w:b/>
          <w:sz w:val="28"/>
          <w:szCs w:val="28"/>
          <w:u w:val="single"/>
          <w:lang w:val="uk-UA"/>
        </w:rPr>
      </w:pPr>
    </w:p>
    <w:p w:rsidR="0030440D" w:rsidRDefault="0030440D" w:rsidP="0030440D">
      <w:pPr>
        <w:spacing w:line="360" w:lineRule="auto"/>
        <w:ind w:right="57"/>
        <w:rPr>
          <w:b/>
          <w:sz w:val="28"/>
          <w:szCs w:val="28"/>
          <w:u w:val="single"/>
          <w:lang w:val="uk-UA"/>
        </w:rPr>
      </w:pPr>
    </w:p>
    <w:p w:rsidR="0030440D" w:rsidRDefault="0030440D" w:rsidP="0030440D">
      <w:pPr>
        <w:spacing w:line="360" w:lineRule="auto"/>
        <w:ind w:right="57"/>
        <w:rPr>
          <w:b/>
          <w:sz w:val="28"/>
          <w:szCs w:val="28"/>
          <w:u w:val="single"/>
          <w:lang w:val="uk-UA"/>
        </w:rPr>
      </w:pPr>
    </w:p>
    <w:p w:rsidR="0030440D" w:rsidRDefault="0030440D" w:rsidP="0030440D">
      <w:pPr>
        <w:spacing w:line="360" w:lineRule="auto"/>
        <w:jc w:val="center"/>
        <w:rPr>
          <w:bCs/>
          <w:sz w:val="28"/>
          <w:szCs w:val="28"/>
          <w:lang w:val="uk-UA"/>
        </w:rPr>
      </w:pPr>
      <w:r w:rsidRPr="00530E1D">
        <w:rPr>
          <w:b/>
          <w:sz w:val="27"/>
          <w:szCs w:val="27"/>
          <w:lang w:val="uk-UA"/>
        </w:rPr>
        <w:t>ПЕРЕЛІК УМОВНИХ ПОЗНАЧЕНЬ, СИМВОЛІВ, СКОРОЧЕНЬ І ТЕРМ</w:t>
      </w:r>
      <w:r w:rsidRPr="00530E1D">
        <w:rPr>
          <w:b/>
          <w:sz w:val="27"/>
          <w:szCs w:val="27"/>
          <w:lang w:val="uk-UA"/>
        </w:rPr>
        <w:t>І</w:t>
      </w:r>
      <w:r w:rsidRPr="00530E1D">
        <w:rPr>
          <w:b/>
          <w:sz w:val="27"/>
          <w:szCs w:val="27"/>
          <w:lang w:val="uk-UA"/>
        </w:rPr>
        <w:t>НІВ</w:t>
      </w:r>
    </w:p>
    <w:p w:rsidR="0030440D" w:rsidRPr="008C1E71" w:rsidRDefault="0030440D" w:rsidP="0030440D">
      <w:pPr>
        <w:spacing w:line="360" w:lineRule="auto"/>
        <w:ind w:left="113" w:right="57"/>
        <w:rPr>
          <w:b/>
          <w:sz w:val="28"/>
          <w:szCs w:val="28"/>
          <w:u w:val="single"/>
          <w:lang w:val="uk-UA"/>
        </w:rPr>
      </w:pPr>
    </w:p>
    <w:p w:rsidR="0030440D" w:rsidRDefault="0030440D" w:rsidP="0030440D">
      <w:pPr>
        <w:tabs>
          <w:tab w:val="left" w:pos="5840"/>
        </w:tabs>
        <w:spacing w:line="360" w:lineRule="auto"/>
        <w:ind w:firstLine="567"/>
        <w:rPr>
          <w:sz w:val="28"/>
          <w:szCs w:val="28"/>
          <w:lang w:val="uk-UA"/>
        </w:rPr>
      </w:pPr>
      <w:r>
        <w:rPr>
          <w:sz w:val="28"/>
          <w:szCs w:val="28"/>
          <w:lang w:val="uk-UA"/>
        </w:rPr>
        <w:t>АКР – Американська колегія ревматологів</w:t>
      </w:r>
    </w:p>
    <w:p w:rsidR="0030440D" w:rsidRPr="00691D00" w:rsidRDefault="0030440D" w:rsidP="0030440D">
      <w:pPr>
        <w:tabs>
          <w:tab w:val="left" w:pos="5840"/>
        </w:tabs>
        <w:spacing w:line="360" w:lineRule="auto"/>
        <w:ind w:firstLine="567"/>
        <w:rPr>
          <w:sz w:val="28"/>
          <w:szCs w:val="28"/>
        </w:rPr>
      </w:pPr>
      <w:r>
        <w:rPr>
          <w:sz w:val="28"/>
          <w:szCs w:val="28"/>
          <w:lang w:val="uk-UA"/>
        </w:rPr>
        <w:t>АЦЦП – антитіла до циклічного цитрулінованого пептиду</w:t>
      </w:r>
    </w:p>
    <w:p w:rsidR="0030440D" w:rsidRDefault="0030440D" w:rsidP="0030440D">
      <w:pPr>
        <w:tabs>
          <w:tab w:val="left" w:pos="5840"/>
        </w:tabs>
        <w:spacing w:line="360" w:lineRule="auto"/>
        <w:ind w:firstLine="567"/>
        <w:rPr>
          <w:sz w:val="28"/>
          <w:szCs w:val="28"/>
          <w:lang w:val="uk-UA"/>
        </w:rPr>
      </w:pPr>
      <w:r>
        <w:rPr>
          <w:sz w:val="28"/>
          <w:szCs w:val="28"/>
          <w:lang w:val="uk-UA"/>
        </w:rPr>
        <w:t>ВАШ  – візуальна аналогова шкала</w:t>
      </w:r>
    </w:p>
    <w:p w:rsidR="0030440D" w:rsidRDefault="0030440D" w:rsidP="0030440D">
      <w:pPr>
        <w:tabs>
          <w:tab w:val="left" w:pos="5840"/>
        </w:tabs>
        <w:spacing w:line="360" w:lineRule="auto"/>
        <w:ind w:firstLine="567"/>
        <w:rPr>
          <w:sz w:val="28"/>
          <w:szCs w:val="28"/>
          <w:lang w:val="uk-UA"/>
        </w:rPr>
      </w:pPr>
      <w:r>
        <w:rPr>
          <w:sz w:val="28"/>
          <w:szCs w:val="28"/>
          <w:lang w:val="uk-UA"/>
        </w:rPr>
        <w:t>НДА- недиференційований артрит</w:t>
      </w:r>
    </w:p>
    <w:p w:rsidR="0030440D" w:rsidRPr="00691D00" w:rsidRDefault="0030440D" w:rsidP="0030440D">
      <w:pPr>
        <w:tabs>
          <w:tab w:val="left" w:pos="5840"/>
        </w:tabs>
        <w:spacing w:line="360" w:lineRule="auto"/>
        <w:ind w:firstLine="567"/>
        <w:rPr>
          <w:sz w:val="28"/>
          <w:szCs w:val="28"/>
          <w:lang w:val="uk-UA"/>
        </w:rPr>
      </w:pPr>
      <w:r w:rsidRPr="00691D00">
        <w:rPr>
          <w:sz w:val="28"/>
          <w:szCs w:val="28"/>
          <w:lang w:val="uk-UA"/>
        </w:rPr>
        <w:t>ПФС – п</w:t>
      </w:r>
      <w:r>
        <w:rPr>
          <w:sz w:val="28"/>
          <w:szCs w:val="28"/>
          <w:lang w:val="uk-UA"/>
        </w:rPr>
        <w:t>’</w:t>
      </w:r>
      <w:r w:rsidRPr="00691D00">
        <w:rPr>
          <w:sz w:val="28"/>
          <w:szCs w:val="28"/>
          <w:lang w:val="uk-UA"/>
        </w:rPr>
        <w:t>ястнофалангов</w:t>
      </w:r>
      <w:r>
        <w:rPr>
          <w:sz w:val="28"/>
          <w:szCs w:val="28"/>
          <w:lang w:val="uk-UA"/>
        </w:rPr>
        <w:t>і</w:t>
      </w:r>
      <w:r w:rsidRPr="00691D00">
        <w:rPr>
          <w:sz w:val="28"/>
          <w:szCs w:val="28"/>
          <w:lang w:val="uk-UA"/>
        </w:rPr>
        <w:t xml:space="preserve"> суглоби</w:t>
      </w:r>
    </w:p>
    <w:p w:rsidR="0030440D" w:rsidRPr="00691D00" w:rsidRDefault="0030440D" w:rsidP="0030440D">
      <w:pPr>
        <w:tabs>
          <w:tab w:val="left" w:pos="5840"/>
        </w:tabs>
        <w:spacing w:line="360" w:lineRule="auto"/>
        <w:ind w:firstLine="567"/>
        <w:rPr>
          <w:sz w:val="28"/>
          <w:szCs w:val="28"/>
          <w:lang w:val="uk-UA"/>
        </w:rPr>
      </w:pPr>
      <w:r>
        <w:rPr>
          <w:sz w:val="28"/>
          <w:szCs w:val="28"/>
          <w:lang w:val="uk-UA"/>
        </w:rPr>
        <w:t>ПлФС – плюснефалангові суглоби</w:t>
      </w:r>
    </w:p>
    <w:p w:rsidR="0030440D" w:rsidRDefault="0030440D" w:rsidP="0030440D">
      <w:pPr>
        <w:tabs>
          <w:tab w:val="left" w:pos="5840"/>
        </w:tabs>
        <w:spacing w:line="360" w:lineRule="auto"/>
        <w:ind w:firstLine="567"/>
        <w:rPr>
          <w:sz w:val="28"/>
          <w:szCs w:val="28"/>
          <w:lang w:val="uk-UA"/>
        </w:rPr>
      </w:pPr>
      <w:r>
        <w:rPr>
          <w:sz w:val="28"/>
          <w:szCs w:val="28"/>
          <w:lang w:val="uk-UA"/>
        </w:rPr>
        <w:t>РА – ревматоїдний артрит</w:t>
      </w:r>
    </w:p>
    <w:p w:rsidR="0030440D" w:rsidRDefault="0030440D" w:rsidP="0030440D">
      <w:pPr>
        <w:tabs>
          <w:tab w:val="left" w:pos="5840"/>
        </w:tabs>
        <w:spacing w:line="360" w:lineRule="auto"/>
        <w:ind w:firstLine="567"/>
        <w:rPr>
          <w:sz w:val="28"/>
          <w:szCs w:val="28"/>
          <w:lang w:val="uk-UA"/>
        </w:rPr>
      </w:pPr>
      <w:r>
        <w:rPr>
          <w:sz w:val="28"/>
          <w:szCs w:val="28"/>
          <w:lang w:val="uk-UA"/>
        </w:rPr>
        <w:t>РФ – ревматоїдний фактор</w:t>
      </w:r>
    </w:p>
    <w:p w:rsidR="0030440D" w:rsidRDefault="0030440D" w:rsidP="0030440D">
      <w:pPr>
        <w:tabs>
          <w:tab w:val="left" w:pos="5840"/>
        </w:tabs>
        <w:spacing w:line="360" w:lineRule="auto"/>
        <w:ind w:firstLine="567"/>
        <w:rPr>
          <w:sz w:val="28"/>
          <w:szCs w:val="28"/>
          <w:lang w:val="uk-UA"/>
        </w:rPr>
      </w:pPr>
      <w:r>
        <w:rPr>
          <w:sz w:val="28"/>
          <w:szCs w:val="28"/>
          <w:lang w:val="uk-UA"/>
        </w:rPr>
        <w:t>СО – синовіальна оболонка</w:t>
      </w:r>
    </w:p>
    <w:p w:rsidR="0030440D" w:rsidRDefault="0030440D" w:rsidP="0030440D">
      <w:pPr>
        <w:tabs>
          <w:tab w:val="left" w:pos="5840"/>
        </w:tabs>
        <w:spacing w:line="360" w:lineRule="auto"/>
        <w:ind w:firstLine="567"/>
        <w:rPr>
          <w:sz w:val="28"/>
          <w:szCs w:val="28"/>
          <w:lang w:val="uk-UA"/>
        </w:rPr>
      </w:pPr>
      <w:r>
        <w:rPr>
          <w:sz w:val="28"/>
          <w:szCs w:val="28"/>
          <w:lang w:val="uk-UA"/>
        </w:rPr>
        <w:t>СХ- суглобовий хрящ</w:t>
      </w:r>
    </w:p>
    <w:p w:rsidR="0030440D" w:rsidRDefault="0030440D" w:rsidP="0030440D">
      <w:pPr>
        <w:tabs>
          <w:tab w:val="left" w:pos="5840"/>
        </w:tabs>
        <w:spacing w:line="360" w:lineRule="auto"/>
        <w:ind w:firstLine="567"/>
        <w:rPr>
          <w:sz w:val="28"/>
          <w:szCs w:val="28"/>
          <w:lang w:val="uk-UA"/>
        </w:rPr>
      </w:pPr>
      <w:r>
        <w:rPr>
          <w:sz w:val="28"/>
          <w:szCs w:val="28"/>
          <w:lang w:val="uk-UA"/>
        </w:rPr>
        <w:t>СРП – С-реактивний протеїн</w:t>
      </w:r>
    </w:p>
    <w:p w:rsidR="0030440D" w:rsidRDefault="0030440D" w:rsidP="0030440D">
      <w:pPr>
        <w:tabs>
          <w:tab w:val="left" w:pos="5840"/>
        </w:tabs>
        <w:spacing w:line="360" w:lineRule="auto"/>
        <w:ind w:firstLine="567"/>
        <w:rPr>
          <w:sz w:val="28"/>
          <w:szCs w:val="28"/>
          <w:lang w:val="uk-UA"/>
        </w:rPr>
      </w:pPr>
      <w:r>
        <w:rPr>
          <w:sz w:val="28"/>
          <w:szCs w:val="28"/>
          <w:lang w:val="uk-UA"/>
        </w:rPr>
        <w:t>УЗД – ультразвукове дослідження</w:t>
      </w:r>
    </w:p>
    <w:p w:rsidR="0030440D" w:rsidRDefault="0030440D" w:rsidP="0030440D">
      <w:pPr>
        <w:tabs>
          <w:tab w:val="left" w:pos="5840"/>
        </w:tabs>
        <w:spacing w:line="360" w:lineRule="auto"/>
        <w:ind w:firstLine="567"/>
        <w:rPr>
          <w:sz w:val="28"/>
          <w:szCs w:val="28"/>
          <w:lang w:val="uk-UA"/>
        </w:rPr>
      </w:pPr>
      <w:r>
        <w:rPr>
          <w:sz w:val="28"/>
          <w:szCs w:val="28"/>
          <w:lang w:val="uk-UA"/>
        </w:rPr>
        <w:t>ФНС – функціональна недостатність суглобів</w:t>
      </w:r>
    </w:p>
    <w:p w:rsidR="0030440D" w:rsidRDefault="0030440D" w:rsidP="0030440D">
      <w:pPr>
        <w:tabs>
          <w:tab w:val="left" w:pos="5840"/>
        </w:tabs>
        <w:spacing w:line="360" w:lineRule="auto"/>
        <w:rPr>
          <w:sz w:val="28"/>
          <w:szCs w:val="28"/>
          <w:lang w:val="uk-UA"/>
        </w:rPr>
      </w:pPr>
      <w:r>
        <w:rPr>
          <w:sz w:val="28"/>
          <w:szCs w:val="28"/>
          <w:lang w:val="uk-UA"/>
        </w:rPr>
        <w:t xml:space="preserve">        ХМАРП – хворобомодифікуючі антиревматичні препарати</w:t>
      </w:r>
    </w:p>
    <w:p w:rsidR="0030440D" w:rsidRDefault="0030440D" w:rsidP="0030440D">
      <w:pPr>
        <w:tabs>
          <w:tab w:val="left" w:pos="5840"/>
        </w:tabs>
        <w:spacing w:line="360" w:lineRule="auto"/>
        <w:rPr>
          <w:sz w:val="28"/>
          <w:szCs w:val="28"/>
          <w:lang w:val="uk-UA"/>
        </w:rPr>
      </w:pPr>
      <w:r w:rsidRPr="00691D00">
        <w:rPr>
          <w:sz w:val="28"/>
          <w:szCs w:val="28"/>
        </w:rPr>
        <w:t xml:space="preserve">       </w:t>
      </w:r>
      <w:r>
        <w:rPr>
          <w:sz w:val="28"/>
          <w:szCs w:val="28"/>
        </w:rPr>
        <w:t xml:space="preserve"> ЧБС – число болючих суглоб</w:t>
      </w:r>
      <w:r>
        <w:rPr>
          <w:sz w:val="28"/>
          <w:szCs w:val="28"/>
          <w:lang w:val="uk-UA"/>
        </w:rPr>
        <w:t>ів</w:t>
      </w:r>
    </w:p>
    <w:p w:rsidR="0030440D" w:rsidRPr="00031A08" w:rsidRDefault="0030440D" w:rsidP="0030440D">
      <w:pPr>
        <w:tabs>
          <w:tab w:val="left" w:pos="5840"/>
        </w:tabs>
        <w:spacing w:line="360" w:lineRule="auto"/>
        <w:ind w:left="540"/>
        <w:rPr>
          <w:sz w:val="28"/>
          <w:szCs w:val="28"/>
          <w:lang w:val="uk-UA"/>
        </w:rPr>
      </w:pPr>
      <w:r>
        <w:rPr>
          <w:sz w:val="28"/>
          <w:szCs w:val="28"/>
          <w:lang w:val="uk-UA"/>
        </w:rPr>
        <w:lastRenderedPageBreak/>
        <w:t>ЧПС – число припухлих суглобів</w:t>
      </w:r>
    </w:p>
    <w:p w:rsidR="0030440D" w:rsidRPr="00691D00" w:rsidRDefault="0030440D" w:rsidP="0030440D">
      <w:pPr>
        <w:tabs>
          <w:tab w:val="left" w:pos="5840"/>
        </w:tabs>
        <w:spacing w:line="360" w:lineRule="auto"/>
        <w:ind w:left="540"/>
        <w:rPr>
          <w:sz w:val="28"/>
          <w:szCs w:val="28"/>
          <w:lang w:val="uk-UA"/>
        </w:rPr>
      </w:pPr>
      <w:r>
        <w:rPr>
          <w:sz w:val="28"/>
          <w:szCs w:val="28"/>
          <w:lang w:val="en-US"/>
        </w:rPr>
        <w:t>DAS</w:t>
      </w:r>
      <w:r w:rsidRPr="00691D00">
        <w:rPr>
          <w:sz w:val="28"/>
          <w:szCs w:val="28"/>
        </w:rPr>
        <w:t xml:space="preserve"> – </w:t>
      </w:r>
      <w:r>
        <w:rPr>
          <w:sz w:val="28"/>
          <w:szCs w:val="28"/>
          <w:lang w:val="uk-UA"/>
        </w:rPr>
        <w:t>Інтегральний індекс оцінки активності захворювання</w:t>
      </w:r>
    </w:p>
    <w:p w:rsidR="0030440D" w:rsidRDefault="0030440D" w:rsidP="0030440D">
      <w:pPr>
        <w:tabs>
          <w:tab w:val="left" w:pos="5840"/>
        </w:tabs>
        <w:spacing w:line="360" w:lineRule="auto"/>
        <w:ind w:firstLine="567"/>
        <w:rPr>
          <w:sz w:val="28"/>
          <w:szCs w:val="28"/>
          <w:lang w:val="uk-UA"/>
        </w:rPr>
      </w:pPr>
      <w:r>
        <w:rPr>
          <w:sz w:val="28"/>
          <w:szCs w:val="28"/>
          <w:lang w:val="en-US"/>
        </w:rPr>
        <w:t>EULAR</w:t>
      </w:r>
      <w:r w:rsidRPr="00691D00">
        <w:rPr>
          <w:sz w:val="28"/>
          <w:szCs w:val="28"/>
        </w:rPr>
        <w:t xml:space="preserve"> – </w:t>
      </w:r>
      <w:r>
        <w:rPr>
          <w:sz w:val="28"/>
          <w:szCs w:val="28"/>
          <w:lang w:val="uk-UA"/>
        </w:rPr>
        <w:t xml:space="preserve">Європейська антиревматична ліга </w:t>
      </w:r>
      <w:r w:rsidRPr="00691D00">
        <w:rPr>
          <w:sz w:val="28"/>
          <w:szCs w:val="28"/>
        </w:rPr>
        <w:t xml:space="preserve">       </w:t>
      </w:r>
    </w:p>
    <w:p w:rsidR="0030440D" w:rsidRPr="00691D00" w:rsidRDefault="0030440D" w:rsidP="0030440D">
      <w:pPr>
        <w:tabs>
          <w:tab w:val="left" w:pos="5840"/>
        </w:tabs>
        <w:spacing w:line="360" w:lineRule="auto"/>
        <w:rPr>
          <w:sz w:val="28"/>
          <w:szCs w:val="28"/>
          <w:lang w:val="uk-UA"/>
        </w:rPr>
      </w:pPr>
      <w:r>
        <w:rPr>
          <w:sz w:val="28"/>
          <w:szCs w:val="28"/>
          <w:lang w:val="uk-UA"/>
        </w:rPr>
        <w:t xml:space="preserve">       </w:t>
      </w:r>
      <w:r w:rsidRPr="00691D00">
        <w:rPr>
          <w:sz w:val="28"/>
          <w:szCs w:val="28"/>
        </w:rPr>
        <w:t xml:space="preserve"> </w:t>
      </w:r>
      <w:r>
        <w:rPr>
          <w:sz w:val="28"/>
          <w:szCs w:val="28"/>
          <w:lang w:val="en-US"/>
        </w:rPr>
        <w:t>HAQ</w:t>
      </w:r>
      <w:r w:rsidRPr="005221B0">
        <w:rPr>
          <w:sz w:val="28"/>
          <w:szCs w:val="28"/>
        </w:rPr>
        <w:t xml:space="preserve"> – </w:t>
      </w:r>
      <w:r>
        <w:rPr>
          <w:sz w:val="28"/>
          <w:szCs w:val="28"/>
          <w:lang w:val="uk-UA"/>
        </w:rPr>
        <w:t>Стенфордська анкета оцінки стану здоров’я</w:t>
      </w:r>
    </w:p>
    <w:p w:rsidR="0030440D" w:rsidRPr="00FF6E2D" w:rsidRDefault="0030440D" w:rsidP="0030440D">
      <w:pPr>
        <w:spacing w:line="360" w:lineRule="auto"/>
        <w:ind w:right="57"/>
        <w:rPr>
          <w:sz w:val="28"/>
          <w:szCs w:val="28"/>
        </w:rPr>
      </w:pPr>
      <w:r>
        <w:rPr>
          <w:sz w:val="28"/>
          <w:szCs w:val="28"/>
          <w:lang w:val="uk-UA"/>
        </w:rPr>
        <w:t xml:space="preserve">  </w:t>
      </w:r>
      <w:r>
        <w:rPr>
          <w:sz w:val="28"/>
          <w:szCs w:val="28"/>
        </w:rPr>
        <w:t xml:space="preserve"> </w:t>
      </w:r>
    </w:p>
    <w:p w:rsidR="0030440D" w:rsidRDefault="0030440D" w:rsidP="0030440D">
      <w:pPr>
        <w:spacing w:line="360" w:lineRule="auto"/>
        <w:ind w:right="57"/>
        <w:rPr>
          <w:b/>
          <w:sz w:val="28"/>
          <w:szCs w:val="28"/>
          <w:u w:val="single"/>
          <w:lang w:val="uk-UA"/>
        </w:rPr>
      </w:pPr>
    </w:p>
    <w:p w:rsidR="0030440D" w:rsidRDefault="0030440D" w:rsidP="0030440D">
      <w:pPr>
        <w:spacing w:line="360" w:lineRule="auto"/>
        <w:ind w:right="57"/>
        <w:rPr>
          <w:b/>
          <w:sz w:val="28"/>
          <w:szCs w:val="28"/>
          <w:u w:val="single"/>
          <w:lang w:val="uk-UA"/>
        </w:rPr>
      </w:pPr>
    </w:p>
    <w:p w:rsidR="0030440D" w:rsidRDefault="0030440D" w:rsidP="0030440D">
      <w:pPr>
        <w:spacing w:line="360" w:lineRule="auto"/>
        <w:ind w:right="57"/>
        <w:rPr>
          <w:b/>
          <w:sz w:val="28"/>
          <w:szCs w:val="28"/>
          <w:u w:val="single"/>
          <w:lang w:val="uk-UA"/>
        </w:rPr>
      </w:pPr>
    </w:p>
    <w:p w:rsidR="0030440D" w:rsidRDefault="0030440D" w:rsidP="0030440D">
      <w:pPr>
        <w:spacing w:line="360" w:lineRule="auto"/>
        <w:ind w:right="57"/>
        <w:rPr>
          <w:b/>
          <w:sz w:val="28"/>
          <w:szCs w:val="28"/>
          <w:u w:val="single"/>
          <w:lang w:val="uk-UA"/>
        </w:rPr>
      </w:pPr>
    </w:p>
    <w:p w:rsidR="0030440D" w:rsidRDefault="0030440D" w:rsidP="0030440D">
      <w:pPr>
        <w:spacing w:line="360" w:lineRule="auto"/>
        <w:ind w:right="57"/>
        <w:rPr>
          <w:b/>
          <w:sz w:val="28"/>
          <w:szCs w:val="28"/>
          <w:u w:val="single"/>
          <w:lang w:val="uk-UA"/>
        </w:rPr>
      </w:pPr>
    </w:p>
    <w:p w:rsidR="0030440D" w:rsidRDefault="0030440D" w:rsidP="0030440D">
      <w:pPr>
        <w:spacing w:line="360" w:lineRule="auto"/>
        <w:ind w:right="57"/>
        <w:rPr>
          <w:b/>
          <w:sz w:val="28"/>
          <w:szCs w:val="28"/>
          <w:u w:val="single"/>
          <w:lang w:val="uk-UA"/>
        </w:rPr>
      </w:pPr>
    </w:p>
    <w:p w:rsidR="0030440D" w:rsidRDefault="0030440D" w:rsidP="0030440D">
      <w:pPr>
        <w:spacing w:line="360" w:lineRule="auto"/>
        <w:ind w:right="57"/>
        <w:rPr>
          <w:b/>
          <w:sz w:val="28"/>
          <w:szCs w:val="28"/>
          <w:u w:val="single"/>
          <w:lang w:val="uk-UA"/>
        </w:rPr>
      </w:pPr>
    </w:p>
    <w:p w:rsidR="0030440D" w:rsidRPr="00615649" w:rsidRDefault="0030440D" w:rsidP="0030440D">
      <w:pPr>
        <w:spacing w:line="360" w:lineRule="auto"/>
        <w:ind w:left="113" w:right="57"/>
        <w:jc w:val="center"/>
        <w:rPr>
          <w:b/>
          <w:sz w:val="28"/>
          <w:szCs w:val="28"/>
          <w:lang w:val="uk-UA"/>
        </w:rPr>
      </w:pPr>
      <w:r w:rsidRPr="00615649">
        <w:rPr>
          <w:b/>
          <w:sz w:val="28"/>
          <w:szCs w:val="28"/>
          <w:lang w:val="uk-UA"/>
        </w:rPr>
        <w:t>ВСТУП</w:t>
      </w:r>
    </w:p>
    <w:p w:rsidR="0030440D" w:rsidRDefault="0030440D" w:rsidP="0030440D">
      <w:pPr>
        <w:spacing w:line="360" w:lineRule="auto"/>
        <w:ind w:left="113" w:right="57"/>
        <w:jc w:val="center"/>
        <w:rPr>
          <w:sz w:val="28"/>
          <w:szCs w:val="28"/>
          <w:lang w:val="uk-UA"/>
        </w:rPr>
      </w:pPr>
    </w:p>
    <w:p w:rsidR="0030440D" w:rsidRDefault="0030440D" w:rsidP="0030440D">
      <w:pPr>
        <w:spacing w:line="360" w:lineRule="auto"/>
        <w:ind w:left="113" w:right="57"/>
        <w:jc w:val="center"/>
        <w:rPr>
          <w:sz w:val="28"/>
          <w:szCs w:val="28"/>
          <w:lang w:val="uk-UA"/>
        </w:rPr>
      </w:pPr>
    </w:p>
    <w:p w:rsidR="0030440D" w:rsidRPr="00EF2597" w:rsidRDefault="0030440D" w:rsidP="0030440D">
      <w:pPr>
        <w:spacing w:line="360" w:lineRule="auto"/>
        <w:ind w:left="113" w:right="57"/>
        <w:jc w:val="center"/>
        <w:rPr>
          <w:b/>
          <w:sz w:val="28"/>
          <w:szCs w:val="28"/>
          <w:lang w:val="uk-UA"/>
        </w:rPr>
      </w:pPr>
    </w:p>
    <w:p w:rsidR="0030440D" w:rsidRPr="00615649" w:rsidRDefault="0030440D" w:rsidP="0030440D">
      <w:pPr>
        <w:spacing w:line="360" w:lineRule="auto"/>
        <w:ind w:left="113" w:right="57" w:firstLine="709"/>
        <w:jc w:val="both"/>
        <w:rPr>
          <w:b/>
          <w:sz w:val="28"/>
          <w:szCs w:val="28"/>
          <w:lang w:val="uk-UA"/>
        </w:rPr>
      </w:pPr>
      <w:r w:rsidRPr="00EF2597">
        <w:rPr>
          <w:b/>
          <w:sz w:val="28"/>
          <w:szCs w:val="28"/>
          <w:lang w:val="uk-UA"/>
        </w:rPr>
        <w:t>Актуальність проблеми</w:t>
      </w:r>
      <w:r>
        <w:rPr>
          <w:b/>
          <w:sz w:val="28"/>
          <w:szCs w:val="28"/>
          <w:lang w:val="uk-UA"/>
        </w:rPr>
        <w:t xml:space="preserve">. </w:t>
      </w:r>
      <w:r w:rsidRPr="00EF2597">
        <w:rPr>
          <w:sz w:val="28"/>
          <w:szCs w:val="28"/>
          <w:lang w:val="uk-UA"/>
        </w:rPr>
        <w:t>Ревматоїдний артрит (РА) – широко розповсюджене системне запальне захворювання невідомої етіології, що хар</w:t>
      </w:r>
      <w:r>
        <w:rPr>
          <w:sz w:val="28"/>
          <w:szCs w:val="28"/>
        </w:rPr>
        <w:t>актеризується розвитком хронічного деструктивного артриту та широким спектром позасуглобових проявів [</w:t>
      </w:r>
      <w:r>
        <w:rPr>
          <w:sz w:val="28"/>
          <w:szCs w:val="28"/>
          <w:lang w:val="uk-UA"/>
        </w:rPr>
        <w:t>124</w:t>
      </w:r>
      <w:r>
        <w:rPr>
          <w:sz w:val="28"/>
          <w:szCs w:val="28"/>
        </w:rPr>
        <w:t xml:space="preserve">]. Останніми роками в Україні відмічається </w:t>
      </w:r>
      <w:r>
        <w:rPr>
          <w:sz w:val="28"/>
          <w:szCs w:val="28"/>
          <w:lang w:val="uk-UA"/>
        </w:rPr>
        <w:t>зростання</w:t>
      </w:r>
      <w:r>
        <w:rPr>
          <w:sz w:val="28"/>
          <w:szCs w:val="28"/>
        </w:rPr>
        <w:t xml:space="preserve"> чисельності хворих на РА. Щорічна захворюванність становить близько 0,02%, </w:t>
      </w:r>
      <w:r>
        <w:rPr>
          <w:sz w:val="28"/>
          <w:szCs w:val="28"/>
          <w:lang w:val="uk-UA"/>
        </w:rPr>
        <w:t>протягом</w:t>
      </w:r>
      <w:r>
        <w:rPr>
          <w:sz w:val="28"/>
          <w:szCs w:val="28"/>
        </w:rPr>
        <w:t xml:space="preserve"> </w:t>
      </w:r>
      <w:r>
        <w:rPr>
          <w:sz w:val="28"/>
          <w:szCs w:val="28"/>
          <w:lang w:val="uk-UA"/>
        </w:rPr>
        <w:t>наступних</w:t>
      </w:r>
      <w:r>
        <w:rPr>
          <w:sz w:val="28"/>
          <w:szCs w:val="28"/>
        </w:rPr>
        <w:t xml:space="preserve"> 10 років </w:t>
      </w:r>
      <w:r>
        <w:rPr>
          <w:sz w:val="28"/>
          <w:szCs w:val="28"/>
          <w:lang w:val="uk-UA"/>
        </w:rPr>
        <w:t>захворювання</w:t>
      </w:r>
      <w:r>
        <w:rPr>
          <w:sz w:val="28"/>
          <w:szCs w:val="28"/>
        </w:rPr>
        <w:t xml:space="preserve"> 50% пацієнтів втрачають працездатність, з них 20% </w:t>
      </w:r>
      <w:r>
        <w:rPr>
          <w:sz w:val="28"/>
          <w:szCs w:val="28"/>
          <w:lang w:val="uk-UA"/>
        </w:rPr>
        <w:t>стають</w:t>
      </w:r>
      <w:r>
        <w:rPr>
          <w:sz w:val="28"/>
          <w:szCs w:val="28"/>
        </w:rPr>
        <w:t xml:space="preserve"> прикутими до ліжка</w:t>
      </w:r>
      <w:r>
        <w:rPr>
          <w:sz w:val="28"/>
          <w:szCs w:val="28"/>
          <w:lang w:val="uk-UA"/>
        </w:rPr>
        <w:t>,</w:t>
      </w:r>
      <w:r>
        <w:rPr>
          <w:sz w:val="28"/>
          <w:szCs w:val="28"/>
        </w:rPr>
        <w:t xml:space="preserve"> </w:t>
      </w:r>
      <w:r>
        <w:rPr>
          <w:sz w:val="28"/>
          <w:szCs w:val="28"/>
        </w:rPr>
        <w:lastRenderedPageBreak/>
        <w:t>потребую</w:t>
      </w:r>
      <w:r>
        <w:rPr>
          <w:sz w:val="28"/>
          <w:szCs w:val="28"/>
          <w:lang w:val="uk-UA"/>
        </w:rPr>
        <w:t>чи</w:t>
      </w:r>
      <w:r>
        <w:rPr>
          <w:sz w:val="28"/>
          <w:szCs w:val="28"/>
        </w:rPr>
        <w:t xml:space="preserve"> постійного </w:t>
      </w:r>
      <w:r>
        <w:rPr>
          <w:sz w:val="28"/>
          <w:szCs w:val="28"/>
          <w:lang w:val="uk-UA"/>
        </w:rPr>
        <w:t>стороннього до</w:t>
      </w:r>
      <w:r>
        <w:rPr>
          <w:sz w:val="28"/>
          <w:szCs w:val="28"/>
        </w:rPr>
        <w:t>гляду [</w:t>
      </w:r>
      <w:r>
        <w:rPr>
          <w:sz w:val="28"/>
          <w:szCs w:val="28"/>
          <w:lang w:val="uk-UA"/>
        </w:rPr>
        <w:t>29</w:t>
      </w:r>
      <w:r>
        <w:rPr>
          <w:sz w:val="28"/>
          <w:szCs w:val="28"/>
        </w:rPr>
        <w:t>]. Своєчасне встановлення вірного діагнозу і</w:t>
      </w:r>
      <w:r>
        <w:rPr>
          <w:sz w:val="28"/>
          <w:szCs w:val="28"/>
          <w:lang w:val="uk-UA"/>
        </w:rPr>
        <w:t>,</w:t>
      </w:r>
      <w:r>
        <w:rPr>
          <w:sz w:val="28"/>
          <w:szCs w:val="28"/>
        </w:rPr>
        <w:t xml:space="preserve"> як результат</w:t>
      </w:r>
      <w:r>
        <w:rPr>
          <w:sz w:val="28"/>
          <w:szCs w:val="28"/>
          <w:lang w:val="uk-UA"/>
        </w:rPr>
        <w:t>,</w:t>
      </w:r>
      <w:r>
        <w:rPr>
          <w:sz w:val="28"/>
          <w:szCs w:val="28"/>
        </w:rPr>
        <w:t xml:space="preserve"> призначення хворобомодифікуючих антиревматичних препаратів </w:t>
      </w:r>
      <w:r>
        <w:rPr>
          <w:sz w:val="28"/>
          <w:szCs w:val="28"/>
          <w:lang w:val="uk-UA"/>
        </w:rPr>
        <w:t xml:space="preserve">(ХМАРП) </w:t>
      </w:r>
      <w:r>
        <w:rPr>
          <w:sz w:val="28"/>
          <w:szCs w:val="28"/>
        </w:rPr>
        <w:t xml:space="preserve">на ранніх </w:t>
      </w:r>
      <w:r>
        <w:rPr>
          <w:sz w:val="28"/>
          <w:szCs w:val="28"/>
          <w:lang w:val="uk-UA"/>
        </w:rPr>
        <w:t>етапах</w:t>
      </w:r>
      <w:r>
        <w:rPr>
          <w:sz w:val="28"/>
          <w:szCs w:val="28"/>
        </w:rPr>
        <w:t xml:space="preserve"> </w:t>
      </w:r>
      <w:r>
        <w:rPr>
          <w:sz w:val="28"/>
          <w:szCs w:val="28"/>
          <w:lang w:val="uk-UA"/>
        </w:rPr>
        <w:t>процесу</w:t>
      </w:r>
      <w:r>
        <w:rPr>
          <w:sz w:val="28"/>
          <w:szCs w:val="28"/>
        </w:rPr>
        <w:t xml:space="preserve"> суттєво знижує ризик втрати працездатності та значно покращує якість життя </w:t>
      </w:r>
      <w:r>
        <w:rPr>
          <w:sz w:val="28"/>
          <w:szCs w:val="28"/>
          <w:lang w:val="uk-UA"/>
        </w:rPr>
        <w:t xml:space="preserve">даної категорії </w:t>
      </w:r>
      <w:r>
        <w:rPr>
          <w:sz w:val="28"/>
          <w:szCs w:val="28"/>
        </w:rPr>
        <w:t>пацієнтів [</w:t>
      </w:r>
      <w:r>
        <w:rPr>
          <w:sz w:val="28"/>
          <w:szCs w:val="28"/>
          <w:lang w:val="uk-UA"/>
        </w:rPr>
        <w:t>74, 232</w:t>
      </w:r>
      <w:r>
        <w:rPr>
          <w:sz w:val="28"/>
          <w:szCs w:val="28"/>
        </w:rPr>
        <w:t>].</w:t>
      </w:r>
    </w:p>
    <w:p w:rsidR="0030440D" w:rsidRPr="00CA21A0" w:rsidRDefault="0030440D" w:rsidP="0030440D">
      <w:pPr>
        <w:spacing w:line="360" w:lineRule="auto"/>
        <w:ind w:left="113" w:right="57" w:firstLine="709"/>
        <w:jc w:val="both"/>
        <w:rPr>
          <w:b/>
          <w:sz w:val="28"/>
          <w:szCs w:val="28"/>
          <w:lang w:val="uk-UA"/>
        </w:rPr>
      </w:pPr>
      <w:r w:rsidRPr="00607EA8">
        <w:rPr>
          <w:sz w:val="28"/>
          <w:szCs w:val="28"/>
          <w:lang w:val="uk-UA"/>
        </w:rPr>
        <w:t>До цього часу не виявлені специфічні клінічні, лабораторні</w:t>
      </w:r>
      <w:r>
        <w:rPr>
          <w:sz w:val="28"/>
          <w:szCs w:val="28"/>
          <w:lang w:val="uk-UA"/>
        </w:rPr>
        <w:t xml:space="preserve"> або</w:t>
      </w:r>
      <w:r w:rsidRPr="00607EA8">
        <w:rPr>
          <w:sz w:val="28"/>
          <w:szCs w:val="28"/>
          <w:lang w:val="uk-UA"/>
        </w:rPr>
        <w:t xml:space="preserve"> інструментальні ознаки ранньої стадії </w:t>
      </w:r>
      <w:r>
        <w:rPr>
          <w:sz w:val="28"/>
          <w:szCs w:val="28"/>
          <w:lang w:val="uk-UA"/>
        </w:rPr>
        <w:t>РА</w:t>
      </w:r>
      <w:r w:rsidRPr="00607EA8">
        <w:rPr>
          <w:sz w:val="28"/>
          <w:szCs w:val="28"/>
          <w:lang w:val="uk-UA"/>
        </w:rPr>
        <w:t xml:space="preserve"> </w:t>
      </w:r>
      <w:r>
        <w:rPr>
          <w:sz w:val="28"/>
          <w:szCs w:val="28"/>
        </w:rPr>
        <w:t>[</w:t>
      </w:r>
      <w:r>
        <w:rPr>
          <w:sz w:val="28"/>
          <w:szCs w:val="28"/>
          <w:lang w:val="uk-UA"/>
        </w:rPr>
        <w:t>61, 104, 180</w:t>
      </w:r>
      <w:r>
        <w:rPr>
          <w:sz w:val="28"/>
          <w:szCs w:val="28"/>
        </w:rPr>
        <w:t>]</w:t>
      </w:r>
      <w:r w:rsidRPr="00607EA8">
        <w:rPr>
          <w:sz w:val="28"/>
          <w:szCs w:val="28"/>
          <w:lang w:val="uk-UA"/>
        </w:rPr>
        <w:t xml:space="preserve">. </w:t>
      </w:r>
      <w:r w:rsidRPr="00CA21A0">
        <w:rPr>
          <w:sz w:val="28"/>
          <w:szCs w:val="28"/>
          <w:lang w:val="uk-UA"/>
        </w:rPr>
        <w:t xml:space="preserve">Останніми роками деякими ревматологами висловлюється думка про неспроможність діагностичних критеріїв Американської колегії ревматологів </w:t>
      </w:r>
      <w:r>
        <w:rPr>
          <w:sz w:val="28"/>
          <w:szCs w:val="28"/>
          <w:lang w:val="uk-UA"/>
        </w:rPr>
        <w:t xml:space="preserve">(АКР) </w:t>
      </w:r>
      <w:r w:rsidRPr="00CA21A0">
        <w:rPr>
          <w:sz w:val="28"/>
          <w:szCs w:val="28"/>
          <w:lang w:val="uk-UA"/>
        </w:rPr>
        <w:t xml:space="preserve">(1987) щодо виявлення РА на </w:t>
      </w:r>
      <w:r>
        <w:rPr>
          <w:sz w:val="28"/>
          <w:szCs w:val="28"/>
          <w:lang w:val="uk-UA"/>
        </w:rPr>
        <w:t xml:space="preserve">початку розвитку процесу. </w:t>
      </w:r>
      <w:r w:rsidRPr="00CA21A0">
        <w:rPr>
          <w:sz w:val="28"/>
          <w:szCs w:val="28"/>
          <w:lang w:val="uk-UA"/>
        </w:rPr>
        <w:t>Саме тому рання</w:t>
      </w:r>
      <w:r>
        <w:rPr>
          <w:sz w:val="28"/>
          <w:szCs w:val="28"/>
          <w:lang w:val="uk-UA"/>
        </w:rPr>
        <w:t xml:space="preserve">, а отже своєчасна </w:t>
      </w:r>
      <w:r w:rsidRPr="00CA21A0">
        <w:rPr>
          <w:sz w:val="28"/>
          <w:szCs w:val="28"/>
          <w:lang w:val="uk-UA"/>
        </w:rPr>
        <w:t xml:space="preserve">діагностика РА </w:t>
      </w:r>
      <w:r>
        <w:rPr>
          <w:sz w:val="28"/>
          <w:szCs w:val="28"/>
          <w:lang w:val="uk-UA"/>
        </w:rPr>
        <w:t>залишається</w:t>
      </w:r>
      <w:r w:rsidRPr="00CA21A0">
        <w:rPr>
          <w:sz w:val="28"/>
          <w:szCs w:val="28"/>
          <w:lang w:val="uk-UA"/>
        </w:rPr>
        <w:t xml:space="preserve"> актуальним і до цього часу невирішеним питанням, що визначає складнощі ведення </w:t>
      </w:r>
      <w:r>
        <w:rPr>
          <w:sz w:val="28"/>
          <w:szCs w:val="28"/>
          <w:lang w:val="uk-UA"/>
        </w:rPr>
        <w:t>хворих на РА</w:t>
      </w:r>
      <w:r w:rsidRPr="00CA21A0">
        <w:rPr>
          <w:sz w:val="28"/>
          <w:szCs w:val="28"/>
          <w:lang w:val="uk-UA"/>
        </w:rPr>
        <w:t xml:space="preserve"> [</w:t>
      </w:r>
      <w:r>
        <w:rPr>
          <w:sz w:val="28"/>
          <w:szCs w:val="28"/>
          <w:lang w:val="uk-UA"/>
        </w:rPr>
        <w:t>39</w:t>
      </w:r>
      <w:r w:rsidRPr="00CA21A0">
        <w:rPr>
          <w:sz w:val="28"/>
          <w:szCs w:val="28"/>
          <w:lang w:val="uk-UA"/>
        </w:rPr>
        <w:t xml:space="preserve">].      </w:t>
      </w:r>
    </w:p>
    <w:p w:rsidR="0030440D" w:rsidRPr="00CA21A0" w:rsidRDefault="0030440D" w:rsidP="0030440D">
      <w:pPr>
        <w:spacing w:line="360" w:lineRule="auto"/>
        <w:ind w:left="113" w:right="57" w:firstLine="709"/>
        <w:jc w:val="both"/>
        <w:rPr>
          <w:sz w:val="28"/>
          <w:szCs w:val="28"/>
          <w:lang w:val="uk-UA"/>
        </w:rPr>
      </w:pPr>
      <w:r w:rsidRPr="00CA21A0">
        <w:rPr>
          <w:sz w:val="28"/>
          <w:szCs w:val="28"/>
          <w:lang w:val="uk-UA"/>
        </w:rPr>
        <w:t xml:space="preserve">Серед проблем діагностики РА варто виділити </w:t>
      </w:r>
      <w:r>
        <w:rPr>
          <w:sz w:val="28"/>
          <w:szCs w:val="28"/>
          <w:lang w:val="uk-UA"/>
        </w:rPr>
        <w:t>наступні:</w:t>
      </w:r>
      <w:r w:rsidRPr="00CA21A0">
        <w:rPr>
          <w:sz w:val="28"/>
          <w:szCs w:val="28"/>
          <w:lang w:val="uk-UA"/>
        </w:rPr>
        <w:t xml:space="preserve"> тривалий проміжок між початком захворювання та зверненням </w:t>
      </w:r>
      <w:r>
        <w:rPr>
          <w:sz w:val="28"/>
          <w:szCs w:val="28"/>
          <w:lang w:val="uk-UA"/>
        </w:rPr>
        <w:t xml:space="preserve">пацієнта </w:t>
      </w:r>
      <w:r w:rsidRPr="00CA21A0">
        <w:rPr>
          <w:sz w:val="28"/>
          <w:szCs w:val="28"/>
          <w:lang w:val="uk-UA"/>
        </w:rPr>
        <w:t>до ревматолога, різноманіт</w:t>
      </w:r>
      <w:r>
        <w:rPr>
          <w:sz w:val="28"/>
          <w:szCs w:val="28"/>
          <w:lang w:val="uk-UA"/>
        </w:rPr>
        <w:t>ність</w:t>
      </w:r>
      <w:r w:rsidRPr="00CA21A0">
        <w:rPr>
          <w:sz w:val="28"/>
          <w:szCs w:val="28"/>
          <w:lang w:val="uk-UA"/>
        </w:rPr>
        <w:t xml:space="preserve"> варіантів дебюту РА [</w:t>
      </w:r>
      <w:r>
        <w:rPr>
          <w:sz w:val="28"/>
          <w:szCs w:val="28"/>
          <w:lang w:val="uk-UA"/>
        </w:rPr>
        <w:t>108,119</w:t>
      </w:r>
      <w:r w:rsidRPr="00CA21A0">
        <w:rPr>
          <w:sz w:val="28"/>
          <w:szCs w:val="28"/>
          <w:lang w:val="uk-UA"/>
        </w:rPr>
        <w:t>]</w:t>
      </w:r>
      <w:r>
        <w:rPr>
          <w:sz w:val="28"/>
          <w:szCs w:val="28"/>
          <w:lang w:val="uk-UA"/>
        </w:rPr>
        <w:t>.</w:t>
      </w:r>
      <w:r w:rsidRPr="00CA21A0">
        <w:rPr>
          <w:sz w:val="28"/>
          <w:szCs w:val="28"/>
          <w:lang w:val="uk-UA"/>
        </w:rPr>
        <w:t xml:space="preserve"> </w:t>
      </w:r>
      <w:r>
        <w:rPr>
          <w:sz w:val="28"/>
          <w:szCs w:val="28"/>
          <w:lang w:val="uk-UA"/>
        </w:rPr>
        <w:t>Останнє</w:t>
      </w:r>
      <w:r w:rsidRPr="00CA21A0">
        <w:rPr>
          <w:sz w:val="28"/>
          <w:szCs w:val="28"/>
          <w:lang w:val="uk-UA"/>
        </w:rPr>
        <w:t xml:space="preserve"> обумовлює потребу виділення групи пацієнтів з ознаками сті</w:t>
      </w:r>
      <w:r>
        <w:rPr>
          <w:sz w:val="28"/>
          <w:szCs w:val="28"/>
          <w:lang w:val="uk-UA"/>
        </w:rPr>
        <w:t>йкого запалення суглобів, що не</w:t>
      </w:r>
      <w:r w:rsidRPr="00CA21A0">
        <w:rPr>
          <w:sz w:val="28"/>
          <w:szCs w:val="28"/>
          <w:lang w:val="uk-UA"/>
        </w:rPr>
        <w:t>повністю відповіда</w:t>
      </w:r>
      <w:r>
        <w:rPr>
          <w:sz w:val="28"/>
          <w:szCs w:val="28"/>
          <w:lang w:val="uk-UA"/>
        </w:rPr>
        <w:t>ють</w:t>
      </w:r>
      <w:r w:rsidRPr="00CA21A0">
        <w:rPr>
          <w:sz w:val="28"/>
          <w:szCs w:val="28"/>
          <w:lang w:val="uk-UA"/>
        </w:rPr>
        <w:t xml:space="preserve"> </w:t>
      </w:r>
      <w:r>
        <w:rPr>
          <w:sz w:val="28"/>
          <w:szCs w:val="28"/>
          <w:lang w:val="uk-UA"/>
        </w:rPr>
        <w:t xml:space="preserve">прийнятим </w:t>
      </w:r>
      <w:r w:rsidRPr="00CA21A0">
        <w:rPr>
          <w:sz w:val="28"/>
          <w:szCs w:val="28"/>
          <w:lang w:val="uk-UA"/>
        </w:rPr>
        <w:t>діагностичним критеріям РА</w:t>
      </w:r>
      <w:r>
        <w:rPr>
          <w:sz w:val="28"/>
          <w:szCs w:val="28"/>
          <w:lang w:val="uk-UA"/>
        </w:rPr>
        <w:t xml:space="preserve">, </w:t>
      </w:r>
      <w:r w:rsidRPr="00CA21A0">
        <w:rPr>
          <w:sz w:val="28"/>
          <w:szCs w:val="28"/>
          <w:lang w:val="uk-UA"/>
        </w:rPr>
        <w:t>за умов</w:t>
      </w:r>
      <w:r>
        <w:rPr>
          <w:sz w:val="28"/>
          <w:szCs w:val="28"/>
          <w:lang w:val="uk-UA"/>
        </w:rPr>
        <w:t>и</w:t>
      </w:r>
      <w:r w:rsidRPr="00CA21A0">
        <w:rPr>
          <w:sz w:val="28"/>
          <w:szCs w:val="28"/>
          <w:lang w:val="uk-UA"/>
        </w:rPr>
        <w:t xml:space="preserve"> відсутності у них явних </w:t>
      </w:r>
      <w:r>
        <w:rPr>
          <w:sz w:val="28"/>
          <w:szCs w:val="28"/>
          <w:lang w:val="uk-UA"/>
        </w:rPr>
        <w:t>симптомів</w:t>
      </w:r>
      <w:r w:rsidRPr="00CA21A0">
        <w:rPr>
          <w:sz w:val="28"/>
          <w:szCs w:val="28"/>
          <w:lang w:val="uk-UA"/>
        </w:rPr>
        <w:t xml:space="preserve"> іншого ревматологічного захворювання [</w:t>
      </w:r>
      <w:r>
        <w:rPr>
          <w:sz w:val="28"/>
          <w:szCs w:val="28"/>
          <w:lang w:val="uk-UA"/>
        </w:rPr>
        <w:t>219</w:t>
      </w:r>
      <w:r w:rsidRPr="00CA21A0">
        <w:rPr>
          <w:sz w:val="28"/>
          <w:szCs w:val="28"/>
          <w:lang w:val="uk-UA"/>
        </w:rPr>
        <w:t>]</w:t>
      </w:r>
      <w:r>
        <w:rPr>
          <w:sz w:val="28"/>
          <w:szCs w:val="28"/>
          <w:lang w:val="uk-UA"/>
        </w:rPr>
        <w:t>.</w:t>
      </w:r>
    </w:p>
    <w:p w:rsidR="0030440D" w:rsidRDefault="0030440D" w:rsidP="0030440D">
      <w:pPr>
        <w:spacing w:line="360" w:lineRule="auto"/>
        <w:ind w:left="113" w:right="57" w:firstLine="709"/>
        <w:jc w:val="both"/>
        <w:rPr>
          <w:sz w:val="28"/>
          <w:szCs w:val="28"/>
        </w:rPr>
      </w:pPr>
      <w:r w:rsidRPr="00CA21A0">
        <w:rPr>
          <w:sz w:val="28"/>
          <w:szCs w:val="28"/>
          <w:lang w:val="uk-UA"/>
        </w:rPr>
        <w:t xml:space="preserve">В лабораторній діагностиці РА найбільш важливим </w:t>
      </w:r>
      <w:r>
        <w:rPr>
          <w:sz w:val="28"/>
          <w:szCs w:val="28"/>
          <w:lang w:val="uk-UA"/>
        </w:rPr>
        <w:t>на сьогоднішній день залишається</w:t>
      </w:r>
      <w:r w:rsidRPr="00CA21A0">
        <w:rPr>
          <w:sz w:val="28"/>
          <w:szCs w:val="28"/>
          <w:lang w:val="uk-UA"/>
        </w:rPr>
        <w:t xml:space="preserve"> ви</w:t>
      </w:r>
      <w:r>
        <w:rPr>
          <w:sz w:val="28"/>
          <w:szCs w:val="28"/>
          <w:lang w:val="uk-UA"/>
        </w:rPr>
        <w:t>явлення</w:t>
      </w:r>
      <w:r w:rsidRPr="00CA21A0">
        <w:rPr>
          <w:sz w:val="28"/>
          <w:szCs w:val="28"/>
          <w:lang w:val="uk-UA"/>
        </w:rPr>
        <w:t xml:space="preserve"> ревматоїдного </w:t>
      </w:r>
      <w:r>
        <w:rPr>
          <w:sz w:val="28"/>
          <w:szCs w:val="28"/>
          <w:lang w:val="uk-UA"/>
        </w:rPr>
        <w:t>фактора (</w:t>
      </w:r>
      <w:r w:rsidRPr="00CA21A0">
        <w:rPr>
          <w:sz w:val="28"/>
          <w:szCs w:val="28"/>
          <w:lang w:val="uk-UA"/>
        </w:rPr>
        <w:t>РФ</w:t>
      </w:r>
      <w:r>
        <w:rPr>
          <w:sz w:val="28"/>
          <w:szCs w:val="28"/>
          <w:lang w:val="uk-UA"/>
        </w:rPr>
        <w:t>)</w:t>
      </w:r>
      <w:r w:rsidRPr="00CA21A0">
        <w:rPr>
          <w:sz w:val="28"/>
          <w:szCs w:val="28"/>
          <w:lang w:val="uk-UA"/>
        </w:rPr>
        <w:t xml:space="preserve"> [</w:t>
      </w:r>
      <w:r>
        <w:rPr>
          <w:sz w:val="28"/>
          <w:szCs w:val="28"/>
          <w:lang w:val="uk-UA"/>
        </w:rPr>
        <w:t>71,89, 130, 197, 218</w:t>
      </w:r>
      <w:r w:rsidRPr="00CA21A0">
        <w:rPr>
          <w:sz w:val="28"/>
          <w:szCs w:val="28"/>
          <w:lang w:val="uk-UA"/>
        </w:rPr>
        <w:t>], однак недостатньо висока специфічність цього показника [</w:t>
      </w:r>
      <w:r>
        <w:rPr>
          <w:sz w:val="28"/>
          <w:szCs w:val="28"/>
          <w:lang w:val="uk-UA"/>
        </w:rPr>
        <w:t>64, 100, 231</w:t>
      </w:r>
      <w:r w:rsidRPr="00CA21A0">
        <w:rPr>
          <w:sz w:val="28"/>
          <w:szCs w:val="28"/>
          <w:lang w:val="uk-UA"/>
        </w:rPr>
        <w:t>], особливо у дебюті РА [</w:t>
      </w:r>
      <w:r>
        <w:rPr>
          <w:sz w:val="28"/>
          <w:szCs w:val="28"/>
          <w:lang w:val="uk-UA"/>
        </w:rPr>
        <w:t>96</w:t>
      </w:r>
      <w:r w:rsidRPr="00CA21A0">
        <w:rPr>
          <w:sz w:val="28"/>
          <w:szCs w:val="28"/>
          <w:lang w:val="uk-UA"/>
        </w:rPr>
        <w:t>], та існування серонега</w:t>
      </w:r>
      <w:r>
        <w:rPr>
          <w:sz w:val="28"/>
          <w:szCs w:val="28"/>
          <w:lang w:val="uk-UA"/>
        </w:rPr>
        <w:t>ти</w:t>
      </w:r>
      <w:r w:rsidRPr="00CA21A0">
        <w:rPr>
          <w:sz w:val="28"/>
          <w:szCs w:val="28"/>
          <w:lang w:val="uk-UA"/>
        </w:rPr>
        <w:t>вного варіанту захв</w:t>
      </w:r>
      <w:r>
        <w:rPr>
          <w:sz w:val="28"/>
          <w:szCs w:val="28"/>
          <w:lang w:val="uk-UA"/>
        </w:rPr>
        <w:t>о</w:t>
      </w:r>
      <w:r w:rsidRPr="00CA21A0">
        <w:rPr>
          <w:sz w:val="28"/>
          <w:szCs w:val="28"/>
          <w:lang w:val="uk-UA"/>
        </w:rPr>
        <w:t xml:space="preserve">рювання </w:t>
      </w:r>
      <w:r>
        <w:rPr>
          <w:sz w:val="28"/>
          <w:szCs w:val="28"/>
          <w:lang w:val="uk-UA"/>
        </w:rPr>
        <w:t>зумовлює</w:t>
      </w:r>
      <w:r w:rsidRPr="00CA21A0">
        <w:rPr>
          <w:sz w:val="28"/>
          <w:szCs w:val="28"/>
          <w:lang w:val="uk-UA"/>
        </w:rPr>
        <w:t xml:space="preserve"> необхідність пошуку інших серологічних маркерів. </w:t>
      </w:r>
      <w:r>
        <w:rPr>
          <w:sz w:val="28"/>
          <w:szCs w:val="28"/>
          <w:lang w:val="uk-UA"/>
        </w:rPr>
        <w:t>Наразі в</w:t>
      </w:r>
      <w:r w:rsidRPr="00CA21A0">
        <w:rPr>
          <w:sz w:val="28"/>
          <w:szCs w:val="28"/>
          <w:lang w:val="uk-UA"/>
        </w:rPr>
        <w:t>ажливим додатком до діагностики ранньо</w:t>
      </w:r>
      <w:r>
        <w:rPr>
          <w:sz w:val="28"/>
          <w:szCs w:val="28"/>
          <w:lang w:val="uk-UA"/>
        </w:rPr>
        <w:t>ї стадії</w:t>
      </w:r>
      <w:r w:rsidRPr="00CA21A0">
        <w:rPr>
          <w:sz w:val="28"/>
          <w:szCs w:val="28"/>
          <w:lang w:val="uk-UA"/>
        </w:rPr>
        <w:t xml:space="preserve"> РА розглядаються антитіла до циклічного цитрулінов</w:t>
      </w:r>
      <w:r>
        <w:rPr>
          <w:sz w:val="28"/>
          <w:szCs w:val="28"/>
          <w:lang w:val="uk-UA"/>
        </w:rPr>
        <w:t>аного пептиду (</w:t>
      </w:r>
      <w:r w:rsidRPr="00CA21A0">
        <w:rPr>
          <w:sz w:val="28"/>
          <w:szCs w:val="28"/>
          <w:lang w:val="uk-UA"/>
        </w:rPr>
        <w:t>АЦЦП</w:t>
      </w:r>
      <w:r>
        <w:rPr>
          <w:sz w:val="28"/>
          <w:szCs w:val="28"/>
          <w:lang w:val="uk-UA"/>
        </w:rPr>
        <w:t>)</w:t>
      </w:r>
      <w:r w:rsidRPr="00CA21A0">
        <w:rPr>
          <w:sz w:val="28"/>
          <w:szCs w:val="28"/>
          <w:lang w:val="uk-UA"/>
        </w:rPr>
        <w:t xml:space="preserve"> [</w:t>
      </w:r>
      <w:r>
        <w:rPr>
          <w:sz w:val="28"/>
          <w:szCs w:val="28"/>
          <w:lang w:val="uk-UA"/>
        </w:rPr>
        <w:t>182</w:t>
      </w:r>
      <w:r w:rsidRPr="00CA21A0">
        <w:rPr>
          <w:sz w:val="28"/>
          <w:szCs w:val="28"/>
          <w:lang w:val="uk-UA"/>
        </w:rPr>
        <w:t xml:space="preserve">]. </w:t>
      </w:r>
      <w:r>
        <w:rPr>
          <w:sz w:val="28"/>
          <w:szCs w:val="28"/>
        </w:rPr>
        <w:t>За попередніми даними АЦЦП володіють дост</w:t>
      </w:r>
      <w:r>
        <w:rPr>
          <w:sz w:val="28"/>
          <w:szCs w:val="28"/>
          <w:lang w:val="uk-UA"/>
        </w:rPr>
        <w:t>атньо</w:t>
      </w:r>
      <w:r>
        <w:rPr>
          <w:sz w:val="28"/>
          <w:szCs w:val="28"/>
        </w:rPr>
        <w:t xml:space="preserve"> високою специфічністю </w:t>
      </w:r>
      <w:r>
        <w:rPr>
          <w:sz w:val="28"/>
          <w:szCs w:val="28"/>
        </w:rPr>
        <w:lastRenderedPageBreak/>
        <w:t xml:space="preserve">(85%-97%) та чутливістю (60-85%) </w:t>
      </w:r>
      <w:r>
        <w:rPr>
          <w:sz w:val="28"/>
          <w:szCs w:val="28"/>
          <w:lang w:val="uk-UA"/>
        </w:rPr>
        <w:t>у випадку наявності</w:t>
      </w:r>
      <w:r>
        <w:rPr>
          <w:sz w:val="28"/>
          <w:szCs w:val="28"/>
        </w:rPr>
        <w:t xml:space="preserve"> РА [</w:t>
      </w:r>
      <w:r>
        <w:rPr>
          <w:sz w:val="28"/>
          <w:szCs w:val="28"/>
          <w:lang w:val="uk-UA"/>
        </w:rPr>
        <w:t>52, 92, 194</w:t>
      </w:r>
      <w:r>
        <w:rPr>
          <w:sz w:val="28"/>
          <w:szCs w:val="28"/>
        </w:rPr>
        <w:t xml:space="preserve">]. </w:t>
      </w:r>
      <w:r>
        <w:rPr>
          <w:sz w:val="28"/>
          <w:szCs w:val="28"/>
          <w:lang w:val="uk-UA"/>
        </w:rPr>
        <w:t>За даними і</w:t>
      </w:r>
      <w:r>
        <w:rPr>
          <w:sz w:val="28"/>
          <w:szCs w:val="28"/>
        </w:rPr>
        <w:t>нш</w:t>
      </w:r>
      <w:r>
        <w:rPr>
          <w:sz w:val="28"/>
          <w:szCs w:val="28"/>
          <w:lang w:val="uk-UA"/>
        </w:rPr>
        <w:t>их</w:t>
      </w:r>
      <w:r>
        <w:rPr>
          <w:sz w:val="28"/>
          <w:szCs w:val="28"/>
        </w:rPr>
        <w:t xml:space="preserve"> автор</w:t>
      </w:r>
      <w:r>
        <w:rPr>
          <w:sz w:val="28"/>
          <w:szCs w:val="28"/>
          <w:lang w:val="uk-UA"/>
        </w:rPr>
        <w:t>ів</w:t>
      </w:r>
      <w:r>
        <w:rPr>
          <w:sz w:val="28"/>
          <w:szCs w:val="28"/>
        </w:rPr>
        <w:t xml:space="preserve"> відміч</w:t>
      </w:r>
      <w:r>
        <w:rPr>
          <w:sz w:val="28"/>
          <w:szCs w:val="28"/>
          <w:lang w:val="uk-UA"/>
        </w:rPr>
        <w:t>ено</w:t>
      </w:r>
      <w:r>
        <w:rPr>
          <w:sz w:val="28"/>
          <w:szCs w:val="28"/>
        </w:rPr>
        <w:t xml:space="preserve"> біль</w:t>
      </w:r>
      <w:r>
        <w:rPr>
          <w:sz w:val="28"/>
          <w:szCs w:val="28"/>
          <w:lang w:val="uk-UA"/>
        </w:rPr>
        <w:t>ш</w:t>
      </w:r>
      <w:r>
        <w:rPr>
          <w:sz w:val="28"/>
          <w:szCs w:val="28"/>
        </w:rPr>
        <w:t xml:space="preserve"> низькі показники поширеності цього маркер</w:t>
      </w:r>
      <w:r>
        <w:rPr>
          <w:sz w:val="28"/>
          <w:szCs w:val="28"/>
          <w:lang w:val="uk-UA"/>
        </w:rPr>
        <w:t>а</w:t>
      </w:r>
      <w:r>
        <w:rPr>
          <w:sz w:val="28"/>
          <w:szCs w:val="28"/>
        </w:rPr>
        <w:t xml:space="preserve"> при ранньому РА</w:t>
      </w:r>
      <w:r>
        <w:rPr>
          <w:sz w:val="28"/>
          <w:szCs w:val="28"/>
          <w:lang w:val="uk-UA"/>
        </w:rPr>
        <w:t>:</w:t>
      </w:r>
      <w:r>
        <w:rPr>
          <w:sz w:val="28"/>
          <w:szCs w:val="28"/>
        </w:rPr>
        <w:t xml:space="preserve"> близько 40% </w:t>
      </w:r>
      <w:r>
        <w:rPr>
          <w:sz w:val="28"/>
          <w:szCs w:val="28"/>
          <w:lang w:val="uk-UA"/>
        </w:rPr>
        <w:t xml:space="preserve">у </w:t>
      </w:r>
      <w:r>
        <w:rPr>
          <w:sz w:val="28"/>
          <w:szCs w:val="28"/>
        </w:rPr>
        <w:t>загальній групі пацієнтів</w:t>
      </w:r>
      <w:r>
        <w:rPr>
          <w:sz w:val="28"/>
          <w:szCs w:val="28"/>
          <w:lang w:val="uk-UA"/>
        </w:rPr>
        <w:t xml:space="preserve"> з РА</w:t>
      </w:r>
      <w:r>
        <w:rPr>
          <w:sz w:val="28"/>
          <w:szCs w:val="28"/>
        </w:rPr>
        <w:t>, і лише 14% у пацієнтів негативних по РФ [</w:t>
      </w:r>
      <w:r>
        <w:rPr>
          <w:sz w:val="28"/>
          <w:szCs w:val="28"/>
          <w:lang w:val="uk-UA"/>
        </w:rPr>
        <w:t>117</w:t>
      </w:r>
      <w:r>
        <w:rPr>
          <w:sz w:val="28"/>
          <w:szCs w:val="28"/>
        </w:rPr>
        <w:t>]</w:t>
      </w:r>
      <w:r w:rsidRPr="005B4FC1">
        <w:rPr>
          <w:sz w:val="28"/>
          <w:szCs w:val="28"/>
        </w:rPr>
        <w:t xml:space="preserve">. </w:t>
      </w:r>
    </w:p>
    <w:p w:rsidR="0030440D" w:rsidRDefault="0030440D" w:rsidP="0030440D">
      <w:pPr>
        <w:spacing w:line="360" w:lineRule="auto"/>
        <w:ind w:left="113" w:right="57" w:firstLine="709"/>
        <w:jc w:val="both"/>
        <w:rPr>
          <w:sz w:val="28"/>
          <w:szCs w:val="28"/>
        </w:rPr>
      </w:pPr>
      <w:r>
        <w:rPr>
          <w:sz w:val="28"/>
          <w:szCs w:val="28"/>
          <w:lang w:val="uk-UA"/>
        </w:rPr>
        <w:t>Д</w:t>
      </w:r>
      <w:r>
        <w:rPr>
          <w:sz w:val="28"/>
          <w:szCs w:val="28"/>
        </w:rPr>
        <w:t>іагностик</w:t>
      </w:r>
      <w:r>
        <w:rPr>
          <w:sz w:val="28"/>
          <w:szCs w:val="28"/>
          <w:lang w:val="uk-UA"/>
        </w:rPr>
        <w:t>а</w:t>
      </w:r>
      <w:r>
        <w:rPr>
          <w:sz w:val="28"/>
          <w:szCs w:val="28"/>
        </w:rPr>
        <w:t xml:space="preserve"> РА за умов відсутності РФ </w:t>
      </w:r>
      <w:r>
        <w:rPr>
          <w:sz w:val="28"/>
          <w:szCs w:val="28"/>
          <w:lang w:val="uk-UA"/>
        </w:rPr>
        <w:t>також є</w:t>
      </w:r>
      <w:r>
        <w:rPr>
          <w:sz w:val="28"/>
          <w:szCs w:val="28"/>
        </w:rPr>
        <w:t xml:space="preserve"> маловивченою. Відкритими залишаються питання щодо особливостей кл</w:t>
      </w:r>
      <w:r>
        <w:rPr>
          <w:sz w:val="28"/>
          <w:szCs w:val="28"/>
          <w:lang w:val="uk-UA"/>
        </w:rPr>
        <w:t>і</w:t>
      </w:r>
      <w:r>
        <w:rPr>
          <w:sz w:val="28"/>
          <w:szCs w:val="28"/>
        </w:rPr>
        <w:t>нічної картини ранньої стадії серонегативного варіанту РА, темпів прогресування рентгенологічних змін, як</w:t>
      </w:r>
      <w:r>
        <w:rPr>
          <w:sz w:val="28"/>
          <w:szCs w:val="28"/>
          <w:lang w:val="uk-UA"/>
        </w:rPr>
        <w:t>о</w:t>
      </w:r>
      <w:r>
        <w:rPr>
          <w:sz w:val="28"/>
          <w:szCs w:val="28"/>
        </w:rPr>
        <w:t>ст</w:t>
      </w:r>
      <w:r>
        <w:rPr>
          <w:sz w:val="28"/>
          <w:szCs w:val="28"/>
          <w:lang w:val="uk-UA"/>
        </w:rPr>
        <w:t>і</w:t>
      </w:r>
      <w:r>
        <w:rPr>
          <w:sz w:val="28"/>
          <w:szCs w:val="28"/>
        </w:rPr>
        <w:t xml:space="preserve"> життя та порушення працездатності даної </w:t>
      </w:r>
      <w:r>
        <w:rPr>
          <w:sz w:val="28"/>
          <w:szCs w:val="28"/>
          <w:lang w:val="uk-UA"/>
        </w:rPr>
        <w:t>категорії</w:t>
      </w:r>
      <w:r>
        <w:rPr>
          <w:sz w:val="28"/>
          <w:szCs w:val="28"/>
        </w:rPr>
        <w:t xml:space="preserve"> хворих.</w:t>
      </w:r>
    </w:p>
    <w:p w:rsidR="0030440D" w:rsidRPr="00615649" w:rsidRDefault="0030440D" w:rsidP="0030440D">
      <w:pPr>
        <w:spacing w:line="360" w:lineRule="auto"/>
        <w:ind w:left="113" w:right="57" w:firstLine="709"/>
        <w:jc w:val="both"/>
        <w:rPr>
          <w:sz w:val="28"/>
          <w:szCs w:val="28"/>
          <w:lang w:val="uk-UA"/>
        </w:rPr>
      </w:pPr>
      <w:r>
        <w:rPr>
          <w:sz w:val="28"/>
          <w:szCs w:val="28"/>
          <w:lang w:val="uk-UA"/>
        </w:rPr>
        <w:t>Саме через</w:t>
      </w:r>
      <w:r>
        <w:rPr>
          <w:sz w:val="28"/>
          <w:szCs w:val="28"/>
        </w:rPr>
        <w:t xml:space="preserve"> відсутніст</w:t>
      </w:r>
      <w:r>
        <w:rPr>
          <w:sz w:val="28"/>
          <w:szCs w:val="28"/>
          <w:lang w:val="uk-UA"/>
        </w:rPr>
        <w:t>ь</w:t>
      </w:r>
      <w:r>
        <w:rPr>
          <w:sz w:val="28"/>
          <w:szCs w:val="28"/>
        </w:rPr>
        <w:t xml:space="preserve"> специфічних ознак РА на ранніх стадіях, нозологічне трактування кожного конретного пацієнта з артритом часто є утрудненим і нерідко буває помилковим, що </w:t>
      </w:r>
      <w:r>
        <w:rPr>
          <w:sz w:val="28"/>
          <w:szCs w:val="28"/>
          <w:lang w:val="uk-UA"/>
        </w:rPr>
        <w:t xml:space="preserve">й </w:t>
      </w:r>
      <w:r>
        <w:rPr>
          <w:sz w:val="28"/>
          <w:szCs w:val="28"/>
        </w:rPr>
        <w:t>обумовлює актуальність вивчення початкових проявів захворювання з врахуванням комплексного клініко-інструментального та лабораторного методів обстеження.</w:t>
      </w:r>
    </w:p>
    <w:p w:rsidR="0030440D" w:rsidRDefault="0030440D" w:rsidP="0030440D">
      <w:pPr>
        <w:spacing w:line="360" w:lineRule="auto"/>
        <w:ind w:left="113" w:right="57" w:firstLine="709"/>
        <w:jc w:val="both"/>
        <w:rPr>
          <w:sz w:val="28"/>
          <w:szCs w:val="28"/>
          <w:lang w:val="uk-UA"/>
        </w:rPr>
      </w:pPr>
      <w:r>
        <w:rPr>
          <w:b/>
          <w:sz w:val="28"/>
          <w:szCs w:val="28"/>
          <w:lang w:val="uk-UA"/>
        </w:rPr>
        <w:t>Зв’язок роботи з науковими програмами, темами, планами.</w:t>
      </w:r>
      <w:r>
        <w:rPr>
          <w:sz w:val="28"/>
          <w:szCs w:val="28"/>
          <w:lang w:val="uk-UA"/>
        </w:rPr>
        <w:t xml:space="preserve">  Дисертаційна робота виконана згідно з планом науково-дослідної роботи відділу некоронарогенних хвороб серця та клінічної ревматології ННЦ «Інститут кардіології імені академіка М.Д. Стражеска» АМН України на тему: „</w:t>
      </w:r>
      <w:r w:rsidRPr="00897379">
        <w:rPr>
          <w:sz w:val="28"/>
          <w:szCs w:val="28"/>
          <w:lang w:val="uk-UA"/>
        </w:rPr>
        <w:t xml:space="preserve">Вивчення порушень </w:t>
      </w:r>
      <w:r>
        <w:rPr>
          <w:sz w:val="28"/>
          <w:szCs w:val="28"/>
          <w:lang w:val="uk-UA"/>
        </w:rPr>
        <w:t xml:space="preserve">кісткової тканини та </w:t>
      </w:r>
      <w:r w:rsidRPr="00897379">
        <w:rPr>
          <w:sz w:val="28"/>
          <w:szCs w:val="28"/>
          <w:lang w:val="uk-UA"/>
        </w:rPr>
        <w:t>мінерального обміну у пацієнтів з патологією опорно-рухового апарату», № державної  реєстрації 0107</w:t>
      </w:r>
      <w:r>
        <w:rPr>
          <w:sz w:val="28"/>
          <w:szCs w:val="28"/>
          <w:lang w:val="en-US"/>
        </w:rPr>
        <w:t>U</w:t>
      </w:r>
      <w:r w:rsidRPr="00897379">
        <w:rPr>
          <w:sz w:val="28"/>
          <w:szCs w:val="28"/>
          <w:lang w:val="uk-UA"/>
        </w:rPr>
        <w:t>001438. Автор є співвиконавцем даної теми</w:t>
      </w:r>
      <w:r>
        <w:rPr>
          <w:sz w:val="28"/>
          <w:szCs w:val="28"/>
          <w:lang w:val="uk-UA"/>
        </w:rPr>
        <w:t>.</w:t>
      </w:r>
    </w:p>
    <w:p w:rsidR="0030440D" w:rsidRDefault="0030440D" w:rsidP="0030440D">
      <w:pPr>
        <w:spacing w:line="360" w:lineRule="auto"/>
        <w:ind w:left="113" w:right="57" w:firstLine="709"/>
        <w:jc w:val="both"/>
        <w:rPr>
          <w:b/>
          <w:sz w:val="28"/>
          <w:szCs w:val="28"/>
          <w:lang w:val="uk-UA"/>
        </w:rPr>
      </w:pPr>
      <w:r w:rsidRPr="009F7FE9">
        <w:rPr>
          <w:b/>
          <w:sz w:val="28"/>
          <w:szCs w:val="28"/>
          <w:lang w:val="uk-UA"/>
        </w:rPr>
        <w:t>Мета дослідження</w:t>
      </w:r>
      <w:r>
        <w:rPr>
          <w:b/>
          <w:sz w:val="28"/>
          <w:szCs w:val="28"/>
          <w:lang w:val="uk-UA"/>
        </w:rPr>
        <w:t xml:space="preserve">. </w:t>
      </w:r>
      <w:r>
        <w:rPr>
          <w:sz w:val="28"/>
          <w:szCs w:val="28"/>
          <w:lang w:val="uk-UA"/>
        </w:rPr>
        <w:t>Удосконалити діагностику РА у пацієнтів з дебютом захворювання чи наявністю суглобового синдрому невідомого генезу з підозрою на розвиток РА на підставі розширення комплексного клініко-лабораторного обстеження із включенням нових клінічних критеріїв та імунологічних  маркерів хвороби.</w:t>
      </w:r>
    </w:p>
    <w:p w:rsidR="0030440D" w:rsidRDefault="0030440D" w:rsidP="0030440D">
      <w:pPr>
        <w:spacing w:line="360" w:lineRule="auto"/>
        <w:ind w:left="113" w:right="57"/>
        <w:rPr>
          <w:sz w:val="28"/>
          <w:szCs w:val="28"/>
          <w:lang w:val="uk-UA"/>
        </w:rPr>
      </w:pPr>
      <w:r w:rsidRPr="009F7FE9">
        <w:rPr>
          <w:b/>
          <w:sz w:val="28"/>
          <w:szCs w:val="28"/>
          <w:lang w:val="uk-UA"/>
        </w:rPr>
        <w:t>За</w:t>
      </w:r>
      <w:r>
        <w:rPr>
          <w:b/>
          <w:sz w:val="28"/>
          <w:szCs w:val="28"/>
          <w:lang w:val="uk-UA"/>
        </w:rPr>
        <w:t>вдання</w:t>
      </w:r>
      <w:r w:rsidRPr="009F7FE9">
        <w:rPr>
          <w:b/>
          <w:sz w:val="28"/>
          <w:szCs w:val="28"/>
          <w:lang w:val="uk-UA"/>
        </w:rPr>
        <w:t xml:space="preserve"> дослідження</w:t>
      </w:r>
      <w:r>
        <w:rPr>
          <w:sz w:val="28"/>
          <w:szCs w:val="28"/>
          <w:lang w:val="uk-UA"/>
        </w:rPr>
        <w:t>:</w:t>
      </w:r>
    </w:p>
    <w:p w:rsidR="0030440D" w:rsidRDefault="0030440D" w:rsidP="00195A6D">
      <w:pPr>
        <w:numPr>
          <w:ilvl w:val="0"/>
          <w:numId w:val="13"/>
        </w:numPr>
        <w:tabs>
          <w:tab w:val="clear" w:pos="473"/>
          <w:tab w:val="num" w:pos="180"/>
        </w:tabs>
        <w:spacing w:after="0" w:line="360" w:lineRule="auto"/>
        <w:ind w:left="0" w:right="57" w:firstLine="180"/>
        <w:jc w:val="both"/>
        <w:rPr>
          <w:sz w:val="28"/>
          <w:szCs w:val="28"/>
          <w:lang w:val="uk-UA"/>
        </w:rPr>
      </w:pPr>
      <w:r>
        <w:rPr>
          <w:sz w:val="28"/>
          <w:szCs w:val="28"/>
          <w:lang w:val="uk-UA"/>
        </w:rPr>
        <w:lastRenderedPageBreak/>
        <w:t>Вивчити та описати особливості «доклінічного» періоду РА (до виникнення симптомів стійкого суглобового синдрому) у пацієнтів з дебютом хвороби чи підозрою на РА.</w:t>
      </w:r>
    </w:p>
    <w:p w:rsidR="0030440D" w:rsidRDefault="0030440D" w:rsidP="00195A6D">
      <w:pPr>
        <w:numPr>
          <w:ilvl w:val="0"/>
          <w:numId w:val="13"/>
        </w:numPr>
        <w:tabs>
          <w:tab w:val="clear" w:pos="473"/>
          <w:tab w:val="num" w:pos="0"/>
        </w:tabs>
        <w:spacing w:after="0" w:line="360" w:lineRule="auto"/>
        <w:ind w:left="0" w:right="57" w:firstLine="180"/>
        <w:jc w:val="both"/>
        <w:rPr>
          <w:sz w:val="28"/>
          <w:szCs w:val="28"/>
          <w:lang w:val="uk-UA"/>
        </w:rPr>
      </w:pPr>
      <w:r>
        <w:rPr>
          <w:sz w:val="28"/>
          <w:szCs w:val="28"/>
          <w:lang w:val="uk-UA"/>
        </w:rPr>
        <w:t>Оцінити спроможність використання рекомендацій</w:t>
      </w:r>
      <w:r w:rsidRPr="0061443E">
        <w:rPr>
          <w:sz w:val="28"/>
          <w:szCs w:val="28"/>
          <w:lang w:val="uk-UA"/>
        </w:rPr>
        <w:t xml:space="preserve"> </w:t>
      </w:r>
      <w:r>
        <w:rPr>
          <w:sz w:val="28"/>
          <w:szCs w:val="28"/>
          <w:lang w:val="uk-UA"/>
        </w:rPr>
        <w:t>Європейської антиревматичної ліги (Е</w:t>
      </w:r>
      <w:r>
        <w:rPr>
          <w:sz w:val="28"/>
          <w:szCs w:val="28"/>
          <w:lang w:val="en-US"/>
        </w:rPr>
        <w:t>ULAR</w:t>
      </w:r>
      <w:r>
        <w:rPr>
          <w:sz w:val="28"/>
          <w:szCs w:val="28"/>
          <w:lang w:val="uk-UA"/>
        </w:rPr>
        <w:t>) (2002) та класифікаці</w:t>
      </w:r>
      <w:r w:rsidRPr="0061443E">
        <w:rPr>
          <w:sz w:val="28"/>
          <w:szCs w:val="28"/>
          <w:lang w:val="uk-UA"/>
        </w:rPr>
        <w:t xml:space="preserve">йних </w:t>
      </w:r>
      <w:r>
        <w:rPr>
          <w:sz w:val="28"/>
          <w:szCs w:val="28"/>
          <w:lang w:val="uk-UA"/>
        </w:rPr>
        <w:t>критеріїв РА Американської Колегії Ревматологів (АКР) (1987) для діагностики ранньої стадії розвитку РА.</w:t>
      </w:r>
    </w:p>
    <w:p w:rsidR="0030440D" w:rsidRDefault="0030440D" w:rsidP="00195A6D">
      <w:pPr>
        <w:numPr>
          <w:ilvl w:val="0"/>
          <w:numId w:val="13"/>
        </w:numPr>
        <w:tabs>
          <w:tab w:val="clear" w:pos="473"/>
          <w:tab w:val="num" w:pos="180"/>
        </w:tabs>
        <w:spacing w:after="0" w:line="360" w:lineRule="auto"/>
        <w:ind w:left="0" w:right="57" w:firstLine="180"/>
        <w:jc w:val="both"/>
        <w:rPr>
          <w:sz w:val="28"/>
          <w:szCs w:val="28"/>
          <w:lang w:val="uk-UA"/>
        </w:rPr>
      </w:pPr>
      <w:r>
        <w:rPr>
          <w:sz w:val="28"/>
          <w:szCs w:val="28"/>
          <w:lang w:val="uk-UA"/>
        </w:rPr>
        <w:t>Встановити характер та динаміку прогресування суглобового синдрому протягом 12 місяців спостереження, враховуючи серопозитивність за РФ у пацієнтів  з раннім РА.</w:t>
      </w:r>
    </w:p>
    <w:p w:rsidR="0030440D" w:rsidRDefault="0030440D" w:rsidP="00195A6D">
      <w:pPr>
        <w:numPr>
          <w:ilvl w:val="0"/>
          <w:numId w:val="13"/>
        </w:numPr>
        <w:tabs>
          <w:tab w:val="clear" w:pos="473"/>
          <w:tab w:val="num" w:pos="0"/>
        </w:tabs>
        <w:spacing w:after="0" w:line="360" w:lineRule="auto"/>
        <w:ind w:left="0" w:right="57" w:firstLine="180"/>
        <w:jc w:val="both"/>
        <w:rPr>
          <w:sz w:val="28"/>
          <w:szCs w:val="28"/>
          <w:lang w:val="uk-UA"/>
        </w:rPr>
      </w:pPr>
      <w:r>
        <w:rPr>
          <w:sz w:val="28"/>
          <w:szCs w:val="28"/>
          <w:lang w:val="uk-UA"/>
        </w:rPr>
        <w:t xml:space="preserve">Вивчити частоту виявлення АЦЦП у сироватці крові хворих з раннім артритом. </w:t>
      </w:r>
    </w:p>
    <w:p w:rsidR="0030440D" w:rsidRDefault="0030440D" w:rsidP="00195A6D">
      <w:pPr>
        <w:numPr>
          <w:ilvl w:val="0"/>
          <w:numId w:val="13"/>
        </w:numPr>
        <w:tabs>
          <w:tab w:val="clear" w:pos="473"/>
          <w:tab w:val="num" w:pos="180"/>
        </w:tabs>
        <w:spacing w:after="0" w:line="360" w:lineRule="auto"/>
        <w:ind w:left="0" w:right="57" w:firstLine="180"/>
        <w:jc w:val="both"/>
        <w:rPr>
          <w:sz w:val="28"/>
          <w:szCs w:val="28"/>
          <w:lang w:val="uk-UA"/>
        </w:rPr>
      </w:pPr>
      <w:r>
        <w:rPr>
          <w:sz w:val="28"/>
          <w:szCs w:val="28"/>
          <w:lang w:val="uk-UA"/>
        </w:rPr>
        <w:t>Оцінити зв'язок між наявністю АЦЦП та основними клініко-лабораторними проявами раннього РА.</w:t>
      </w:r>
    </w:p>
    <w:p w:rsidR="0030440D" w:rsidRPr="00615649" w:rsidRDefault="0030440D" w:rsidP="00195A6D">
      <w:pPr>
        <w:numPr>
          <w:ilvl w:val="0"/>
          <w:numId w:val="13"/>
        </w:numPr>
        <w:tabs>
          <w:tab w:val="clear" w:pos="473"/>
          <w:tab w:val="num" w:pos="720"/>
        </w:tabs>
        <w:spacing w:after="0" w:line="360" w:lineRule="auto"/>
        <w:ind w:left="0" w:right="57" w:firstLine="180"/>
        <w:jc w:val="both"/>
        <w:rPr>
          <w:sz w:val="28"/>
          <w:szCs w:val="28"/>
          <w:lang w:val="uk-UA"/>
        </w:rPr>
      </w:pPr>
      <w:r>
        <w:rPr>
          <w:sz w:val="28"/>
          <w:szCs w:val="28"/>
          <w:lang w:val="uk-UA"/>
        </w:rPr>
        <w:t xml:space="preserve">Встановити діагностичну цінність АЦЦП у пацієнтів з підозрою на РА  порівняно з сумарним РФ і </w:t>
      </w:r>
      <w:r>
        <w:rPr>
          <w:sz w:val="28"/>
          <w:szCs w:val="28"/>
          <w:lang w:val="en-US"/>
        </w:rPr>
        <w:t>IgM</w:t>
      </w:r>
      <w:r>
        <w:rPr>
          <w:sz w:val="28"/>
          <w:szCs w:val="28"/>
          <w:lang w:val="uk-UA"/>
        </w:rPr>
        <w:t xml:space="preserve"> РФ</w:t>
      </w:r>
      <w:r w:rsidRPr="00967151">
        <w:rPr>
          <w:sz w:val="28"/>
          <w:szCs w:val="28"/>
          <w:lang w:val="uk-UA"/>
        </w:rPr>
        <w:t>,</w:t>
      </w:r>
      <w:r>
        <w:rPr>
          <w:sz w:val="28"/>
          <w:szCs w:val="28"/>
          <w:lang w:val="uk-UA"/>
        </w:rPr>
        <w:t xml:space="preserve"> що визначались імуноферментним аналізом (ІФА) та в латекс-тесті.</w:t>
      </w:r>
      <w:r w:rsidRPr="00615649">
        <w:rPr>
          <w:i/>
          <w:sz w:val="28"/>
          <w:szCs w:val="28"/>
          <w:lang w:val="uk-UA"/>
        </w:rPr>
        <w:t xml:space="preserve"> </w:t>
      </w:r>
    </w:p>
    <w:p w:rsidR="0030440D" w:rsidRDefault="0030440D" w:rsidP="0030440D">
      <w:pPr>
        <w:spacing w:line="360" w:lineRule="auto"/>
        <w:ind w:left="113" w:right="57" w:firstLine="709"/>
        <w:jc w:val="both"/>
        <w:rPr>
          <w:sz w:val="28"/>
          <w:szCs w:val="28"/>
          <w:lang w:val="uk-UA"/>
        </w:rPr>
      </w:pPr>
      <w:r w:rsidRPr="00922B4B">
        <w:rPr>
          <w:b/>
          <w:i/>
          <w:sz w:val="28"/>
          <w:szCs w:val="28"/>
          <w:lang w:val="uk-UA"/>
        </w:rPr>
        <w:t>Об’єкт дослідження</w:t>
      </w:r>
      <w:r>
        <w:rPr>
          <w:sz w:val="28"/>
          <w:szCs w:val="28"/>
          <w:lang w:val="uk-UA"/>
        </w:rPr>
        <w:t xml:space="preserve">: ранній РА та суглобовий синдром невідомого генезу. </w:t>
      </w:r>
    </w:p>
    <w:p w:rsidR="0030440D" w:rsidRDefault="0030440D" w:rsidP="0030440D">
      <w:pPr>
        <w:spacing w:line="360" w:lineRule="auto"/>
        <w:ind w:left="113" w:right="57" w:firstLine="709"/>
        <w:jc w:val="both"/>
        <w:rPr>
          <w:sz w:val="28"/>
          <w:szCs w:val="28"/>
          <w:lang w:val="uk-UA"/>
        </w:rPr>
      </w:pPr>
      <w:r w:rsidRPr="00922B4B">
        <w:rPr>
          <w:b/>
          <w:i/>
          <w:sz w:val="28"/>
          <w:szCs w:val="28"/>
          <w:lang w:val="uk-UA"/>
        </w:rPr>
        <w:t>Предмет дослідження</w:t>
      </w:r>
      <w:r>
        <w:rPr>
          <w:b/>
          <w:sz w:val="28"/>
          <w:szCs w:val="28"/>
          <w:lang w:val="uk-UA"/>
        </w:rPr>
        <w:t>:</w:t>
      </w:r>
      <w:r>
        <w:rPr>
          <w:sz w:val="28"/>
          <w:szCs w:val="28"/>
          <w:lang w:val="uk-UA"/>
        </w:rPr>
        <w:t xml:space="preserve"> сироватковий вміст АЦЦП, РФ у крові хворих на ранній артрит, клінічні та лабораторно-інструментальні показники активності запального процесу у хворих на РА та їх залежність від наявності АЦЦП та РФ у плазмі крові.</w:t>
      </w:r>
    </w:p>
    <w:p w:rsidR="0030440D" w:rsidRPr="009F7FE9" w:rsidRDefault="0030440D" w:rsidP="0030440D">
      <w:pPr>
        <w:spacing w:line="360" w:lineRule="auto"/>
        <w:ind w:left="113" w:right="57" w:firstLine="709"/>
        <w:jc w:val="both"/>
        <w:rPr>
          <w:sz w:val="28"/>
          <w:szCs w:val="28"/>
          <w:lang w:val="uk-UA"/>
        </w:rPr>
      </w:pPr>
      <w:r w:rsidRPr="00922B4B">
        <w:rPr>
          <w:b/>
          <w:i/>
          <w:sz w:val="28"/>
          <w:szCs w:val="28"/>
          <w:lang w:val="uk-UA"/>
        </w:rPr>
        <w:t>Методи дослідження</w:t>
      </w:r>
      <w:r>
        <w:rPr>
          <w:sz w:val="28"/>
          <w:szCs w:val="28"/>
          <w:lang w:val="uk-UA"/>
        </w:rPr>
        <w:t xml:space="preserve">: </w:t>
      </w:r>
      <w:r w:rsidRPr="003963B0">
        <w:rPr>
          <w:sz w:val="28"/>
          <w:szCs w:val="28"/>
          <w:lang w:val="uk-UA"/>
        </w:rPr>
        <w:t xml:space="preserve">клінічні (опитування, </w:t>
      </w:r>
      <w:r>
        <w:rPr>
          <w:sz w:val="28"/>
          <w:szCs w:val="28"/>
          <w:lang w:val="uk-UA"/>
        </w:rPr>
        <w:t xml:space="preserve">число болючих та припухлих суглобів, </w:t>
      </w:r>
      <w:r w:rsidRPr="003963B0">
        <w:rPr>
          <w:sz w:val="28"/>
          <w:szCs w:val="28"/>
          <w:lang w:val="uk-UA"/>
        </w:rPr>
        <w:t xml:space="preserve">суглобовий індекс Річі, </w:t>
      </w:r>
      <w:r>
        <w:rPr>
          <w:sz w:val="28"/>
          <w:szCs w:val="28"/>
          <w:lang w:val="uk-UA"/>
        </w:rPr>
        <w:t>інтенсивність больового синдрому та загального стану за візуальною аналоговою шкалою (ВАШ)</w:t>
      </w:r>
      <w:r w:rsidRPr="003963B0">
        <w:rPr>
          <w:sz w:val="28"/>
          <w:szCs w:val="28"/>
          <w:lang w:val="uk-UA"/>
        </w:rPr>
        <w:t xml:space="preserve">, індекс </w:t>
      </w:r>
      <w:r w:rsidRPr="003963B0">
        <w:rPr>
          <w:sz w:val="28"/>
          <w:szCs w:val="28"/>
          <w:lang w:val="en-US"/>
        </w:rPr>
        <w:t>DAS</w:t>
      </w:r>
      <w:r w:rsidRPr="003963B0">
        <w:rPr>
          <w:sz w:val="28"/>
          <w:szCs w:val="28"/>
          <w:lang w:val="uk-UA"/>
        </w:rPr>
        <w:t xml:space="preserve">4, функціональний індекс </w:t>
      </w:r>
      <w:r w:rsidRPr="003963B0">
        <w:rPr>
          <w:sz w:val="28"/>
          <w:szCs w:val="28"/>
          <w:lang w:val="en-US"/>
        </w:rPr>
        <w:t>HAQ</w:t>
      </w:r>
      <w:r w:rsidRPr="003963B0">
        <w:rPr>
          <w:sz w:val="28"/>
          <w:szCs w:val="28"/>
          <w:lang w:val="uk-UA"/>
        </w:rPr>
        <w:t>), інструментальні (рентгенографія, ультразвукове дослідження</w:t>
      </w:r>
      <w:r>
        <w:rPr>
          <w:sz w:val="28"/>
          <w:szCs w:val="28"/>
          <w:lang w:val="uk-UA"/>
        </w:rPr>
        <w:t xml:space="preserve"> опорно-рухового апарату (УЗД ОРА)),</w:t>
      </w:r>
      <w:r w:rsidRPr="003963B0">
        <w:rPr>
          <w:sz w:val="28"/>
          <w:szCs w:val="28"/>
          <w:lang w:val="uk-UA"/>
        </w:rPr>
        <w:t xml:space="preserve"> </w:t>
      </w:r>
      <w:r w:rsidRPr="003963B0">
        <w:rPr>
          <w:sz w:val="28"/>
          <w:szCs w:val="28"/>
          <w:lang w:val="uk-UA"/>
        </w:rPr>
        <w:lastRenderedPageBreak/>
        <w:t>лабораторні методи (показники гем</w:t>
      </w:r>
      <w:r>
        <w:rPr>
          <w:sz w:val="28"/>
          <w:szCs w:val="28"/>
          <w:lang w:val="uk-UA"/>
        </w:rPr>
        <w:t>ограми, лейкоцитарної формули, біохімічний аналіз крові)</w:t>
      </w:r>
      <w:r w:rsidRPr="003963B0">
        <w:rPr>
          <w:sz w:val="28"/>
          <w:szCs w:val="28"/>
          <w:lang w:val="uk-UA"/>
        </w:rPr>
        <w:t xml:space="preserve">, імунологічні (визначення сироваткового рівня </w:t>
      </w:r>
      <w:r>
        <w:rPr>
          <w:sz w:val="28"/>
          <w:szCs w:val="28"/>
          <w:lang w:val="uk-UA"/>
        </w:rPr>
        <w:t xml:space="preserve">С-реактивного протеїну, </w:t>
      </w:r>
      <w:r w:rsidRPr="003963B0">
        <w:rPr>
          <w:sz w:val="28"/>
          <w:szCs w:val="28"/>
          <w:lang w:val="uk-UA"/>
        </w:rPr>
        <w:t xml:space="preserve">АЦЦП, сумарного РФ, РФ </w:t>
      </w:r>
      <w:r w:rsidRPr="003963B0">
        <w:rPr>
          <w:sz w:val="28"/>
          <w:szCs w:val="28"/>
          <w:lang w:val="en-US"/>
        </w:rPr>
        <w:t>IgM</w:t>
      </w:r>
      <w:r w:rsidRPr="003963B0">
        <w:rPr>
          <w:sz w:val="28"/>
          <w:szCs w:val="28"/>
          <w:lang w:val="uk-UA"/>
        </w:rPr>
        <w:t xml:space="preserve"> методом ІФА, РФ </w:t>
      </w:r>
      <w:r w:rsidRPr="003963B0">
        <w:rPr>
          <w:sz w:val="28"/>
          <w:szCs w:val="28"/>
          <w:lang w:val="en-US"/>
        </w:rPr>
        <w:t>IgM</w:t>
      </w:r>
      <w:r w:rsidRPr="003963B0">
        <w:rPr>
          <w:sz w:val="28"/>
          <w:szCs w:val="28"/>
          <w:lang w:val="uk-UA"/>
        </w:rPr>
        <w:t xml:space="preserve"> методом латекс-тесту), статистичні (комп’ютерний варіаційний та кореляційний аналіз</w:t>
      </w:r>
      <w:r>
        <w:rPr>
          <w:sz w:val="28"/>
          <w:szCs w:val="28"/>
          <w:lang w:val="uk-UA"/>
        </w:rPr>
        <w:t>).</w:t>
      </w:r>
    </w:p>
    <w:p w:rsidR="0030440D" w:rsidRDefault="0030440D" w:rsidP="0030440D">
      <w:pPr>
        <w:spacing w:line="360" w:lineRule="auto"/>
        <w:ind w:firstLine="567"/>
        <w:jc w:val="both"/>
        <w:rPr>
          <w:sz w:val="28"/>
          <w:szCs w:val="28"/>
          <w:lang w:val="uk-UA"/>
        </w:rPr>
      </w:pPr>
      <w:r w:rsidRPr="00615649">
        <w:rPr>
          <w:b/>
          <w:sz w:val="28"/>
          <w:szCs w:val="28"/>
          <w:lang w:val="uk-UA"/>
        </w:rPr>
        <w:t>Наукова новизна отриманих результатів</w:t>
      </w:r>
      <w:r>
        <w:rPr>
          <w:b/>
          <w:sz w:val="28"/>
          <w:szCs w:val="28"/>
          <w:lang w:val="uk-UA"/>
        </w:rPr>
        <w:t>.</w:t>
      </w:r>
      <w:r>
        <w:rPr>
          <w:sz w:val="28"/>
          <w:szCs w:val="28"/>
          <w:lang w:val="uk-UA"/>
        </w:rPr>
        <w:t xml:space="preserve"> В</w:t>
      </w:r>
      <w:r w:rsidRPr="0067208E">
        <w:rPr>
          <w:sz w:val="28"/>
          <w:szCs w:val="28"/>
          <w:lang w:val="uk-UA"/>
        </w:rPr>
        <w:t>перше наведено детальний аналіз клінічних симптомів РА д</w:t>
      </w:r>
      <w:r>
        <w:rPr>
          <w:sz w:val="28"/>
          <w:szCs w:val="28"/>
          <w:lang w:val="uk-UA"/>
        </w:rPr>
        <w:t>о</w:t>
      </w:r>
      <w:r w:rsidRPr="0067208E">
        <w:rPr>
          <w:sz w:val="28"/>
          <w:szCs w:val="28"/>
          <w:lang w:val="uk-UA"/>
        </w:rPr>
        <w:t xml:space="preserve"> розвитку стійкого суглобового синдрому (у «доклінічному» періоді).</w:t>
      </w:r>
      <w:r>
        <w:rPr>
          <w:sz w:val="28"/>
          <w:szCs w:val="28"/>
          <w:lang w:val="uk-UA"/>
        </w:rPr>
        <w:t xml:space="preserve"> В</w:t>
      </w:r>
      <w:r w:rsidRPr="0067208E">
        <w:rPr>
          <w:sz w:val="28"/>
          <w:szCs w:val="28"/>
          <w:lang w:val="uk-UA"/>
        </w:rPr>
        <w:t>перше проведена порівняльна оцінка інформативності класиф</w:t>
      </w:r>
      <w:r>
        <w:rPr>
          <w:sz w:val="28"/>
          <w:szCs w:val="28"/>
          <w:lang w:val="uk-UA"/>
        </w:rPr>
        <w:t>і</w:t>
      </w:r>
      <w:r w:rsidRPr="0067208E">
        <w:rPr>
          <w:sz w:val="28"/>
          <w:szCs w:val="28"/>
          <w:lang w:val="uk-UA"/>
        </w:rPr>
        <w:t>кац</w:t>
      </w:r>
      <w:r>
        <w:rPr>
          <w:sz w:val="28"/>
          <w:szCs w:val="28"/>
          <w:lang w:val="uk-UA"/>
        </w:rPr>
        <w:t>і</w:t>
      </w:r>
      <w:r w:rsidRPr="0067208E">
        <w:rPr>
          <w:sz w:val="28"/>
          <w:szCs w:val="28"/>
          <w:lang w:val="uk-UA"/>
        </w:rPr>
        <w:t>йних</w:t>
      </w:r>
      <w:r>
        <w:rPr>
          <w:sz w:val="28"/>
          <w:szCs w:val="28"/>
          <w:lang w:val="uk-UA"/>
        </w:rPr>
        <w:t xml:space="preserve"> </w:t>
      </w:r>
      <w:r w:rsidRPr="0067208E">
        <w:rPr>
          <w:sz w:val="28"/>
          <w:szCs w:val="28"/>
          <w:lang w:val="uk-UA"/>
        </w:rPr>
        <w:t>критеріїв РА А</w:t>
      </w:r>
      <w:r>
        <w:rPr>
          <w:sz w:val="28"/>
          <w:szCs w:val="28"/>
          <w:lang w:val="uk-UA"/>
        </w:rPr>
        <w:t>КР (1987) та</w:t>
      </w:r>
      <w:r w:rsidRPr="0067208E">
        <w:rPr>
          <w:sz w:val="28"/>
          <w:szCs w:val="28"/>
          <w:lang w:val="uk-UA"/>
        </w:rPr>
        <w:t xml:space="preserve"> </w:t>
      </w:r>
      <w:r>
        <w:rPr>
          <w:sz w:val="28"/>
          <w:szCs w:val="28"/>
          <w:lang w:val="uk-UA"/>
        </w:rPr>
        <w:t>рекомендацій</w:t>
      </w:r>
      <w:r w:rsidRPr="0067208E">
        <w:rPr>
          <w:sz w:val="28"/>
          <w:szCs w:val="28"/>
          <w:lang w:val="uk-UA"/>
        </w:rPr>
        <w:t xml:space="preserve"> </w:t>
      </w:r>
      <w:r>
        <w:rPr>
          <w:sz w:val="28"/>
          <w:szCs w:val="28"/>
          <w:lang w:val="en-US"/>
        </w:rPr>
        <w:t>EULAR</w:t>
      </w:r>
      <w:r>
        <w:rPr>
          <w:sz w:val="28"/>
          <w:szCs w:val="28"/>
          <w:lang w:val="uk-UA"/>
        </w:rPr>
        <w:t xml:space="preserve"> (2002) </w:t>
      </w:r>
      <w:r w:rsidRPr="0067208E">
        <w:rPr>
          <w:sz w:val="28"/>
          <w:szCs w:val="28"/>
          <w:lang w:val="uk-UA"/>
        </w:rPr>
        <w:t>на ран</w:t>
      </w:r>
      <w:r>
        <w:rPr>
          <w:sz w:val="28"/>
          <w:szCs w:val="28"/>
          <w:lang w:val="uk-UA"/>
        </w:rPr>
        <w:t>н</w:t>
      </w:r>
      <w:r w:rsidRPr="0067208E">
        <w:rPr>
          <w:sz w:val="28"/>
          <w:szCs w:val="28"/>
          <w:lang w:val="uk-UA"/>
        </w:rPr>
        <w:t xml:space="preserve">ьому етапі </w:t>
      </w:r>
      <w:r>
        <w:rPr>
          <w:sz w:val="28"/>
          <w:szCs w:val="28"/>
          <w:lang w:val="uk-UA"/>
        </w:rPr>
        <w:t xml:space="preserve">захворювання. </w:t>
      </w:r>
    </w:p>
    <w:p w:rsidR="0030440D" w:rsidRDefault="0030440D" w:rsidP="0030440D">
      <w:pPr>
        <w:spacing w:line="360" w:lineRule="auto"/>
        <w:ind w:firstLine="567"/>
        <w:jc w:val="both"/>
        <w:rPr>
          <w:sz w:val="28"/>
          <w:szCs w:val="28"/>
          <w:lang w:val="uk-UA"/>
        </w:rPr>
      </w:pPr>
      <w:r>
        <w:rPr>
          <w:sz w:val="28"/>
          <w:szCs w:val="28"/>
          <w:lang w:val="uk-UA"/>
        </w:rPr>
        <w:t>В</w:t>
      </w:r>
      <w:r w:rsidRPr="0067208E">
        <w:rPr>
          <w:sz w:val="28"/>
          <w:szCs w:val="28"/>
          <w:lang w:val="uk-UA"/>
        </w:rPr>
        <w:t xml:space="preserve">становлено </w:t>
      </w:r>
      <w:r>
        <w:rPr>
          <w:sz w:val="28"/>
          <w:szCs w:val="28"/>
          <w:lang w:val="uk-UA"/>
        </w:rPr>
        <w:t xml:space="preserve">особливості дебюту та початкових </w:t>
      </w:r>
      <w:r w:rsidRPr="0067208E">
        <w:rPr>
          <w:sz w:val="28"/>
          <w:szCs w:val="28"/>
          <w:lang w:val="uk-UA"/>
        </w:rPr>
        <w:t>клініко-лабораторн</w:t>
      </w:r>
      <w:r>
        <w:rPr>
          <w:sz w:val="28"/>
          <w:szCs w:val="28"/>
          <w:lang w:val="uk-UA"/>
        </w:rPr>
        <w:t>их проявів</w:t>
      </w:r>
      <w:r w:rsidRPr="0067208E">
        <w:rPr>
          <w:sz w:val="28"/>
          <w:szCs w:val="28"/>
          <w:lang w:val="uk-UA"/>
        </w:rPr>
        <w:t xml:space="preserve"> </w:t>
      </w:r>
      <w:r>
        <w:rPr>
          <w:sz w:val="28"/>
          <w:szCs w:val="28"/>
          <w:lang w:val="uk-UA"/>
        </w:rPr>
        <w:t xml:space="preserve">різних серологічних за РФ варіантів </w:t>
      </w:r>
      <w:r w:rsidRPr="0067208E">
        <w:rPr>
          <w:sz w:val="28"/>
          <w:szCs w:val="28"/>
          <w:lang w:val="uk-UA"/>
        </w:rPr>
        <w:t>раннього РА</w:t>
      </w:r>
      <w:r>
        <w:rPr>
          <w:sz w:val="28"/>
          <w:szCs w:val="28"/>
          <w:lang w:val="uk-UA"/>
        </w:rPr>
        <w:t xml:space="preserve"> та описані особливості їх перебігу на основі даних 12-місячного проспективного спостереження</w:t>
      </w:r>
      <w:r w:rsidRPr="0067208E">
        <w:rPr>
          <w:sz w:val="28"/>
          <w:szCs w:val="28"/>
          <w:lang w:val="uk-UA"/>
        </w:rPr>
        <w:t xml:space="preserve">. </w:t>
      </w:r>
    </w:p>
    <w:p w:rsidR="0030440D" w:rsidRDefault="0030440D" w:rsidP="0030440D">
      <w:pPr>
        <w:spacing w:line="360" w:lineRule="auto"/>
        <w:ind w:firstLine="567"/>
        <w:jc w:val="both"/>
        <w:rPr>
          <w:b/>
          <w:sz w:val="28"/>
          <w:szCs w:val="28"/>
          <w:lang w:val="uk-UA"/>
        </w:rPr>
      </w:pPr>
      <w:r w:rsidRPr="009D17E4">
        <w:rPr>
          <w:sz w:val="28"/>
          <w:szCs w:val="28"/>
          <w:lang w:val="uk-UA"/>
        </w:rPr>
        <w:t>Вперше на великому клінічному матеріалі проведено визначення сироваткового р</w:t>
      </w:r>
      <w:r>
        <w:rPr>
          <w:sz w:val="28"/>
          <w:szCs w:val="28"/>
          <w:lang w:val="uk-UA"/>
        </w:rPr>
        <w:t>івня АЦЦП і продемонстрована</w:t>
      </w:r>
      <w:r w:rsidRPr="009D17E4">
        <w:rPr>
          <w:sz w:val="28"/>
          <w:szCs w:val="28"/>
          <w:lang w:val="uk-UA"/>
        </w:rPr>
        <w:t xml:space="preserve"> </w:t>
      </w:r>
      <w:r>
        <w:rPr>
          <w:sz w:val="28"/>
          <w:szCs w:val="28"/>
          <w:lang w:val="uk-UA"/>
        </w:rPr>
        <w:t xml:space="preserve">їх висока діагностична цінність </w:t>
      </w:r>
      <w:r w:rsidRPr="009D17E4">
        <w:rPr>
          <w:sz w:val="28"/>
          <w:szCs w:val="28"/>
          <w:lang w:val="uk-UA"/>
        </w:rPr>
        <w:t xml:space="preserve">у </w:t>
      </w:r>
      <w:r>
        <w:rPr>
          <w:sz w:val="28"/>
          <w:szCs w:val="28"/>
          <w:lang w:val="uk-UA"/>
        </w:rPr>
        <w:t>виявленні раннього</w:t>
      </w:r>
      <w:r w:rsidRPr="009D17E4">
        <w:rPr>
          <w:sz w:val="28"/>
          <w:szCs w:val="28"/>
          <w:lang w:val="uk-UA"/>
        </w:rPr>
        <w:t xml:space="preserve"> РА сере</w:t>
      </w:r>
      <w:r>
        <w:rPr>
          <w:sz w:val="28"/>
          <w:szCs w:val="28"/>
          <w:lang w:val="uk-UA"/>
        </w:rPr>
        <w:t>д пацієнтів</w:t>
      </w:r>
      <w:r w:rsidRPr="009D17E4">
        <w:rPr>
          <w:sz w:val="28"/>
          <w:szCs w:val="28"/>
          <w:lang w:val="uk-UA"/>
        </w:rPr>
        <w:t xml:space="preserve"> </w:t>
      </w:r>
      <w:r>
        <w:rPr>
          <w:sz w:val="28"/>
          <w:szCs w:val="28"/>
          <w:lang w:val="uk-UA"/>
        </w:rPr>
        <w:t xml:space="preserve">з </w:t>
      </w:r>
      <w:r w:rsidRPr="009D17E4">
        <w:rPr>
          <w:sz w:val="28"/>
          <w:szCs w:val="28"/>
          <w:lang w:val="uk-UA"/>
        </w:rPr>
        <w:t>суглобов</w:t>
      </w:r>
      <w:r>
        <w:rPr>
          <w:sz w:val="28"/>
          <w:szCs w:val="28"/>
          <w:lang w:val="uk-UA"/>
        </w:rPr>
        <w:t>им синдромом</w:t>
      </w:r>
      <w:r w:rsidRPr="009D17E4">
        <w:rPr>
          <w:sz w:val="28"/>
          <w:szCs w:val="28"/>
          <w:lang w:val="uk-UA"/>
        </w:rPr>
        <w:t xml:space="preserve"> невідомого </w:t>
      </w:r>
      <w:r>
        <w:rPr>
          <w:sz w:val="28"/>
          <w:szCs w:val="28"/>
          <w:lang w:val="uk-UA"/>
        </w:rPr>
        <w:t>г</w:t>
      </w:r>
      <w:r w:rsidRPr="009D17E4">
        <w:rPr>
          <w:sz w:val="28"/>
          <w:szCs w:val="28"/>
          <w:lang w:val="uk-UA"/>
        </w:rPr>
        <w:t>енезу</w:t>
      </w:r>
      <w:r>
        <w:rPr>
          <w:sz w:val="28"/>
          <w:szCs w:val="28"/>
          <w:lang w:val="uk-UA"/>
        </w:rPr>
        <w:t xml:space="preserve"> та підозрою на РА.</w:t>
      </w:r>
    </w:p>
    <w:p w:rsidR="0030440D" w:rsidRPr="00FD1569" w:rsidRDefault="0030440D" w:rsidP="0030440D">
      <w:pPr>
        <w:spacing w:line="360" w:lineRule="auto"/>
        <w:ind w:right="57" w:firstLine="567"/>
        <w:jc w:val="both"/>
        <w:rPr>
          <w:sz w:val="28"/>
          <w:szCs w:val="28"/>
          <w:lang w:val="uk-UA"/>
        </w:rPr>
      </w:pPr>
      <w:r>
        <w:rPr>
          <w:b/>
          <w:sz w:val="28"/>
          <w:szCs w:val="28"/>
          <w:lang w:val="uk-UA"/>
        </w:rPr>
        <w:t>Практичне</w:t>
      </w:r>
      <w:r w:rsidRPr="009F7FE9">
        <w:rPr>
          <w:b/>
          <w:sz w:val="28"/>
          <w:szCs w:val="28"/>
          <w:lang w:val="uk-UA"/>
        </w:rPr>
        <w:t xml:space="preserve"> знач</w:t>
      </w:r>
      <w:r>
        <w:rPr>
          <w:b/>
          <w:sz w:val="28"/>
          <w:szCs w:val="28"/>
          <w:lang w:val="uk-UA"/>
        </w:rPr>
        <w:t xml:space="preserve">ення отриманих результатів: </w:t>
      </w:r>
      <w:r w:rsidRPr="00FD1569">
        <w:rPr>
          <w:sz w:val="28"/>
          <w:szCs w:val="28"/>
          <w:lang w:val="uk-UA"/>
        </w:rPr>
        <w:t xml:space="preserve">В ході дослідження </w:t>
      </w:r>
      <w:r>
        <w:rPr>
          <w:sz w:val="28"/>
          <w:szCs w:val="28"/>
          <w:lang w:val="uk-UA"/>
        </w:rPr>
        <w:t xml:space="preserve">отримані дані, що дозволять оптимізувати підходи до діагностики раннього РА, що буде сприяти скороченню проміжку між появою перших симптомів захворювання та призначенням ХМАРП. </w:t>
      </w:r>
    </w:p>
    <w:p w:rsidR="0030440D" w:rsidRPr="009F3A94" w:rsidRDefault="0030440D" w:rsidP="0030440D">
      <w:pPr>
        <w:spacing w:line="360" w:lineRule="auto"/>
        <w:ind w:right="57" w:firstLine="567"/>
        <w:jc w:val="both"/>
        <w:rPr>
          <w:sz w:val="28"/>
          <w:szCs w:val="28"/>
          <w:lang w:val="uk-UA"/>
        </w:rPr>
      </w:pPr>
      <w:r w:rsidRPr="009727D9">
        <w:rPr>
          <w:sz w:val="28"/>
          <w:szCs w:val="28"/>
          <w:lang w:val="uk-UA"/>
        </w:rPr>
        <w:t>На основі оде</w:t>
      </w:r>
      <w:r>
        <w:rPr>
          <w:sz w:val="28"/>
          <w:szCs w:val="28"/>
          <w:lang w:val="uk-UA"/>
        </w:rPr>
        <w:t>ржаних даних обгрунтовано</w:t>
      </w:r>
      <w:r w:rsidRPr="009727D9">
        <w:rPr>
          <w:sz w:val="28"/>
          <w:szCs w:val="28"/>
          <w:lang w:val="uk-UA"/>
        </w:rPr>
        <w:t xml:space="preserve"> доцільність </w:t>
      </w:r>
      <w:r>
        <w:rPr>
          <w:sz w:val="28"/>
          <w:szCs w:val="28"/>
          <w:lang w:val="uk-UA"/>
        </w:rPr>
        <w:t>визначення сироваткового рівня</w:t>
      </w:r>
      <w:r w:rsidRPr="009727D9">
        <w:rPr>
          <w:sz w:val="28"/>
          <w:szCs w:val="28"/>
          <w:lang w:val="uk-UA"/>
        </w:rPr>
        <w:t xml:space="preserve"> </w:t>
      </w:r>
      <w:r>
        <w:rPr>
          <w:sz w:val="28"/>
          <w:szCs w:val="28"/>
          <w:lang w:val="uk-UA"/>
        </w:rPr>
        <w:t xml:space="preserve">АЦЦП </w:t>
      </w:r>
      <w:r w:rsidRPr="009727D9">
        <w:rPr>
          <w:sz w:val="28"/>
          <w:szCs w:val="28"/>
          <w:lang w:val="uk-UA"/>
        </w:rPr>
        <w:t>у якості діаг</w:t>
      </w:r>
      <w:r>
        <w:rPr>
          <w:sz w:val="28"/>
          <w:szCs w:val="28"/>
          <w:lang w:val="uk-UA"/>
        </w:rPr>
        <w:t>ностичного маркера при суглобово</w:t>
      </w:r>
      <w:r w:rsidRPr="009727D9">
        <w:rPr>
          <w:sz w:val="28"/>
          <w:szCs w:val="28"/>
          <w:lang w:val="uk-UA"/>
        </w:rPr>
        <w:t>м</w:t>
      </w:r>
      <w:r>
        <w:rPr>
          <w:sz w:val="28"/>
          <w:szCs w:val="28"/>
          <w:lang w:val="uk-UA"/>
        </w:rPr>
        <w:t>у</w:t>
      </w:r>
      <w:r w:rsidRPr="009727D9">
        <w:rPr>
          <w:sz w:val="28"/>
          <w:szCs w:val="28"/>
          <w:lang w:val="uk-UA"/>
        </w:rPr>
        <w:t xml:space="preserve"> синдром</w:t>
      </w:r>
      <w:r>
        <w:rPr>
          <w:sz w:val="28"/>
          <w:szCs w:val="28"/>
          <w:lang w:val="uk-UA"/>
        </w:rPr>
        <w:t>і</w:t>
      </w:r>
      <w:r w:rsidRPr="009727D9">
        <w:rPr>
          <w:sz w:val="28"/>
          <w:szCs w:val="28"/>
          <w:lang w:val="uk-UA"/>
        </w:rPr>
        <w:t xml:space="preserve"> невідомого генезу, що дозволяє </w:t>
      </w:r>
      <w:r>
        <w:rPr>
          <w:sz w:val="28"/>
          <w:szCs w:val="28"/>
          <w:lang w:val="uk-UA"/>
        </w:rPr>
        <w:t>оцінити ризик розвитку та удосконалити</w:t>
      </w:r>
      <w:r w:rsidRPr="009727D9">
        <w:rPr>
          <w:sz w:val="28"/>
          <w:szCs w:val="28"/>
          <w:lang w:val="uk-UA"/>
        </w:rPr>
        <w:t xml:space="preserve"> діагнос</w:t>
      </w:r>
      <w:r>
        <w:rPr>
          <w:sz w:val="28"/>
          <w:szCs w:val="28"/>
          <w:lang w:val="uk-UA"/>
        </w:rPr>
        <w:t>тику</w:t>
      </w:r>
      <w:r w:rsidRPr="009727D9">
        <w:rPr>
          <w:sz w:val="28"/>
          <w:szCs w:val="28"/>
          <w:lang w:val="uk-UA"/>
        </w:rPr>
        <w:t xml:space="preserve"> </w:t>
      </w:r>
      <w:r>
        <w:rPr>
          <w:sz w:val="28"/>
          <w:szCs w:val="28"/>
          <w:lang w:val="uk-UA"/>
        </w:rPr>
        <w:t>раннього РА.</w:t>
      </w:r>
      <w:r w:rsidRPr="009727D9">
        <w:rPr>
          <w:sz w:val="28"/>
          <w:szCs w:val="28"/>
          <w:lang w:val="uk-UA"/>
        </w:rPr>
        <w:t xml:space="preserve"> </w:t>
      </w:r>
      <w:r>
        <w:rPr>
          <w:sz w:val="28"/>
          <w:szCs w:val="28"/>
          <w:lang w:val="uk-UA"/>
        </w:rPr>
        <w:t>О</w:t>
      </w:r>
      <w:r w:rsidRPr="001629EB">
        <w:rPr>
          <w:sz w:val="28"/>
          <w:szCs w:val="28"/>
          <w:lang w:val="uk-UA"/>
        </w:rPr>
        <w:t xml:space="preserve">тримані </w:t>
      </w:r>
      <w:r>
        <w:rPr>
          <w:sz w:val="28"/>
          <w:szCs w:val="28"/>
          <w:lang w:val="uk-UA"/>
        </w:rPr>
        <w:t>результати</w:t>
      </w:r>
      <w:r w:rsidRPr="001629EB">
        <w:rPr>
          <w:sz w:val="28"/>
          <w:szCs w:val="28"/>
          <w:lang w:val="uk-UA"/>
        </w:rPr>
        <w:t xml:space="preserve"> встановили можливість використання АЦЦП у </w:t>
      </w:r>
      <w:r>
        <w:rPr>
          <w:sz w:val="28"/>
          <w:szCs w:val="28"/>
          <w:lang w:val="uk-UA"/>
        </w:rPr>
        <w:t xml:space="preserve">диференційній діагностиці, в першу чергу </w:t>
      </w:r>
      <w:r>
        <w:rPr>
          <w:sz w:val="28"/>
          <w:szCs w:val="28"/>
          <w:lang w:val="uk-UA"/>
        </w:rPr>
        <w:lastRenderedPageBreak/>
        <w:t>раннього РА, а також у якості</w:t>
      </w:r>
      <w:r>
        <w:rPr>
          <w:sz w:val="28"/>
          <w:szCs w:val="28"/>
        </w:rPr>
        <w:t xml:space="preserve"> прогностичного </w:t>
      </w:r>
      <w:r>
        <w:rPr>
          <w:sz w:val="28"/>
          <w:szCs w:val="28"/>
          <w:lang w:val="uk-UA"/>
        </w:rPr>
        <w:t>маркера і показника</w:t>
      </w:r>
      <w:r>
        <w:rPr>
          <w:sz w:val="28"/>
          <w:szCs w:val="28"/>
        </w:rPr>
        <w:t xml:space="preserve"> інтенсивності </w:t>
      </w:r>
      <w:r>
        <w:rPr>
          <w:sz w:val="28"/>
          <w:szCs w:val="28"/>
          <w:lang w:val="uk-UA"/>
        </w:rPr>
        <w:t xml:space="preserve">аутоімунного </w:t>
      </w:r>
      <w:r>
        <w:rPr>
          <w:sz w:val="28"/>
          <w:szCs w:val="28"/>
        </w:rPr>
        <w:t>запал</w:t>
      </w:r>
      <w:r>
        <w:rPr>
          <w:sz w:val="28"/>
          <w:szCs w:val="28"/>
          <w:lang w:val="uk-UA"/>
        </w:rPr>
        <w:t>ьного процесу</w:t>
      </w:r>
      <w:r>
        <w:rPr>
          <w:sz w:val="28"/>
          <w:szCs w:val="28"/>
        </w:rPr>
        <w:t>.</w:t>
      </w:r>
    </w:p>
    <w:p w:rsidR="0030440D" w:rsidRDefault="0030440D" w:rsidP="0030440D">
      <w:pPr>
        <w:spacing w:line="360" w:lineRule="auto"/>
        <w:ind w:firstLine="567"/>
        <w:jc w:val="both"/>
        <w:rPr>
          <w:sz w:val="28"/>
          <w:szCs w:val="28"/>
          <w:lang w:val="uk-UA"/>
        </w:rPr>
      </w:pPr>
      <w:r>
        <w:rPr>
          <w:sz w:val="28"/>
          <w:szCs w:val="28"/>
          <w:lang w:val="uk-UA"/>
        </w:rPr>
        <w:t>Використання результатів дослідження дозволить своєчасно встановлювати діагноз і спрогнозувати особливості перебігу</w:t>
      </w:r>
      <w:r w:rsidRPr="00C2299B">
        <w:rPr>
          <w:sz w:val="28"/>
          <w:szCs w:val="28"/>
          <w:lang w:val="uk-UA"/>
        </w:rPr>
        <w:t xml:space="preserve"> </w:t>
      </w:r>
      <w:r>
        <w:rPr>
          <w:sz w:val="28"/>
          <w:szCs w:val="28"/>
          <w:lang w:val="uk-UA"/>
        </w:rPr>
        <w:t>РА вже на ранніх стадіях розвитку захворювання.</w:t>
      </w:r>
      <w:r w:rsidRPr="001629EB">
        <w:rPr>
          <w:sz w:val="28"/>
          <w:szCs w:val="28"/>
          <w:lang w:val="uk-UA"/>
        </w:rPr>
        <w:t xml:space="preserve"> </w:t>
      </w:r>
      <w:r>
        <w:rPr>
          <w:sz w:val="28"/>
          <w:szCs w:val="28"/>
          <w:lang w:val="uk-UA"/>
        </w:rPr>
        <w:t>Результати роботи можуть використовуватись практичними лікарями при амбулаторному чи стаціонарному обстеженні, а також спостереженні за хворими на РА.</w:t>
      </w:r>
    </w:p>
    <w:p w:rsidR="0030440D" w:rsidRDefault="0030440D" w:rsidP="0030440D">
      <w:pPr>
        <w:spacing w:line="360" w:lineRule="auto"/>
        <w:ind w:firstLine="567"/>
        <w:jc w:val="both"/>
        <w:rPr>
          <w:sz w:val="28"/>
          <w:szCs w:val="28"/>
          <w:lang w:val="uk-UA"/>
        </w:rPr>
      </w:pPr>
      <w:r>
        <w:rPr>
          <w:b/>
          <w:sz w:val="28"/>
          <w:szCs w:val="28"/>
          <w:lang w:val="uk-UA"/>
        </w:rPr>
        <w:t xml:space="preserve">Впровадження результатів дослідження в практику. </w:t>
      </w:r>
      <w:r>
        <w:rPr>
          <w:sz w:val="28"/>
          <w:szCs w:val="28"/>
          <w:lang w:val="uk-UA"/>
        </w:rPr>
        <w:t>Результати дисертаційної роботи  впроваджені у практику роботи поліклінічного відділення, відділу імунології Національного наукового центру «Інститут кардіології</w:t>
      </w:r>
      <w:r>
        <w:rPr>
          <w:b/>
          <w:sz w:val="28"/>
          <w:szCs w:val="28"/>
          <w:lang w:val="uk-UA"/>
        </w:rPr>
        <w:t xml:space="preserve"> </w:t>
      </w:r>
      <w:r>
        <w:rPr>
          <w:sz w:val="28"/>
          <w:szCs w:val="28"/>
          <w:lang w:val="uk-UA"/>
        </w:rPr>
        <w:t xml:space="preserve">імені академіка М.Д. Стражеска» АМН України (м. Київ), а також </w:t>
      </w:r>
      <w:r w:rsidRPr="009B58BA">
        <w:rPr>
          <w:sz w:val="28"/>
          <w:szCs w:val="28"/>
          <w:lang w:val="uk-UA"/>
        </w:rPr>
        <w:t>у в</w:t>
      </w:r>
      <w:r>
        <w:rPr>
          <w:sz w:val="28"/>
          <w:szCs w:val="28"/>
          <w:lang w:val="uk-UA"/>
        </w:rPr>
        <w:t xml:space="preserve">ідділенні кардіології, функціональної діагностики і терапії УНКЛ «Університетська клініка» (м. Донецьк), що підтверджено актами впровадження. </w:t>
      </w:r>
      <w:r w:rsidRPr="005C3684">
        <w:rPr>
          <w:sz w:val="28"/>
          <w:szCs w:val="28"/>
          <w:lang w:val="uk-UA"/>
        </w:rPr>
        <w:t>Видано методичні рекомендації.</w:t>
      </w:r>
    </w:p>
    <w:p w:rsidR="0030440D" w:rsidRPr="00590972" w:rsidRDefault="0030440D" w:rsidP="0030440D">
      <w:pPr>
        <w:spacing w:line="360" w:lineRule="auto"/>
        <w:ind w:left="113" w:right="57" w:firstLine="709"/>
        <w:jc w:val="both"/>
        <w:rPr>
          <w:b/>
          <w:sz w:val="28"/>
          <w:szCs w:val="28"/>
          <w:lang w:val="uk-UA"/>
        </w:rPr>
      </w:pPr>
      <w:r>
        <w:rPr>
          <w:b/>
          <w:sz w:val="28"/>
          <w:szCs w:val="28"/>
          <w:lang w:val="uk-UA"/>
        </w:rPr>
        <w:t>Особистий внесок</w:t>
      </w:r>
      <w:r w:rsidRPr="00EE5A39">
        <w:rPr>
          <w:b/>
          <w:sz w:val="28"/>
          <w:szCs w:val="28"/>
          <w:lang w:val="uk-UA"/>
        </w:rPr>
        <w:t xml:space="preserve"> </w:t>
      </w:r>
      <w:r>
        <w:rPr>
          <w:b/>
          <w:sz w:val="28"/>
          <w:szCs w:val="28"/>
          <w:lang w:val="uk-UA"/>
        </w:rPr>
        <w:t xml:space="preserve">здобувача. </w:t>
      </w:r>
      <w:r>
        <w:rPr>
          <w:sz w:val="28"/>
          <w:szCs w:val="28"/>
          <w:lang w:val="uk-UA"/>
        </w:rPr>
        <w:t>Дисертаційна робота є самостійним науковим дослідженням автора. Здобувачем самостійно</w:t>
      </w:r>
      <w:r w:rsidRPr="001F7DE6">
        <w:rPr>
          <w:sz w:val="28"/>
          <w:szCs w:val="28"/>
          <w:lang w:val="uk-UA"/>
        </w:rPr>
        <w:t xml:space="preserve"> </w:t>
      </w:r>
      <w:r>
        <w:rPr>
          <w:sz w:val="28"/>
          <w:szCs w:val="28"/>
          <w:lang w:val="uk-UA"/>
        </w:rPr>
        <w:t xml:space="preserve">проведено </w:t>
      </w:r>
      <w:r w:rsidRPr="001F7DE6">
        <w:rPr>
          <w:sz w:val="28"/>
          <w:szCs w:val="28"/>
          <w:lang w:val="uk-UA"/>
        </w:rPr>
        <w:t>літературний та патентно-інформаційний пошук</w:t>
      </w:r>
      <w:r>
        <w:rPr>
          <w:sz w:val="28"/>
          <w:szCs w:val="28"/>
          <w:lang w:val="uk-UA"/>
        </w:rPr>
        <w:t xml:space="preserve"> за темою дисертації.</w:t>
      </w:r>
      <w:r w:rsidRPr="001F7DE6">
        <w:rPr>
          <w:sz w:val="28"/>
          <w:szCs w:val="28"/>
          <w:lang w:val="uk-UA"/>
        </w:rPr>
        <w:t xml:space="preserve"> </w:t>
      </w:r>
      <w:r>
        <w:rPr>
          <w:sz w:val="28"/>
          <w:szCs w:val="28"/>
          <w:lang w:val="uk-UA"/>
        </w:rPr>
        <w:t>Разом з науковим керівником сформульовані мета, завдання і</w:t>
      </w:r>
      <w:r w:rsidRPr="001A1C75">
        <w:rPr>
          <w:sz w:val="28"/>
          <w:szCs w:val="28"/>
          <w:lang w:val="uk-UA"/>
        </w:rPr>
        <w:t xml:space="preserve"> висновки дослідження. </w:t>
      </w:r>
      <w:r>
        <w:rPr>
          <w:sz w:val="28"/>
          <w:szCs w:val="28"/>
          <w:lang w:val="uk-UA"/>
        </w:rPr>
        <w:t>Автором особисто проведено планування етапів дослідження, відбір та клінічне обстеження 114 пацієнтів, сформовані групи хворих, здійснено узагальнення одержаних результатів клініко-лабораторних, інструментальних та імунологічних методів обстеження,</w:t>
      </w:r>
      <w:r w:rsidRPr="001F7DE6">
        <w:rPr>
          <w:sz w:val="28"/>
          <w:szCs w:val="28"/>
          <w:lang w:val="uk-UA"/>
        </w:rPr>
        <w:t xml:space="preserve"> створено базу д</w:t>
      </w:r>
      <w:r>
        <w:rPr>
          <w:sz w:val="28"/>
          <w:szCs w:val="28"/>
          <w:lang w:val="uk-UA"/>
        </w:rPr>
        <w:t>аних та проведено статистичну обробку результатів.</w:t>
      </w:r>
      <w:r w:rsidRPr="002D7E2A">
        <w:rPr>
          <w:sz w:val="28"/>
          <w:szCs w:val="28"/>
          <w:lang w:val="uk-UA"/>
        </w:rPr>
        <w:t xml:space="preserve"> </w:t>
      </w:r>
      <w:r>
        <w:rPr>
          <w:sz w:val="28"/>
          <w:szCs w:val="28"/>
          <w:lang w:val="uk-UA"/>
        </w:rPr>
        <w:t>Здобувачем</w:t>
      </w:r>
      <w:r>
        <w:rPr>
          <w:sz w:val="28"/>
          <w:szCs w:val="28"/>
        </w:rPr>
        <w:t xml:space="preserve"> написан</w:t>
      </w:r>
      <w:r>
        <w:rPr>
          <w:sz w:val="28"/>
          <w:szCs w:val="28"/>
          <w:lang w:val="uk-UA"/>
        </w:rPr>
        <w:t>і</w:t>
      </w:r>
      <w:r w:rsidRPr="004D0188">
        <w:rPr>
          <w:sz w:val="28"/>
          <w:szCs w:val="28"/>
        </w:rPr>
        <w:t xml:space="preserve"> всі розділи та остаточно оформлений текст дисертації</w:t>
      </w:r>
      <w:r>
        <w:rPr>
          <w:sz w:val="28"/>
          <w:szCs w:val="28"/>
          <w:lang w:val="uk-UA"/>
        </w:rPr>
        <w:t>, підготовлені дані до публікацій</w:t>
      </w:r>
      <w:r w:rsidRPr="004D0188">
        <w:rPr>
          <w:sz w:val="28"/>
          <w:szCs w:val="28"/>
        </w:rPr>
        <w:t xml:space="preserve">. </w:t>
      </w:r>
      <w:r>
        <w:rPr>
          <w:sz w:val="28"/>
          <w:szCs w:val="28"/>
          <w:lang w:val="uk-UA"/>
        </w:rPr>
        <w:t>Здобувачем не використовувались ідеї та розробки співавторів публікацій.</w:t>
      </w:r>
    </w:p>
    <w:p w:rsidR="0030440D" w:rsidRDefault="0030440D" w:rsidP="0030440D">
      <w:pPr>
        <w:spacing w:line="360" w:lineRule="auto"/>
        <w:ind w:firstLine="567"/>
        <w:jc w:val="both"/>
        <w:rPr>
          <w:sz w:val="28"/>
          <w:szCs w:val="28"/>
          <w:lang w:val="uk-UA"/>
        </w:rPr>
      </w:pPr>
      <w:r>
        <w:rPr>
          <w:b/>
          <w:sz w:val="28"/>
          <w:szCs w:val="28"/>
          <w:lang w:val="uk-UA"/>
        </w:rPr>
        <w:lastRenderedPageBreak/>
        <w:t xml:space="preserve">Апробація результатів дисертації. </w:t>
      </w:r>
      <w:r>
        <w:rPr>
          <w:sz w:val="28"/>
          <w:szCs w:val="28"/>
          <w:lang w:val="uk-UA"/>
        </w:rPr>
        <w:t xml:space="preserve">Основні положення і результати дисертації обговорювались на ІІ міжнародній конференції молодих вчених </w:t>
      </w:r>
      <w:r w:rsidRPr="005C7976">
        <w:rPr>
          <w:sz w:val="28"/>
          <w:szCs w:val="28"/>
          <w:lang w:val="uk-UA"/>
        </w:rPr>
        <w:t>«</w:t>
      </w:r>
      <w:r>
        <w:rPr>
          <w:sz w:val="28"/>
          <w:szCs w:val="28"/>
          <w:lang w:val="uk-UA"/>
        </w:rPr>
        <w:t>Захворювання кістково-м‘язової системи та вік» (Київ, 2008), ІІ міжнародній школі-семінарі «Захворювання кістково-м’язової системи та  вік» (Яремче, 2009), науково-практичній конференції, присвяченій 100-річчю від дня народження А.Л. Міхньова «Серцево-судинні та поєднані з ними хвороби внутрішніх органів» (Київ, 2009</w:t>
      </w:r>
      <w:r w:rsidRPr="00324B5B">
        <w:rPr>
          <w:sz w:val="28"/>
          <w:szCs w:val="28"/>
          <w:lang w:val="uk-UA"/>
        </w:rPr>
        <w:t>)</w:t>
      </w:r>
      <w:r>
        <w:rPr>
          <w:sz w:val="28"/>
          <w:szCs w:val="28"/>
          <w:lang w:val="uk-UA"/>
        </w:rPr>
        <w:t xml:space="preserve">, представлені у вигляді доповідей і в матеріалах друкованих робіт на пленумі правління асоціації ревматологів України «Ревматичні хвороби з системними проявами: проблемні напрямки клініки, діагностики та вибір раціональної фармакотерапії» (Київ, 2006), науково-практичних конференціях «Актуальні аспекти неспецифічних запальних захворювань суглобів» (м. Хмельницький, 2007), </w:t>
      </w:r>
      <w:r>
        <w:rPr>
          <w:sz w:val="28"/>
          <w:szCs w:val="28"/>
          <w:lang w:val="en-US"/>
        </w:rPr>
        <w:t>X</w:t>
      </w:r>
      <w:r>
        <w:rPr>
          <w:sz w:val="28"/>
          <w:szCs w:val="28"/>
          <w:lang w:val="uk-UA"/>
        </w:rPr>
        <w:t>І</w:t>
      </w:r>
      <w:r w:rsidRPr="009A263B">
        <w:rPr>
          <w:sz w:val="28"/>
          <w:szCs w:val="28"/>
          <w:lang w:val="uk-UA"/>
        </w:rPr>
        <w:t xml:space="preserve"> </w:t>
      </w:r>
      <w:r>
        <w:rPr>
          <w:sz w:val="28"/>
          <w:szCs w:val="28"/>
          <w:lang w:val="uk-UA"/>
        </w:rPr>
        <w:t>міжнародному</w:t>
      </w:r>
      <w:r w:rsidRPr="009A263B">
        <w:rPr>
          <w:sz w:val="28"/>
          <w:szCs w:val="28"/>
          <w:lang w:val="uk-UA"/>
        </w:rPr>
        <w:t xml:space="preserve"> </w:t>
      </w:r>
      <w:r>
        <w:rPr>
          <w:sz w:val="28"/>
          <w:szCs w:val="28"/>
          <w:lang w:val="uk-UA"/>
        </w:rPr>
        <w:t xml:space="preserve">медичному конгресі студентів і молодих вчених присвяченому 50-річчю заснування ТДМУ (Тернопіль, 2007). Основні положення роботи заслухані на розширеному засіданні апробаційної ради Національного наукового центру «Інститут кардіології імені академіка М.Д. Стражеска» АМН України за участю співробітників відділів некоронарогенних хвороб серця та клінічної ревматології, </w:t>
      </w:r>
      <w:r w:rsidRPr="0022461D">
        <w:rPr>
          <w:sz w:val="28"/>
          <w:szCs w:val="28"/>
          <w:lang w:val="uk-UA"/>
        </w:rPr>
        <w:t>фармакотерапії та функціональної діагностики</w:t>
      </w:r>
      <w:r>
        <w:rPr>
          <w:sz w:val="28"/>
          <w:szCs w:val="28"/>
          <w:lang w:val="uk-UA"/>
        </w:rPr>
        <w:t xml:space="preserve">, імунології Національного наукового центру «Інститут кардіології імені академіка М.Д. Стражеска» АМН України 19 листопада 2008 року. </w:t>
      </w:r>
      <w:r w:rsidRPr="005C3684">
        <w:rPr>
          <w:sz w:val="28"/>
          <w:szCs w:val="28"/>
          <w:lang w:val="uk-UA"/>
        </w:rPr>
        <w:t>Опубліковано одні методичні рекомендації: Ультразвукове дос</w:t>
      </w:r>
      <w:r>
        <w:rPr>
          <w:sz w:val="28"/>
          <w:szCs w:val="28"/>
          <w:lang w:val="uk-UA"/>
        </w:rPr>
        <w:t>лідження опорно-рухового апарата</w:t>
      </w:r>
      <w:r w:rsidRPr="005C3684">
        <w:rPr>
          <w:sz w:val="28"/>
          <w:szCs w:val="28"/>
          <w:lang w:val="uk-UA"/>
        </w:rPr>
        <w:t>: [методичні рекомендації].- К.-: «Четверта хвиля», 2008. – 39 с.</w:t>
      </w:r>
    </w:p>
    <w:p w:rsidR="0030440D" w:rsidRPr="00615649" w:rsidRDefault="0030440D" w:rsidP="0030440D">
      <w:pPr>
        <w:spacing w:line="360" w:lineRule="auto"/>
        <w:ind w:right="57" w:firstLine="1260"/>
        <w:rPr>
          <w:b/>
          <w:sz w:val="28"/>
          <w:szCs w:val="28"/>
          <w:lang w:val="uk-UA"/>
        </w:rPr>
      </w:pPr>
      <w:r w:rsidRPr="00EE5A39">
        <w:rPr>
          <w:b/>
          <w:sz w:val="28"/>
          <w:szCs w:val="28"/>
          <w:lang w:val="uk-UA"/>
        </w:rPr>
        <w:t>Публікації</w:t>
      </w:r>
      <w:r>
        <w:rPr>
          <w:b/>
          <w:sz w:val="28"/>
          <w:szCs w:val="28"/>
          <w:lang w:val="uk-UA"/>
        </w:rPr>
        <w:t xml:space="preserve">. </w:t>
      </w:r>
      <w:r>
        <w:rPr>
          <w:sz w:val="28"/>
          <w:szCs w:val="28"/>
          <w:lang w:val="uk-UA"/>
        </w:rPr>
        <w:t>За матеріалами дисертації опубліковано 8 наукових праць, серед них 5 статей у фахових виданнях, які входять до переліку, затвердженого ВАК України, 4 тез у матеріалах наукових  конгресів та пленумів.</w:t>
      </w:r>
    </w:p>
    <w:p w:rsidR="0030440D" w:rsidRDefault="0030440D" w:rsidP="0030440D">
      <w:pPr>
        <w:spacing w:line="360" w:lineRule="auto"/>
        <w:ind w:right="57"/>
        <w:rPr>
          <w:b/>
          <w:sz w:val="28"/>
          <w:szCs w:val="28"/>
          <w:lang w:val="uk-UA"/>
        </w:rPr>
      </w:pPr>
    </w:p>
    <w:p w:rsidR="0030440D" w:rsidRDefault="0030440D" w:rsidP="0030440D">
      <w:pPr>
        <w:spacing w:line="360" w:lineRule="auto"/>
        <w:ind w:right="57"/>
        <w:rPr>
          <w:sz w:val="28"/>
          <w:szCs w:val="28"/>
          <w:lang w:val="uk-UA"/>
        </w:rPr>
      </w:pPr>
    </w:p>
    <w:p w:rsidR="0030440D" w:rsidRDefault="0030440D" w:rsidP="0030440D">
      <w:pPr>
        <w:spacing w:line="360" w:lineRule="auto"/>
        <w:ind w:right="57"/>
        <w:rPr>
          <w:sz w:val="28"/>
          <w:szCs w:val="28"/>
          <w:lang w:val="uk-UA"/>
        </w:rPr>
      </w:pPr>
    </w:p>
    <w:p w:rsidR="0030440D" w:rsidRDefault="0030440D" w:rsidP="0030440D">
      <w:pPr>
        <w:spacing w:line="360" w:lineRule="auto"/>
        <w:ind w:right="57"/>
        <w:rPr>
          <w:sz w:val="28"/>
          <w:szCs w:val="28"/>
          <w:lang w:val="uk-UA"/>
        </w:rPr>
      </w:pPr>
    </w:p>
    <w:p w:rsidR="0030440D" w:rsidRDefault="0030440D" w:rsidP="0030440D">
      <w:pPr>
        <w:spacing w:line="360" w:lineRule="auto"/>
        <w:ind w:right="57"/>
        <w:rPr>
          <w:sz w:val="28"/>
          <w:szCs w:val="28"/>
          <w:lang w:val="uk-UA"/>
        </w:rPr>
      </w:pPr>
    </w:p>
    <w:p w:rsidR="0030440D" w:rsidRDefault="0030440D" w:rsidP="0030440D">
      <w:pPr>
        <w:spacing w:line="360" w:lineRule="auto"/>
        <w:ind w:right="57"/>
        <w:rPr>
          <w:sz w:val="28"/>
          <w:szCs w:val="28"/>
          <w:lang w:val="uk-UA"/>
        </w:rPr>
      </w:pPr>
    </w:p>
    <w:p w:rsidR="0030440D" w:rsidRDefault="0030440D" w:rsidP="0030440D">
      <w:pPr>
        <w:spacing w:line="360" w:lineRule="auto"/>
        <w:ind w:right="57"/>
        <w:rPr>
          <w:sz w:val="28"/>
          <w:szCs w:val="28"/>
          <w:lang w:val="uk-UA"/>
        </w:rPr>
      </w:pPr>
    </w:p>
    <w:p w:rsidR="0030440D" w:rsidRPr="00874BAA" w:rsidRDefault="0030440D" w:rsidP="0030440D">
      <w:pPr>
        <w:spacing w:line="360" w:lineRule="auto"/>
        <w:ind w:left="113" w:right="57"/>
        <w:jc w:val="center"/>
        <w:rPr>
          <w:sz w:val="28"/>
          <w:szCs w:val="28"/>
          <w:lang w:val="uk-UA"/>
        </w:rPr>
      </w:pPr>
      <w:r w:rsidRPr="00874BAA">
        <w:rPr>
          <w:sz w:val="28"/>
          <w:szCs w:val="28"/>
          <w:lang w:val="uk-UA"/>
        </w:rPr>
        <w:t>ВИСНОВКИ</w:t>
      </w:r>
    </w:p>
    <w:p w:rsidR="0030440D" w:rsidRPr="00BC5C44" w:rsidRDefault="0030440D" w:rsidP="0030440D">
      <w:pPr>
        <w:spacing w:line="360" w:lineRule="auto"/>
        <w:ind w:left="113" w:right="57"/>
        <w:jc w:val="center"/>
        <w:rPr>
          <w:sz w:val="28"/>
          <w:szCs w:val="28"/>
          <w:highlight w:val="magenta"/>
          <w:lang w:val="uk-UA"/>
        </w:rPr>
      </w:pPr>
    </w:p>
    <w:p w:rsidR="0030440D" w:rsidRPr="00BC5C44" w:rsidRDefault="0030440D" w:rsidP="0030440D">
      <w:pPr>
        <w:spacing w:line="360" w:lineRule="auto"/>
        <w:ind w:left="113" w:right="57"/>
        <w:jc w:val="center"/>
        <w:rPr>
          <w:sz w:val="28"/>
          <w:szCs w:val="28"/>
          <w:highlight w:val="magenta"/>
          <w:lang w:val="uk-UA"/>
        </w:rPr>
      </w:pPr>
    </w:p>
    <w:p w:rsidR="0030440D" w:rsidRDefault="0030440D" w:rsidP="0030440D">
      <w:pPr>
        <w:spacing w:line="360" w:lineRule="auto"/>
        <w:ind w:left="113" w:right="57" w:firstLine="567"/>
        <w:jc w:val="both"/>
        <w:rPr>
          <w:b/>
          <w:sz w:val="28"/>
          <w:szCs w:val="28"/>
          <w:lang w:val="uk-UA"/>
        </w:rPr>
      </w:pPr>
    </w:p>
    <w:p w:rsidR="0030440D" w:rsidRPr="008B1636" w:rsidRDefault="0030440D" w:rsidP="0030440D">
      <w:pPr>
        <w:spacing w:line="360" w:lineRule="auto"/>
        <w:ind w:left="113" w:right="57" w:firstLine="567"/>
        <w:jc w:val="both"/>
        <w:rPr>
          <w:sz w:val="28"/>
          <w:szCs w:val="28"/>
          <w:lang w:val="uk-UA"/>
        </w:rPr>
      </w:pPr>
      <w:r w:rsidRPr="008B1636">
        <w:rPr>
          <w:sz w:val="28"/>
          <w:szCs w:val="28"/>
          <w:lang w:val="uk-UA"/>
        </w:rPr>
        <w:t>У дисертаційній роботі наведене теоретичне узагальнення та досягнуто вирішення науково-практичної задачі ревматології</w:t>
      </w:r>
      <w:r>
        <w:rPr>
          <w:sz w:val="28"/>
          <w:szCs w:val="28"/>
          <w:lang w:val="uk-UA"/>
        </w:rPr>
        <w:t xml:space="preserve"> - удосконалення ранньої діагностики РА на основі комплексного клінічного та лабораторно-інструментального обстеження пацієнтів. В ході дослідження</w:t>
      </w:r>
      <w:r w:rsidRPr="008B1636">
        <w:rPr>
          <w:sz w:val="28"/>
          <w:szCs w:val="28"/>
          <w:lang w:val="uk-UA"/>
        </w:rPr>
        <w:t xml:space="preserve"> визначено </w:t>
      </w:r>
      <w:r>
        <w:rPr>
          <w:sz w:val="28"/>
          <w:szCs w:val="28"/>
          <w:lang w:val="uk-UA"/>
        </w:rPr>
        <w:t xml:space="preserve">клініко-діагностичну цінність антитіл до циклічного цитрулінованого пептиду, з’ясовано </w:t>
      </w:r>
      <w:r w:rsidRPr="008B1636">
        <w:rPr>
          <w:sz w:val="28"/>
          <w:szCs w:val="28"/>
          <w:lang w:val="uk-UA"/>
        </w:rPr>
        <w:t xml:space="preserve">зв’язок </w:t>
      </w:r>
      <w:r>
        <w:rPr>
          <w:sz w:val="28"/>
          <w:szCs w:val="28"/>
          <w:lang w:val="uk-UA"/>
        </w:rPr>
        <w:t xml:space="preserve">даного маркера </w:t>
      </w:r>
      <w:r w:rsidRPr="008B1636">
        <w:rPr>
          <w:sz w:val="28"/>
          <w:szCs w:val="28"/>
          <w:lang w:val="uk-UA"/>
        </w:rPr>
        <w:t>з клінічними проявами та лабораторними по</w:t>
      </w:r>
      <w:r>
        <w:rPr>
          <w:sz w:val="28"/>
          <w:szCs w:val="28"/>
          <w:lang w:val="uk-UA"/>
        </w:rPr>
        <w:t>казниками активності РА,</w:t>
      </w:r>
      <w:r w:rsidRPr="008B1636">
        <w:rPr>
          <w:sz w:val="28"/>
          <w:szCs w:val="28"/>
          <w:lang w:val="uk-UA"/>
        </w:rPr>
        <w:t xml:space="preserve"> п</w:t>
      </w:r>
      <w:r>
        <w:rPr>
          <w:sz w:val="28"/>
          <w:szCs w:val="28"/>
          <w:lang w:val="uk-UA"/>
        </w:rPr>
        <w:t>роведено порівняння інформативно</w:t>
      </w:r>
      <w:r w:rsidRPr="008B1636">
        <w:rPr>
          <w:sz w:val="28"/>
          <w:szCs w:val="28"/>
          <w:lang w:val="uk-UA"/>
        </w:rPr>
        <w:t>ст</w:t>
      </w:r>
      <w:r>
        <w:rPr>
          <w:sz w:val="28"/>
          <w:szCs w:val="28"/>
          <w:lang w:val="uk-UA"/>
        </w:rPr>
        <w:t>і</w:t>
      </w:r>
      <w:r w:rsidRPr="008B1636">
        <w:rPr>
          <w:sz w:val="28"/>
          <w:szCs w:val="28"/>
          <w:lang w:val="uk-UA"/>
        </w:rPr>
        <w:t xml:space="preserve"> </w:t>
      </w:r>
      <w:r>
        <w:rPr>
          <w:sz w:val="28"/>
          <w:szCs w:val="28"/>
          <w:lang w:val="uk-UA"/>
        </w:rPr>
        <w:t xml:space="preserve">АЦЦП та різних  ізотипів </w:t>
      </w:r>
      <w:r w:rsidRPr="008B1636">
        <w:rPr>
          <w:sz w:val="28"/>
          <w:szCs w:val="28"/>
          <w:lang w:val="uk-UA"/>
        </w:rPr>
        <w:t>РФ, як</w:t>
      </w:r>
      <w:r>
        <w:rPr>
          <w:sz w:val="28"/>
          <w:szCs w:val="28"/>
          <w:lang w:val="uk-UA"/>
        </w:rPr>
        <w:t>і визначали методом ІФА та в латекс-тесті</w:t>
      </w:r>
      <w:r w:rsidRPr="008B1636">
        <w:rPr>
          <w:sz w:val="28"/>
          <w:szCs w:val="28"/>
          <w:lang w:val="uk-UA"/>
        </w:rPr>
        <w:t xml:space="preserve">. </w:t>
      </w:r>
      <w:r>
        <w:rPr>
          <w:sz w:val="28"/>
          <w:szCs w:val="28"/>
          <w:lang w:val="uk-UA"/>
        </w:rPr>
        <w:t>Визначено симптоми</w:t>
      </w:r>
      <w:r w:rsidRPr="008B1636">
        <w:rPr>
          <w:sz w:val="28"/>
          <w:szCs w:val="28"/>
          <w:lang w:val="uk-UA"/>
        </w:rPr>
        <w:t xml:space="preserve"> «доклінічного» періоду</w:t>
      </w:r>
      <w:r>
        <w:rPr>
          <w:sz w:val="28"/>
          <w:szCs w:val="28"/>
          <w:lang w:val="uk-UA"/>
        </w:rPr>
        <w:t xml:space="preserve"> РА</w:t>
      </w:r>
      <w:r w:rsidRPr="008B1636">
        <w:rPr>
          <w:sz w:val="28"/>
          <w:szCs w:val="28"/>
          <w:lang w:val="uk-UA"/>
        </w:rPr>
        <w:t xml:space="preserve"> та </w:t>
      </w:r>
      <w:r>
        <w:rPr>
          <w:sz w:val="28"/>
          <w:szCs w:val="28"/>
          <w:lang w:val="uk-UA"/>
        </w:rPr>
        <w:t>особливості дебюту різних серологічних за РФ варіантів</w:t>
      </w:r>
      <w:r w:rsidRPr="008B1636">
        <w:rPr>
          <w:sz w:val="28"/>
          <w:szCs w:val="28"/>
          <w:lang w:val="uk-UA"/>
        </w:rPr>
        <w:t xml:space="preserve"> РА</w:t>
      </w:r>
      <w:r>
        <w:rPr>
          <w:sz w:val="28"/>
          <w:szCs w:val="28"/>
          <w:lang w:val="uk-UA"/>
        </w:rPr>
        <w:t>,</w:t>
      </w:r>
      <w:r w:rsidRPr="008B1636">
        <w:rPr>
          <w:sz w:val="28"/>
          <w:szCs w:val="28"/>
          <w:lang w:val="uk-UA"/>
        </w:rPr>
        <w:t xml:space="preserve"> проведена оцінка </w:t>
      </w:r>
      <w:r>
        <w:rPr>
          <w:sz w:val="28"/>
          <w:szCs w:val="28"/>
          <w:lang w:val="uk-UA"/>
        </w:rPr>
        <w:t>інформативності</w:t>
      </w:r>
      <w:r w:rsidRPr="008B1636">
        <w:rPr>
          <w:sz w:val="28"/>
          <w:szCs w:val="28"/>
          <w:lang w:val="uk-UA"/>
        </w:rPr>
        <w:t xml:space="preserve"> </w:t>
      </w:r>
      <w:r>
        <w:rPr>
          <w:sz w:val="28"/>
          <w:szCs w:val="28"/>
          <w:lang w:val="uk-UA"/>
        </w:rPr>
        <w:t xml:space="preserve">діючих на сьогодні клінічних рекомендацій </w:t>
      </w:r>
      <w:r>
        <w:rPr>
          <w:sz w:val="28"/>
          <w:szCs w:val="28"/>
          <w:lang w:val="en-US"/>
        </w:rPr>
        <w:t>EULAR</w:t>
      </w:r>
      <w:r w:rsidRPr="009A4508">
        <w:rPr>
          <w:sz w:val="28"/>
          <w:szCs w:val="28"/>
          <w:lang w:val="uk-UA"/>
        </w:rPr>
        <w:t xml:space="preserve"> </w:t>
      </w:r>
      <w:r>
        <w:rPr>
          <w:sz w:val="28"/>
          <w:szCs w:val="28"/>
          <w:lang w:val="uk-UA"/>
        </w:rPr>
        <w:t xml:space="preserve">(2002) та діагностичних </w:t>
      </w:r>
      <w:r w:rsidRPr="008B1636">
        <w:rPr>
          <w:sz w:val="28"/>
          <w:szCs w:val="28"/>
          <w:lang w:val="uk-UA"/>
        </w:rPr>
        <w:t>критеріїв АКР (1987)</w:t>
      </w:r>
      <w:r>
        <w:rPr>
          <w:sz w:val="28"/>
          <w:szCs w:val="28"/>
          <w:lang w:val="uk-UA"/>
        </w:rPr>
        <w:t xml:space="preserve"> </w:t>
      </w:r>
      <w:r w:rsidRPr="008B1636">
        <w:rPr>
          <w:sz w:val="28"/>
          <w:szCs w:val="28"/>
          <w:lang w:val="uk-UA"/>
        </w:rPr>
        <w:t>при ранньому РА (тр</w:t>
      </w:r>
      <w:r>
        <w:rPr>
          <w:sz w:val="28"/>
          <w:szCs w:val="28"/>
          <w:lang w:val="uk-UA"/>
        </w:rPr>
        <w:t xml:space="preserve">ивалість клінічної маніфестації до 12 місяців) </w:t>
      </w:r>
      <w:r w:rsidRPr="008B1636">
        <w:rPr>
          <w:sz w:val="28"/>
          <w:szCs w:val="28"/>
          <w:lang w:val="uk-UA"/>
        </w:rPr>
        <w:t xml:space="preserve"> </w:t>
      </w:r>
    </w:p>
    <w:p w:rsidR="0030440D" w:rsidRPr="00A8423A" w:rsidRDefault="0030440D" w:rsidP="00195A6D">
      <w:pPr>
        <w:numPr>
          <w:ilvl w:val="0"/>
          <w:numId w:val="15"/>
        </w:numPr>
        <w:tabs>
          <w:tab w:val="clear" w:pos="720"/>
          <w:tab w:val="num" w:pos="180"/>
        </w:tabs>
        <w:spacing w:after="200" w:line="360" w:lineRule="auto"/>
        <w:ind w:left="180" w:right="57" w:firstLine="720"/>
        <w:jc w:val="both"/>
        <w:rPr>
          <w:sz w:val="28"/>
          <w:szCs w:val="28"/>
          <w:lang w:val="uk-UA"/>
        </w:rPr>
      </w:pPr>
      <w:r>
        <w:rPr>
          <w:sz w:val="28"/>
          <w:szCs w:val="28"/>
          <w:lang w:val="uk-UA"/>
        </w:rPr>
        <w:t xml:space="preserve">Період РА до розвитку стійкого суглобового синдрому («доклінічний» період хвороби) характеризується наявністю неспецифічного </w:t>
      </w:r>
      <w:r>
        <w:rPr>
          <w:sz w:val="28"/>
          <w:szCs w:val="28"/>
          <w:lang w:val="uk-UA"/>
        </w:rPr>
        <w:lastRenderedPageBreak/>
        <w:t xml:space="preserve">симптомокомплексу, який включає </w:t>
      </w:r>
      <w:r w:rsidRPr="009352BD">
        <w:rPr>
          <w:sz w:val="28"/>
          <w:szCs w:val="28"/>
          <w:lang w:val="uk-UA"/>
        </w:rPr>
        <w:t>минуч</w:t>
      </w:r>
      <w:r>
        <w:rPr>
          <w:sz w:val="28"/>
          <w:szCs w:val="28"/>
          <w:lang w:val="uk-UA"/>
        </w:rPr>
        <w:t>і</w:t>
      </w:r>
      <w:r w:rsidRPr="009352BD">
        <w:rPr>
          <w:sz w:val="28"/>
          <w:szCs w:val="28"/>
          <w:lang w:val="uk-UA"/>
        </w:rPr>
        <w:t xml:space="preserve"> поліартралгі</w:t>
      </w:r>
      <w:r>
        <w:rPr>
          <w:sz w:val="28"/>
          <w:szCs w:val="28"/>
          <w:lang w:val="uk-UA"/>
        </w:rPr>
        <w:t>ї</w:t>
      </w:r>
      <w:r w:rsidRPr="009352BD">
        <w:rPr>
          <w:sz w:val="28"/>
          <w:szCs w:val="28"/>
          <w:lang w:val="uk-UA"/>
        </w:rPr>
        <w:t xml:space="preserve"> (37%</w:t>
      </w:r>
      <w:r>
        <w:rPr>
          <w:sz w:val="28"/>
          <w:szCs w:val="28"/>
          <w:lang w:val="uk-UA"/>
        </w:rPr>
        <w:t xml:space="preserve"> хворих</w:t>
      </w:r>
      <w:r w:rsidRPr="009352BD">
        <w:rPr>
          <w:sz w:val="28"/>
          <w:szCs w:val="28"/>
          <w:lang w:val="uk-UA"/>
        </w:rPr>
        <w:t>), підвищен</w:t>
      </w:r>
      <w:r>
        <w:rPr>
          <w:sz w:val="28"/>
          <w:szCs w:val="28"/>
          <w:lang w:val="uk-UA"/>
        </w:rPr>
        <w:t>у</w:t>
      </w:r>
      <w:r w:rsidRPr="009352BD">
        <w:rPr>
          <w:sz w:val="28"/>
          <w:szCs w:val="28"/>
          <w:lang w:val="uk-UA"/>
        </w:rPr>
        <w:t xml:space="preserve"> вт</w:t>
      </w:r>
      <w:r>
        <w:rPr>
          <w:sz w:val="28"/>
          <w:szCs w:val="28"/>
          <w:lang w:val="uk-UA"/>
        </w:rPr>
        <w:t>омлюваність (20%), відчуття оні</w:t>
      </w:r>
      <w:r w:rsidRPr="009352BD">
        <w:rPr>
          <w:sz w:val="28"/>
          <w:szCs w:val="28"/>
          <w:lang w:val="uk-UA"/>
        </w:rPr>
        <w:t>міння кистей/стоп (14%), міалгі</w:t>
      </w:r>
      <w:r>
        <w:rPr>
          <w:sz w:val="28"/>
          <w:szCs w:val="28"/>
          <w:lang w:val="uk-UA"/>
        </w:rPr>
        <w:t>ї</w:t>
      </w:r>
      <w:r w:rsidRPr="009352BD">
        <w:rPr>
          <w:sz w:val="28"/>
          <w:szCs w:val="28"/>
          <w:lang w:val="uk-UA"/>
        </w:rPr>
        <w:t xml:space="preserve"> </w:t>
      </w:r>
      <w:r>
        <w:rPr>
          <w:sz w:val="28"/>
          <w:szCs w:val="28"/>
          <w:lang w:val="uk-UA"/>
        </w:rPr>
        <w:t>(12%), гіпергідроз</w:t>
      </w:r>
      <w:r w:rsidRPr="007847C0">
        <w:rPr>
          <w:sz w:val="28"/>
          <w:szCs w:val="28"/>
          <w:lang w:val="uk-UA"/>
        </w:rPr>
        <w:t xml:space="preserve"> </w:t>
      </w:r>
      <w:r w:rsidRPr="00A8423A">
        <w:rPr>
          <w:sz w:val="28"/>
          <w:szCs w:val="28"/>
          <w:lang w:val="uk-UA"/>
        </w:rPr>
        <w:t xml:space="preserve">(11%), </w:t>
      </w:r>
      <w:r>
        <w:rPr>
          <w:sz w:val="28"/>
          <w:szCs w:val="28"/>
          <w:lang w:val="uk-UA"/>
        </w:rPr>
        <w:t>підвищення рівня</w:t>
      </w:r>
      <w:r w:rsidRPr="00A8423A">
        <w:rPr>
          <w:sz w:val="28"/>
          <w:szCs w:val="28"/>
          <w:lang w:val="uk-UA"/>
        </w:rPr>
        <w:t xml:space="preserve"> ШОЕ (10%). </w:t>
      </w:r>
    </w:p>
    <w:p w:rsidR="0030440D" w:rsidRDefault="0030440D" w:rsidP="00195A6D">
      <w:pPr>
        <w:numPr>
          <w:ilvl w:val="0"/>
          <w:numId w:val="15"/>
        </w:numPr>
        <w:tabs>
          <w:tab w:val="clear" w:pos="720"/>
          <w:tab w:val="num" w:pos="0"/>
        </w:tabs>
        <w:spacing w:after="200" w:line="360" w:lineRule="auto"/>
        <w:ind w:left="0" w:right="57" w:firstLine="900"/>
        <w:jc w:val="both"/>
        <w:rPr>
          <w:sz w:val="28"/>
          <w:szCs w:val="28"/>
          <w:lang w:val="uk-UA"/>
        </w:rPr>
      </w:pPr>
      <w:r>
        <w:rPr>
          <w:sz w:val="28"/>
          <w:szCs w:val="28"/>
          <w:lang w:val="uk-UA"/>
        </w:rPr>
        <w:t>Показана недостатня інформативна цінність</w:t>
      </w:r>
      <w:r w:rsidRPr="007847C0">
        <w:rPr>
          <w:sz w:val="28"/>
          <w:szCs w:val="28"/>
          <w:lang w:val="uk-UA"/>
        </w:rPr>
        <w:t xml:space="preserve"> діагностичних кри</w:t>
      </w:r>
      <w:r>
        <w:rPr>
          <w:sz w:val="28"/>
          <w:szCs w:val="28"/>
          <w:lang w:val="uk-UA"/>
        </w:rPr>
        <w:t>теріїв Американської колегії ревматологів (1987) у</w:t>
      </w:r>
      <w:r w:rsidRPr="007847C0">
        <w:rPr>
          <w:sz w:val="28"/>
          <w:szCs w:val="28"/>
          <w:lang w:val="uk-UA"/>
        </w:rPr>
        <w:t xml:space="preserve"> </w:t>
      </w:r>
      <w:r>
        <w:rPr>
          <w:sz w:val="28"/>
          <w:szCs w:val="28"/>
          <w:lang w:val="uk-UA"/>
        </w:rPr>
        <w:t xml:space="preserve">виявленні </w:t>
      </w:r>
      <w:r w:rsidRPr="007847C0">
        <w:rPr>
          <w:sz w:val="28"/>
          <w:szCs w:val="28"/>
          <w:lang w:val="uk-UA"/>
        </w:rPr>
        <w:t xml:space="preserve">ранньої стадії </w:t>
      </w:r>
      <w:r>
        <w:rPr>
          <w:sz w:val="28"/>
          <w:szCs w:val="28"/>
          <w:lang w:val="uk-UA"/>
        </w:rPr>
        <w:t xml:space="preserve">розвитку РА, оскільки у пацієнтів з РА тривалістю </w:t>
      </w:r>
      <w:r w:rsidRPr="007847C0">
        <w:rPr>
          <w:sz w:val="28"/>
          <w:szCs w:val="28"/>
          <w:lang w:val="uk-UA"/>
        </w:rPr>
        <w:t xml:space="preserve">&gt;12 місяців </w:t>
      </w:r>
      <w:r>
        <w:rPr>
          <w:sz w:val="28"/>
          <w:szCs w:val="28"/>
          <w:lang w:val="uk-UA"/>
        </w:rPr>
        <w:t xml:space="preserve">необхідна кількість критеріїв АКР (1987) для встановлення діагнозу РА  </w:t>
      </w:r>
      <w:r w:rsidRPr="007847C0">
        <w:rPr>
          <w:sz w:val="28"/>
          <w:szCs w:val="28"/>
          <w:lang w:val="uk-UA"/>
        </w:rPr>
        <w:t>зус</w:t>
      </w:r>
      <w:r>
        <w:rPr>
          <w:sz w:val="28"/>
          <w:szCs w:val="28"/>
          <w:lang w:val="uk-UA"/>
        </w:rPr>
        <w:t>трічалась у 90%, тоді як у</w:t>
      </w:r>
      <w:r w:rsidRPr="007847C0">
        <w:rPr>
          <w:sz w:val="28"/>
          <w:szCs w:val="28"/>
          <w:lang w:val="uk-UA"/>
        </w:rPr>
        <w:t xml:space="preserve"> груп</w:t>
      </w:r>
      <w:r>
        <w:rPr>
          <w:sz w:val="28"/>
          <w:szCs w:val="28"/>
          <w:lang w:val="uk-UA"/>
        </w:rPr>
        <w:t>ах раннього РА і НДА у 71% та 25% пацієнтів</w:t>
      </w:r>
      <w:r w:rsidRPr="007847C0">
        <w:rPr>
          <w:sz w:val="28"/>
          <w:szCs w:val="28"/>
          <w:lang w:val="uk-UA"/>
        </w:rPr>
        <w:t xml:space="preserve"> відповідно.</w:t>
      </w:r>
      <w:r>
        <w:rPr>
          <w:sz w:val="28"/>
          <w:szCs w:val="28"/>
          <w:lang w:val="uk-UA"/>
        </w:rPr>
        <w:t xml:space="preserve"> </w:t>
      </w:r>
    </w:p>
    <w:p w:rsidR="0030440D" w:rsidRDefault="0030440D" w:rsidP="00195A6D">
      <w:pPr>
        <w:numPr>
          <w:ilvl w:val="0"/>
          <w:numId w:val="15"/>
        </w:numPr>
        <w:tabs>
          <w:tab w:val="clear" w:pos="720"/>
          <w:tab w:val="num" w:pos="0"/>
        </w:tabs>
        <w:spacing w:after="200" w:line="360" w:lineRule="auto"/>
        <w:ind w:left="0" w:right="57" w:firstLine="900"/>
        <w:jc w:val="both"/>
        <w:rPr>
          <w:sz w:val="28"/>
          <w:szCs w:val="28"/>
          <w:lang w:val="uk-UA"/>
        </w:rPr>
      </w:pPr>
      <w:r>
        <w:rPr>
          <w:sz w:val="28"/>
          <w:szCs w:val="28"/>
          <w:lang w:val="uk-UA"/>
        </w:rPr>
        <w:t>В діагностиці раннього РА доцільно використовувати клінічні рекомендації Європейської антиревматичної Ліги (2002), оскільки окремі з зазначених критеріїв</w:t>
      </w:r>
      <w:r w:rsidRPr="00A86026">
        <w:rPr>
          <w:sz w:val="28"/>
          <w:szCs w:val="28"/>
          <w:lang w:val="uk-UA"/>
        </w:rPr>
        <w:t xml:space="preserve"> у пац</w:t>
      </w:r>
      <w:r>
        <w:rPr>
          <w:sz w:val="28"/>
          <w:szCs w:val="28"/>
          <w:lang w:val="uk-UA"/>
        </w:rPr>
        <w:t xml:space="preserve">ієнтів з раннім РА зустрічаються з частотою від 84% до 91%, а </w:t>
      </w:r>
      <w:r w:rsidRPr="00A86026">
        <w:rPr>
          <w:sz w:val="28"/>
          <w:szCs w:val="28"/>
          <w:lang w:val="uk-UA"/>
        </w:rPr>
        <w:t>оскільки для підозри на РА достатн</w:t>
      </w:r>
      <w:r>
        <w:rPr>
          <w:sz w:val="28"/>
          <w:szCs w:val="28"/>
          <w:lang w:val="uk-UA"/>
        </w:rPr>
        <w:t>ьо</w:t>
      </w:r>
      <w:r w:rsidRPr="00A86026">
        <w:rPr>
          <w:sz w:val="28"/>
          <w:szCs w:val="28"/>
          <w:lang w:val="uk-UA"/>
        </w:rPr>
        <w:t xml:space="preserve"> </w:t>
      </w:r>
      <w:r>
        <w:rPr>
          <w:sz w:val="28"/>
          <w:szCs w:val="28"/>
          <w:lang w:val="uk-UA"/>
        </w:rPr>
        <w:t>присутності</w:t>
      </w:r>
      <w:r w:rsidRPr="00A86026">
        <w:rPr>
          <w:sz w:val="28"/>
          <w:szCs w:val="28"/>
          <w:lang w:val="uk-UA"/>
        </w:rPr>
        <w:t xml:space="preserve"> хо</w:t>
      </w:r>
      <w:r>
        <w:rPr>
          <w:sz w:val="28"/>
          <w:szCs w:val="28"/>
          <w:lang w:val="uk-UA"/>
        </w:rPr>
        <w:t>ча б</w:t>
      </w:r>
      <w:r w:rsidRPr="00A86026">
        <w:rPr>
          <w:sz w:val="28"/>
          <w:szCs w:val="28"/>
          <w:lang w:val="uk-UA"/>
        </w:rPr>
        <w:t xml:space="preserve"> одного критері</w:t>
      </w:r>
      <w:r>
        <w:rPr>
          <w:sz w:val="28"/>
          <w:szCs w:val="28"/>
          <w:lang w:val="uk-UA"/>
        </w:rPr>
        <w:t>ю. О</w:t>
      </w:r>
      <w:r w:rsidRPr="00A86026">
        <w:rPr>
          <w:sz w:val="28"/>
          <w:szCs w:val="28"/>
          <w:lang w:val="uk-UA"/>
        </w:rPr>
        <w:t>тримані результати свідчать про</w:t>
      </w:r>
      <w:r>
        <w:rPr>
          <w:sz w:val="28"/>
          <w:szCs w:val="28"/>
          <w:lang w:val="uk-UA"/>
        </w:rPr>
        <w:t xml:space="preserve"> високу інформативність даних клінічних рекомендацій такя як для підозри на РА достатньо присутності навіть одного симптому з переліку.</w:t>
      </w:r>
    </w:p>
    <w:p w:rsidR="0030440D" w:rsidRDefault="0030440D" w:rsidP="00195A6D">
      <w:pPr>
        <w:numPr>
          <w:ilvl w:val="0"/>
          <w:numId w:val="15"/>
        </w:numPr>
        <w:tabs>
          <w:tab w:val="clear" w:pos="720"/>
          <w:tab w:val="num" w:pos="0"/>
        </w:tabs>
        <w:spacing w:after="200" w:line="360" w:lineRule="auto"/>
        <w:ind w:left="0" w:right="57" w:firstLine="900"/>
        <w:jc w:val="both"/>
        <w:rPr>
          <w:sz w:val="28"/>
          <w:szCs w:val="28"/>
          <w:lang w:val="uk-UA"/>
        </w:rPr>
      </w:pPr>
      <w:r>
        <w:rPr>
          <w:sz w:val="28"/>
          <w:szCs w:val="28"/>
          <w:lang w:val="uk-UA"/>
        </w:rPr>
        <w:t>Дебют</w:t>
      </w:r>
      <w:r w:rsidRPr="009F2A54">
        <w:rPr>
          <w:sz w:val="28"/>
          <w:szCs w:val="28"/>
          <w:lang w:val="uk-UA"/>
        </w:rPr>
        <w:t xml:space="preserve"> серонегативного </w:t>
      </w:r>
      <w:r>
        <w:rPr>
          <w:sz w:val="28"/>
          <w:szCs w:val="28"/>
          <w:lang w:val="uk-UA"/>
        </w:rPr>
        <w:t xml:space="preserve">за РФ </w:t>
      </w:r>
      <w:r w:rsidRPr="009F2A54">
        <w:rPr>
          <w:sz w:val="28"/>
          <w:szCs w:val="28"/>
          <w:lang w:val="uk-UA"/>
        </w:rPr>
        <w:t>варіанту раннього РА</w:t>
      </w:r>
      <w:r>
        <w:rPr>
          <w:sz w:val="28"/>
          <w:szCs w:val="28"/>
          <w:lang w:val="uk-UA"/>
        </w:rPr>
        <w:t xml:space="preserve"> характеризується </w:t>
      </w:r>
      <w:r w:rsidRPr="009F2A54">
        <w:rPr>
          <w:sz w:val="28"/>
          <w:szCs w:val="28"/>
          <w:lang w:val="uk-UA"/>
        </w:rPr>
        <w:t>моно</w:t>
      </w:r>
      <w:r>
        <w:rPr>
          <w:sz w:val="28"/>
          <w:szCs w:val="28"/>
          <w:lang w:val="uk-UA"/>
        </w:rPr>
        <w:t>-</w:t>
      </w:r>
      <w:r w:rsidRPr="009F2A54">
        <w:rPr>
          <w:sz w:val="28"/>
          <w:szCs w:val="28"/>
          <w:lang w:val="uk-UA"/>
        </w:rPr>
        <w:t>ол</w:t>
      </w:r>
      <w:r>
        <w:rPr>
          <w:sz w:val="28"/>
          <w:szCs w:val="28"/>
          <w:lang w:val="uk-UA"/>
        </w:rPr>
        <w:t>ігоартритичним ураженням суглобів</w:t>
      </w:r>
      <w:r w:rsidRPr="009F2A54">
        <w:rPr>
          <w:sz w:val="28"/>
          <w:szCs w:val="28"/>
          <w:lang w:val="uk-UA"/>
        </w:rPr>
        <w:t>,</w:t>
      </w:r>
      <w:r>
        <w:rPr>
          <w:sz w:val="28"/>
          <w:szCs w:val="28"/>
          <w:lang w:val="uk-UA"/>
        </w:rPr>
        <w:t xml:space="preserve"> в першу чергу,</w:t>
      </w:r>
      <w:r w:rsidRPr="009F2A54">
        <w:rPr>
          <w:sz w:val="28"/>
          <w:szCs w:val="28"/>
          <w:lang w:val="uk-UA"/>
        </w:rPr>
        <w:t xml:space="preserve"> первин</w:t>
      </w:r>
      <w:r>
        <w:rPr>
          <w:sz w:val="28"/>
          <w:szCs w:val="28"/>
          <w:lang w:val="uk-UA"/>
        </w:rPr>
        <w:t>ним</w:t>
      </w:r>
      <w:r w:rsidRPr="009F2A54">
        <w:rPr>
          <w:sz w:val="28"/>
          <w:szCs w:val="28"/>
          <w:lang w:val="uk-UA"/>
        </w:rPr>
        <w:t xml:space="preserve"> ураження</w:t>
      </w:r>
      <w:r>
        <w:rPr>
          <w:sz w:val="28"/>
          <w:szCs w:val="28"/>
          <w:lang w:val="uk-UA"/>
        </w:rPr>
        <w:t>м</w:t>
      </w:r>
      <w:r w:rsidRPr="009F2A54">
        <w:rPr>
          <w:sz w:val="28"/>
          <w:szCs w:val="28"/>
          <w:lang w:val="uk-UA"/>
        </w:rPr>
        <w:t xml:space="preserve"> го</w:t>
      </w:r>
      <w:r>
        <w:rPr>
          <w:sz w:val="28"/>
          <w:szCs w:val="28"/>
          <w:lang w:val="uk-UA"/>
        </w:rPr>
        <w:t>мілковоступневих суглобів і суглобів стоп</w:t>
      </w:r>
      <w:r w:rsidRPr="009F2A54">
        <w:rPr>
          <w:sz w:val="28"/>
          <w:szCs w:val="28"/>
          <w:lang w:val="uk-UA"/>
        </w:rPr>
        <w:t>, відсутніст</w:t>
      </w:r>
      <w:r>
        <w:rPr>
          <w:sz w:val="28"/>
          <w:szCs w:val="28"/>
          <w:lang w:val="uk-UA"/>
        </w:rPr>
        <w:t>ю ранкової скутості</w:t>
      </w:r>
      <w:r w:rsidRPr="009F2A54">
        <w:rPr>
          <w:sz w:val="28"/>
          <w:szCs w:val="28"/>
          <w:lang w:val="uk-UA"/>
        </w:rPr>
        <w:t>, менш</w:t>
      </w:r>
      <w:r>
        <w:rPr>
          <w:sz w:val="28"/>
          <w:szCs w:val="28"/>
          <w:lang w:val="uk-UA"/>
        </w:rPr>
        <w:t>им числом болючих суглобів</w:t>
      </w:r>
      <w:r w:rsidRPr="009F2A54">
        <w:rPr>
          <w:sz w:val="28"/>
          <w:szCs w:val="28"/>
          <w:lang w:val="uk-UA"/>
        </w:rPr>
        <w:t>, кращ</w:t>
      </w:r>
      <w:r>
        <w:rPr>
          <w:sz w:val="28"/>
          <w:szCs w:val="28"/>
          <w:lang w:val="uk-UA"/>
        </w:rPr>
        <w:t>ими прогностичними показниками якості життя (за</w:t>
      </w:r>
      <w:r w:rsidRPr="009F2A54">
        <w:rPr>
          <w:sz w:val="28"/>
          <w:szCs w:val="28"/>
          <w:lang w:val="uk-UA"/>
        </w:rPr>
        <w:t xml:space="preserve"> </w:t>
      </w:r>
      <w:r>
        <w:rPr>
          <w:sz w:val="28"/>
          <w:szCs w:val="28"/>
          <w:lang w:val="uk-UA"/>
        </w:rPr>
        <w:t xml:space="preserve">функціональним індексом непрацездатності </w:t>
      </w:r>
      <w:r w:rsidRPr="009F2A54">
        <w:rPr>
          <w:sz w:val="28"/>
          <w:szCs w:val="28"/>
        </w:rPr>
        <w:t>HAQ</w:t>
      </w:r>
      <w:r>
        <w:rPr>
          <w:sz w:val="28"/>
          <w:szCs w:val="28"/>
          <w:lang w:val="uk-UA"/>
        </w:rPr>
        <w:t>)</w:t>
      </w:r>
      <w:r w:rsidRPr="009F2A54">
        <w:rPr>
          <w:sz w:val="28"/>
          <w:szCs w:val="28"/>
          <w:lang w:val="uk-UA"/>
        </w:rPr>
        <w:t xml:space="preserve"> </w:t>
      </w:r>
      <w:r>
        <w:rPr>
          <w:sz w:val="28"/>
          <w:szCs w:val="28"/>
          <w:lang w:val="uk-UA"/>
        </w:rPr>
        <w:t>та</w:t>
      </w:r>
      <w:r w:rsidRPr="009F2A54">
        <w:rPr>
          <w:sz w:val="28"/>
          <w:szCs w:val="28"/>
          <w:lang w:val="uk-UA"/>
        </w:rPr>
        <w:t xml:space="preserve"> </w:t>
      </w:r>
      <w:r>
        <w:rPr>
          <w:sz w:val="28"/>
          <w:szCs w:val="28"/>
          <w:lang w:val="uk-UA"/>
        </w:rPr>
        <w:t>нижчими</w:t>
      </w:r>
      <w:r w:rsidRPr="009F2A54">
        <w:rPr>
          <w:sz w:val="28"/>
          <w:szCs w:val="28"/>
          <w:lang w:val="uk-UA"/>
        </w:rPr>
        <w:t xml:space="preserve"> значенн</w:t>
      </w:r>
      <w:r>
        <w:rPr>
          <w:sz w:val="28"/>
          <w:szCs w:val="28"/>
          <w:lang w:val="uk-UA"/>
        </w:rPr>
        <w:t>ями</w:t>
      </w:r>
      <w:r w:rsidRPr="009F2A54">
        <w:rPr>
          <w:sz w:val="28"/>
          <w:szCs w:val="28"/>
          <w:lang w:val="uk-UA"/>
        </w:rPr>
        <w:t xml:space="preserve"> </w:t>
      </w:r>
      <w:r>
        <w:rPr>
          <w:sz w:val="28"/>
          <w:szCs w:val="28"/>
          <w:lang w:val="uk-UA"/>
        </w:rPr>
        <w:t xml:space="preserve">інтегральних </w:t>
      </w:r>
      <w:r w:rsidRPr="009F2A54">
        <w:rPr>
          <w:sz w:val="28"/>
          <w:szCs w:val="28"/>
          <w:lang w:val="uk-UA"/>
        </w:rPr>
        <w:t xml:space="preserve">індексів </w:t>
      </w:r>
      <w:r>
        <w:rPr>
          <w:sz w:val="28"/>
          <w:szCs w:val="28"/>
          <w:lang w:val="uk-UA"/>
        </w:rPr>
        <w:t>активності захворювання (</w:t>
      </w:r>
      <w:r w:rsidRPr="009F2A54">
        <w:rPr>
          <w:sz w:val="28"/>
          <w:szCs w:val="28"/>
          <w:lang w:val="en-US"/>
        </w:rPr>
        <w:t>DAS</w:t>
      </w:r>
      <w:r>
        <w:rPr>
          <w:sz w:val="28"/>
          <w:szCs w:val="28"/>
          <w:lang w:val="uk-UA"/>
        </w:rPr>
        <w:t>28). Такий серологічний варіант раннього</w:t>
      </w:r>
      <w:r w:rsidRPr="009F2A54">
        <w:rPr>
          <w:sz w:val="28"/>
          <w:szCs w:val="28"/>
          <w:lang w:val="uk-UA"/>
        </w:rPr>
        <w:t xml:space="preserve"> </w:t>
      </w:r>
      <w:r>
        <w:rPr>
          <w:sz w:val="28"/>
          <w:szCs w:val="28"/>
          <w:lang w:val="uk-UA"/>
        </w:rPr>
        <w:t>РА має</w:t>
      </w:r>
      <w:r w:rsidRPr="009F2A54">
        <w:rPr>
          <w:sz w:val="28"/>
          <w:szCs w:val="28"/>
          <w:lang w:val="uk-UA"/>
        </w:rPr>
        <w:t xml:space="preserve"> достовірно </w:t>
      </w:r>
      <w:r>
        <w:rPr>
          <w:sz w:val="28"/>
          <w:szCs w:val="28"/>
          <w:lang w:val="uk-UA"/>
        </w:rPr>
        <w:t>більш повільну</w:t>
      </w:r>
      <w:r w:rsidRPr="009F2A54">
        <w:rPr>
          <w:sz w:val="28"/>
          <w:szCs w:val="28"/>
          <w:lang w:val="uk-UA"/>
        </w:rPr>
        <w:t xml:space="preserve"> </w:t>
      </w:r>
      <w:r>
        <w:rPr>
          <w:sz w:val="28"/>
          <w:szCs w:val="28"/>
          <w:lang w:val="uk-UA"/>
        </w:rPr>
        <w:t>швидкість прогресування</w:t>
      </w:r>
      <w:r w:rsidRPr="009F2A54">
        <w:rPr>
          <w:sz w:val="28"/>
          <w:szCs w:val="28"/>
          <w:lang w:val="uk-UA"/>
        </w:rPr>
        <w:t xml:space="preserve"> </w:t>
      </w:r>
      <w:r>
        <w:rPr>
          <w:sz w:val="28"/>
          <w:szCs w:val="28"/>
          <w:lang w:val="uk-UA"/>
        </w:rPr>
        <w:t>деструктивних змін опорно-рухового апарату за даними рентгенографії (р&lt;0,05), що вказує на відносно  доброякісний перебіг і більш</w:t>
      </w:r>
      <w:r w:rsidRPr="009F2A54">
        <w:rPr>
          <w:sz w:val="28"/>
          <w:szCs w:val="28"/>
          <w:lang w:val="uk-UA"/>
        </w:rPr>
        <w:t xml:space="preserve"> сприятливий </w:t>
      </w:r>
      <w:r>
        <w:rPr>
          <w:sz w:val="28"/>
          <w:szCs w:val="28"/>
          <w:lang w:val="uk-UA"/>
        </w:rPr>
        <w:t xml:space="preserve">віддалений </w:t>
      </w:r>
      <w:r w:rsidRPr="009F2A54">
        <w:rPr>
          <w:sz w:val="28"/>
          <w:szCs w:val="28"/>
          <w:lang w:val="uk-UA"/>
        </w:rPr>
        <w:t>прогноз</w:t>
      </w:r>
      <w:r>
        <w:rPr>
          <w:sz w:val="28"/>
          <w:szCs w:val="28"/>
          <w:lang w:val="uk-UA"/>
        </w:rPr>
        <w:t xml:space="preserve"> серонегативного за РФ варіанту РА.</w:t>
      </w:r>
    </w:p>
    <w:p w:rsidR="0030440D" w:rsidRDefault="0030440D" w:rsidP="00195A6D">
      <w:pPr>
        <w:numPr>
          <w:ilvl w:val="0"/>
          <w:numId w:val="15"/>
        </w:numPr>
        <w:tabs>
          <w:tab w:val="clear" w:pos="720"/>
        </w:tabs>
        <w:spacing w:after="200" w:line="360" w:lineRule="auto"/>
        <w:ind w:left="0" w:right="57" w:firstLine="900"/>
        <w:jc w:val="both"/>
        <w:rPr>
          <w:sz w:val="28"/>
          <w:szCs w:val="28"/>
          <w:lang w:val="uk-UA"/>
        </w:rPr>
      </w:pPr>
      <w:r>
        <w:rPr>
          <w:sz w:val="28"/>
          <w:szCs w:val="28"/>
          <w:lang w:val="uk-UA"/>
        </w:rPr>
        <w:lastRenderedPageBreak/>
        <w:t>Сироватковий рівень АЦЦП є високоч</w:t>
      </w:r>
      <w:r w:rsidRPr="00A679EF">
        <w:rPr>
          <w:sz w:val="28"/>
          <w:szCs w:val="28"/>
          <w:lang w:val="uk-UA"/>
        </w:rPr>
        <w:t>утливим</w:t>
      </w:r>
      <w:r>
        <w:rPr>
          <w:sz w:val="28"/>
          <w:szCs w:val="28"/>
          <w:lang w:val="uk-UA"/>
        </w:rPr>
        <w:t xml:space="preserve"> (за нашими даними 75%) та високоспецифічним (94%) діагностичним маркером РА.</w:t>
      </w:r>
      <w:r w:rsidRPr="00FF5012">
        <w:rPr>
          <w:sz w:val="28"/>
          <w:szCs w:val="28"/>
          <w:lang w:val="uk-UA"/>
        </w:rPr>
        <w:t xml:space="preserve"> </w:t>
      </w:r>
      <w:r>
        <w:rPr>
          <w:sz w:val="28"/>
          <w:szCs w:val="28"/>
          <w:lang w:val="uk-UA"/>
        </w:rPr>
        <w:t>Свідченням особливої цінності даного імунологічного показника у диференційній діагностиці РА є те, що в ході</w:t>
      </w:r>
      <w:r w:rsidRPr="00A86C53">
        <w:rPr>
          <w:sz w:val="28"/>
          <w:szCs w:val="28"/>
          <w:lang w:val="uk-UA"/>
        </w:rPr>
        <w:t xml:space="preserve"> спостереження всім </w:t>
      </w:r>
      <w:r>
        <w:rPr>
          <w:sz w:val="28"/>
          <w:szCs w:val="28"/>
          <w:lang w:val="uk-UA"/>
        </w:rPr>
        <w:t>пацієнтам групи недиференційованого артриту, серо</w:t>
      </w:r>
      <w:r w:rsidRPr="00A86C53">
        <w:rPr>
          <w:sz w:val="28"/>
          <w:szCs w:val="28"/>
          <w:lang w:val="uk-UA"/>
        </w:rPr>
        <w:t>позитивним</w:t>
      </w:r>
      <w:r>
        <w:rPr>
          <w:sz w:val="28"/>
          <w:szCs w:val="28"/>
          <w:lang w:val="uk-UA"/>
        </w:rPr>
        <w:t xml:space="preserve">и за </w:t>
      </w:r>
      <w:r w:rsidRPr="00A86C53">
        <w:rPr>
          <w:sz w:val="28"/>
          <w:szCs w:val="28"/>
          <w:lang w:val="uk-UA"/>
        </w:rPr>
        <w:t>АЦЦП</w:t>
      </w:r>
      <w:r>
        <w:rPr>
          <w:sz w:val="28"/>
          <w:szCs w:val="28"/>
          <w:lang w:val="uk-UA"/>
        </w:rPr>
        <w:t>,</w:t>
      </w:r>
      <w:r w:rsidRPr="00A86C53">
        <w:rPr>
          <w:sz w:val="28"/>
          <w:szCs w:val="28"/>
          <w:lang w:val="uk-UA"/>
        </w:rPr>
        <w:t xml:space="preserve"> був встановлений діагноз РА</w:t>
      </w:r>
      <w:r>
        <w:rPr>
          <w:sz w:val="28"/>
          <w:szCs w:val="28"/>
          <w:lang w:val="uk-UA"/>
        </w:rPr>
        <w:t xml:space="preserve">. </w:t>
      </w:r>
    </w:p>
    <w:p w:rsidR="0030440D" w:rsidRDefault="0030440D" w:rsidP="00195A6D">
      <w:pPr>
        <w:numPr>
          <w:ilvl w:val="0"/>
          <w:numId w:val="15"/>
        </w:numPr>
        <w:tabs>
          <w:tab w:val="clear" w:pos="720"/>
          <w:tab w:val="num" w:pos="0"/>
        </w:tabs>
        <w:spacing w:after="200" w:line="360" w:lineRule="auto"/>
        <w:ind w:left="0" w:right="57" w:firstLine="900"/>
        <w:jc w:val="both"/>
        <w:rPr>
          <w:sz w:val="28"/>
          <w:szCs w:val="28"/>
          <w:lang w:val="uk-UA"/>
        </w:rPr>
      </w:pPr>
      <w:r>
        <w:rPr>
          <w:sz w:val="28"/>
          <w:szCs w:val="28"/>
          <w:lang w:val="uk-UA"/>
        </w:rPr>
        <w:t>Відсутність кореляційного</w:t>
      </w:r>
      <w:r w:rsidRPr="00A86C53">
        <w:rPr>
          <w:sz w:val="28"/>
          <w:szCs w:val="28"/>
          <w:lang w:val="uk-UA"/>
        </w:rPr>
        <w:t xml:space="preserve"> зв’язку </w:t>
      </w:r>
      <w:r>
        <w:rPr>
          <w:sz w:val="28"/>
          <w:szCs w:val="28"/>
          <w:lang w:val="uk-UA"/>
        </w:rPr>
        <w:t xml:space="preserve">рівня АЦЦП </w:t>
      </w:r>
      <w:r w:rsidRPr="00A86C53">
        <w:rPr>
          <w:sz w:val="28"/>
          <w:szCs w:val="28"/>
          <w:lang w:val="uk-UA"/>
        </w:rPr>
        <w:t xml:space="preserve">з </w:t>
      </w:r>
      <w:r>
        <w:rPr>
          <w:sz w:val="28"/>
          <w:szCs w:val="28"/>
          <w:lang w:val="uk-UA"/>
        </w:rPr>
        <w:t xml:space="preserve">характеристиками хворих (вік, стать), окремими </w:t>
      </w:r>
      <w:r w:rsidRPr="00A86C53">
        <w:rPr>
          <w:sz w:val="28"/>
          <w:szCs w:val="28"/>
          <w:lang w:val="uk-UA"/>
        </w:rPr>
        <w:t>клінічними проявами РА</w:t>
      </w:r>
      <w:r>
        <w:rPr>
          <w:sz w:val="28"/>
          <w:szCs w:val="28"/>
          <w:lang w:val="uk-UA"/>
        </w:rPr>
        <w:t xml:space="preserve"> (числом болючих та припухлих суглобів, індексом Річі, тривалістю ранкової скутості, оцінкою болю за ВАШ, наявністю позасуглобових проявів, тощо), лабораторними показниками (рівень гемоглобіну, лейкоцитів, ШОЕ), а також з активністю процесу (за критеріями Насонової В.О., Астапенко М.Г. (1989), індексом </w:t>
      </w:r>
      <w:r>
        <w:rPr>
          <w:sz w:val="28"/>
          <w:szCs w:val="28"/>
          <w:lang w:val="en-US"/>
        </w:rPr>
        <w:t>DAS</w:t>
      </w:r>
      <w:r>
        <w:rPr>
          <w:sz w:val="28"/>
          <w:szCs w:val="28"/>
          <w:lang w:val="uk-UA"/>
        </w:rPr>
        <w:t>4) вказує на об’єктивність і підвищує діагностичну цінність зазначеного серологічного  маркера.</w:t>
      </w:r>
      <w:r w:rsidRPr="000A3394">
        <w:rPr>
          <w:sz w:val="28"/>
          <w:szCs w:val="28"/>
          <w:lang w:val="uk-UA"/>
        </w:rPr>
        <w:t xml:space="preserve"> </w:t>
      </w:r>
    </w:p>
    <w:p w:rsidR="0030440D" w:rsidRDefault="0030440D" w:rsidP="00195A6D">
      <w:pPr>
        <w:numPr>
          <w:ilvl w:val="0"/>
          <w:numId w:val="15"/>
        </w:numPr>
        <w:tabs>
          <w:tab w:val="clear" w:pos="720"/>
          <w:tab w:val="num" w:pos="0"/>
        </w:tabs>
        <w:spacing w:after="200" w:line="360" w:lineRule="auto"/>
        <w:ind w:left="0" w:right="57" w:firstLine="900"/>
        <w:jc w:val="both"/>
        <w:rPr>
          <w:sz w:val="28"/>
          <w:szCs w:val="28"/>
          <w:lang w:val="uk-UA"/>
        </w:rPr>
      </w:pPr>
      <w:r>
        <w:rPr>
          <w:sz w:val="28"/>
          <w:szCs w:val="28"/>
          <w:lang w:val="uk-UA"/>
        </w:rPr>
        <w:t>Кореляційний зв</w:t>
      </w:r>
      <w:r w:rsidRPr="000A3394">
        <w:rPr>
          <w:sz w:val="28"/>
          <w:szCs w:val="28"/>
          <w:lang w:val="uk-UA"/>
        </w:rPr>
        <w:t>’</w:t>
      </w:r>
      <w:r>
        <w:rPr>
          <w:sz w:val="28"/>
          <w:szCs w:val="28"/>
          <w:lang w:val="uk-UA"/>
        </w:rPr>
        <w:t xml:space="preserve">язок рівня АЦЦП з ультразвуковими ознаками запального процесу у суглобах (наявністю випоту) </w:t>
      </w:r>
      <w:r w:rsidRPr="00E81537">
        <w:rPr>
          <w:sz w:val="28"/>
          <w:szCs w:val="28"/>
          <w:lang w:val="uk-UA"/>
        </w:rPr>
        <w:t>(</w:t>
      </w:r>
      <w:r w:rsidRPr="00E81537">
        <w:rPr>
          <w:sz w:val="28"/>
          <w:szCs w:val="28"/>
          <w:lang w:val="en-US"/>
        </w:rPr>
        <w:t>r</w:t>
      </w:r>
      <w:r w:rsidRPr="00E81537">
        <w:rPr>
          <w:sz w:val="28"/>
          <w:szCs w:val="28"/>
          <w:lang w:val="uk-UA"/>
        </w:rPr>
        <w:t>=0,35, р&lt;0,05</w:t>
      </w:r>
      <w:r>
        <w:rPr>
          <w:sz w:val="28"/>
          <w:szCs w:val="28"/>
          <w:lang w:val="uk-UA"/>
        </w:rPr>
        <w:t>) та сироватковим  рівнем С-реактивного протеїну (</w:t>
      </w:r>
      <w:r>
        <w:rPr>
          <w:sz w:val="28"/>
          <w:szCs w:val="28"/>
          <w:lang w:val="en-US"/>
        </w:rPr>
        <w:t>r</w:t>
      </w:r>
      <w:r w:rsidRPr="000A3394">
        <w:rPr>
          <w:sz w:val="28"/>
          <w:szCs w:val="28"/>
          <w:lang w:val="uk-UA"/>
        </w:rPr>
        <w:t xml:space="preserve">=0,38, </w:t>
      </w:r>
      <w:r>
        <w:rPr>
          <w:sz w:val="28"/>
          <w:szCs w:val="28"/>
          <w:lang w:val="uk-UA"/>
        </w:rPr>
        <w:t>р&lt;0,01) демонструють присутність взаємозв</w:t>
      </w:r>
      <w:r w:rsidRPr="000A3394">
        <w:rPr>
          <w:sz w:val="28"/>
          <w:szCs w:val="28"/>
          <w:lang w:val="uk-UA"/>
        </w:rPr>
        <w:t>’</w:t>
      </w:r>
      <w:r>
        <w:rPr>
          <w:sz w:val="28"/>
          <w:szCs w:val="28"/>
          <w:lang w:val="uk-UA"/>
        </w:rPr>
        <w:t>язку даної групи антитіл з активністю запального процесу і відображає потенційну можливість використання АЦЦП не тільки як діагностичного маркера РА, але й як незалежного показника оцінки інтенсивності активності аутоімунного запального процесу при РА.</w:t>
      </w:r>
    </w:p>
    <w:p w:rsidR="0030440D" w:rsidRPr="000F551A" w:rsidRDefault="0030440D" w:rsidP="00195A6D">
      <w:pPr>
        <w:numPr>
          <w:ilvl w:val="0"/>
          <w:numId w:val="15"/>
        </w:numPr>
        <w:tabs>
          <w:tab w:val="clear" w:pos="720"/>
          <w:tab w:val="num" w:pos="0"/>
        </w:tabs>
        <w:spacing w:after="200" w:line="360" w:lineRule="auto"/>
        <w:ind w:left="0" w:right="57" w:firstLine="900"/>
        <w:jc w:val="both"/>
        <w:rPr>
          <w:sz w:val="28"/>
          <w:szCs w:val="28"/>
          <w:lang w:val="uk-UA"/>
        </w:rPr>
      </w:pPr>
      <w:r>
        <w:rPr>
          <w:sz w:val="28"/>
          <w:szCs w:val="28"/>
          <w:lang w:val="uk-UA"/>
        </w:rPr>
        <w:t xml:space="preserve">При порівнянні частоти виявлення АЦЦП та ізотипів РФ у хворих на РА, встановлено, що в групі раннього РА підвищення рівня АЦЦП зустрічається частіше (76,8%) порівняно з сумарним РФ, </w:t>
      </w:r>
      <w:r>
        <w:rPr>
          <w:sz w:val="28"/>
          <w:szCs w:val="28"/>
          <w:lang w:val="en-US"/>
        </w:rPr>
        <w:t>IgM</w:t>
      </w:r>
      <w:r>
        <w:rPr>
          <w:sz w:val="28"/>
          <w:szCs w:val="28"/>
          <w:lang w:val="uk-UA"/>
        </w:rPr>
        <w:t xml:space="preserve"> РФ (ІФА) та РФ</w:t>
      </w:r>
      <w:r w:rsidRPr="00495950">
        <w:rPr>
          <w:sz w:val="28"/>
          <w:szCs w:val="28"/>
          <w:lang w:val="uk-UA"/>
        </w:rPr>
        <w:t xml:space="preserve"> </w:t>
      </w:r>
      <w:r>
        <w:rPr>
          <w:sz w:val="28"/>
          <w:szCs w:val="28"/>
          <w:lang w:val="en-US"/>
        </w:rPr>
        <w:t>IgM</w:t>
      </w:r>
      <w:r>
        <w:rPr>
          <w:sz w:val="28"/>
          <w:szCs w:val="28"/>
          <w:lang w:val="uk-UA"/>
        </w:rPr>
        <w:t xml:space="preserve"> РФ в латекс-тесті – 75,0%, 69,6% та 67,9%, відповідно.</w:t>
      </w:r>
      <w:r w:rsidRPr="00400269">
        <w:rPr>
          <w:sz w:val="28"/>
          <w:szCs w:val="28"/>
          <w:lang w:val="uk-UA"/>
        </w:rPr>
        <w:t xml:space="preserve"> </w:t>
      </w:r>
      <w:r>
        <w:rPr>
          <w:sz w:val="28"/>
          <w:szCs w:val="28"/>
          <w:lang w:val="uk-UA"/>
        </w:rPr>
        <w:t xml:space="preserve">Це вказує на високу чутливість, порівняно з визначенням РФ, на фоні достовірно вищої специфічності АЦЦП (94%).  </w:t>
      </w:r>
    </w:p>
    <w:p w:rsidR="0030440D" w:rsidRDefault="0030440D" w:rsidP="0030440D">
      <w:pPr>
        <w:spacing w:after="200" w:line="360" w:lineRule="auto"/>
        <w:ind w:left="-247" w:right="57"/>
        <w:jc w:val="center"/>
        <w:rPr>
          <w:b/>
          <w:sz w:val="28"/>
          <w:szCs w:val="28"/>
          <w:lang w:val="uk-UA"/>
        </w:rPr>
      </w:pPr>
    </w:p>
    <w:p w:rsidR="0030440D" w:rsidRDefault="0030440D" w:rsidP="0030440D">
      <w:pPr>
        <w:spacing w:after="200" w:line="360" w:lineRule="auto"/>
        <w:ind w:left="-247" w:right="57"/>
        <w:jc w:val="center"/>
        <w:rPr>
          <w:sz w:val="28"/>
          <w:szCs w:val="28"/>
          <w:highlight w:val="yellow"/>
          <w:lang w:val="uk-UA"/>
        </w:rPr>
      </w:pPr>
    </w:p>
    <w:p w:rsidR="0030440D" w:rsidRDefault="0030440D" w:rsidP="0030440D">
      <w:pPr>
        <w:spacing w:after="200" w:line="360" w:lineRule="auto"/>
        <w:ind w:left="-247" w:right="57"/>
        <w:jc w:val="center"/>
        <w:rPr>
          <w:sz w:val="28"/>
          <w:szCs w:val="28"/>
          <w:highlight w:val="yellow"/>
          <w:lang w:val="uk-UA"/>
        </w:rPr>
      </w:pPr>
    </w:p>
    <w:p w:rsidR="0030440D" w:rsidRDefault="0030440D" w:rsidP="0030440D">
      <w:pPr>
        <w:spacing w:after="200" w:line="360" w:lineRule="auto"/>
        <w:ind w:left="-247" w:right="57"/>
        <w:jc w:val="center"/>
        <w:rPr>
          <w:sz w:val="28"/>
          <w:szCs w:val="28"/>
          <w:highlight w:val="yellow"/>
          <w:lang w:val="uk-UA"/>
        </w:rPr>
      </w:pPr>
    </w:p>
    <w:p w:rsidR="0030440D" w:rsidRDefault="0030440D" w:rsidP="0030440D">
      <w:pPr>
        <w:spacing w:after="200" w:line="360" w:lineRule="auto"/>
        <w:ind w:left="-247" w:right="57"/>
        <w:jc w:val="center"/>
        <w:rPr>
          <w:sz w:val="28"/>
          <w:szCs w:val="28"/>
          <w:highlight w:val="yellow"/>
          <w:lang w:val="uk-UA"/>
        </w:rPr>
      </w:pPr>
    </w:p>
    <w:p w:rsidR="0030440D" w:rsidRDefault="0030440D" w:rsidP="0030440D">
      <w:pPr>
        <w:spacing w:after="200" w:line="360" w:lineRule="auto"/>
        <w:ind w:left="-247" w:right="57"/>
        <w:jc w:val="center"/>
        <w:rPr>
          <w:sz w:val="28"/>
          <w:szCs w:val="28"/>
          <w:highlight w:val="yellow"/>
          <w:lang w:val="uk-UA"/>
        </w:rPr>
      </w:pPr>
    </w:p>
    <w:p w:rsidR="0030440D" w:rsidRDefault="0030440D" w:rsidP="0030440D">
      <w:pPr>
        <w:spacing w:after="200" w:line="360" w:lineRule="auto"/>
        <w:ind w:left="-247" w:right="57"/>
        <w:jc w:val="center"/>
        <w:rPr>
          <w:sz w:val="28"/>
          <w:szCs w:val="28"/>
          <w:highlight w:val="yellow"/>
          <w:lang w:val="uk-UA"/>
        </w:rPr>
      </w:pPr>
    </w:p>
    <w:p w:rsidR="0030440D" w:rsidRDefault="0030440D" w:rsidP="0030440D">
      <w:pPr>
        <w:spacing w:after="200" w:line="360" w:lineRule="auto"/>
        <w:ind w:left="-247" w:right="57"/>
        <w:jc w:val="center"/>
        <w:rPr>
          <w:sz w:val="28"/>
          <w:szCs w:val="28"/>
          <w:highlight w:val="yellow"/>
          <w:lang w:val="uk-UA"/>
        </w:rPr>
      </w:pPr>
    </w:p>
    <w:p w:rsidR="0030440D" w:rsidRDefault="0030440D" w:rsidP="0030440D">
      <w:pPr>
        <w:spacing w:after="200" w:line="360" w:lineRule="auto"/>
        <w:ind w:right="57"/>
        <w:rPr>
          <w:sz w:val="28"/>
          <w:szCs w:val="28"/>
          <w:lang w:val="uk-UA"/>
        </w:rPr>
      </w:pPr>
    </w:p>
    <w:p w:rsidR="0030440D" w:rsidRDefault="0030440D" w:rsidP="0030440D">
      <w:pPr>
        <w:spacing w:after="200" w:line="360" w:lineRule="auto"/>
        <w:ind w:right="57"/>
        <w:rPr>
          <w:sz w:val="28"/>
          <w:szCs w:val="28"/>
          <w:lang w:val="uk-UA"/>
        </w:rPr>
      </w:pPr>
    </w:p>
    <w:p w:rsidR="0030440D" w:rsidRDefault="0030440D" w:rsidP="0030440D">
      <w:pPr>
        <w:spacing w:after="200" w:line="360" w:lineRule="auto"/>
        <w:ind w:right="57"/>
        <w:rPr>
          <w:sz w:val="28"/>
          <w:szCs w:val="28"/>
          <w:lang w:val="uk-UA"/>
        </w:rPr>
      </w:pPr>
    </w:p>
    <w:p w:rsidR="0030440D" w:rsidRPr="00874BAA" w:rsidRDefault="0030440D" w:rsidP="0030440D">
      <w:pPr>
        <w:spacing w:after="200" w:line="360" w:lineRule="auto"/>
        <w:ind w:right="57"/>
        <w:jc w:val="center"/>
        <w:rPr>
          <w:sz w:val="28"/>
          <w:szCs w:val="28"/>
          <w:lang w:val="uk-UA"/>
        </w:rPr>
      </w:pPr>
      <w:r w:rsidRPr="00874BAA">
        <w:rPr>
          <w:sz w:val="28"/>
          <w:szCs w:val="28"/>
          <w:lang w:val="uk-UA"/>
        </w:rPr>
        <w:t>П</w:t>
      </w:r>
      <w:r w:rsidRPr="00874BAA">
        <w:rPr>
          <w:sz w:val="28"/>
          <w:szCs w:val="28"/>
        </w:rPr>
        <w:t>РАКТИЧН</w:t>
      </w:r>
      <w:r w:rsidRPr="00874BAA">
        <w:rPr>
          <w:sz w:val="28"/>
          <w:szCs w:val="28"/>
          <w:lang w:val="uk-UA"/>
        </w:rPr>
        <w:t>І РЕКОМЕНДАЦІЇ</w:t>
      </w:r>
    </w:p>
    <w:p w:rsidR="0030440D" w:rsidRPr="009C7DE4" w:rsidRDefault="0030440D" w:rsidP="0030440D">
      <w:pPr>
        <w:spacing w:after="200" w:line="360" w:lineRule="auto"/>
        <w:ind w:left="-247" w:right="57"/>
        <w:jc w:val="center"/>
        <w:rPr>
          <w:sz w:val="28"/>
          <w:szCs w:val="28"/>
          <w:highlight w:val="yellow"/>
          <w:lang w:val="uk-UA"/>
        </w:rPr>
      </w:pPr>
    </w:p>
    <w:p w:rsidR="0030440D" w:rsidRPr="009C7DE4" w:rsidRDefault="0030440D" w:rsidP="0030440D">
      <w:pPr>
        <w:spacing w:after="200" w:line="360" w:lineRule="auto"/>
        <w:ind w:left="-247" w:right="57"/>
        <w:jc w:val="center"/>
        <w:rPr>
          <w:sz w:val="28"/>
          <w:szCs w:val="28"/>
          <w:highlight w:val="yellow"/>
          <w:lang w:val="uk-UA"/>
        </w:rPr>
      </w:pPr>
    </w:p>
    <w:p w:rsidR="0030440D" w:rsidRPr="009C7DE4" w:rsidRDefault="0030440D" w:rsidP="0030440D">
      <w:pPr>
        <w:spacing w:after="200" w:line="360" w:lineRule="auto"/>
        <w:ind w:left="-247" w:right="57"/>
        <w:jc w:val="center"/>
        <w:rPr>
          <w:sz w:val="28"/>
          <w:szCs w:val="28"/>
          <w:highlight w:val="yellow"/>
          <w:lang w:val="uk-UA"/>
        </w:rPr>
      </w:pPr>
    </w:p>
    <w:p w:rsidR="0030440D" w:rsidRDefault="0030440D" w:rsidP="00195A6D">
      <w:pPr>
        <w:numPr>
          <w:ilvl w:val="0"/>
          <w:numId w:val="16"/>
        </w:numPr>
        <w:tabs>
          <w:tab w:val="clear" w:pos="720"/>
          <w:tab w:val="num" w:pos="0"/>
        </w:tabs>
        <w:spacing w:after="200" w:line="360" w:lineRule="auto"/>
        <w:ind w:left="0" w:right="57" w:firstLine="567"/>
        <w:jc w:val="both"/>
        <w:rPr>
          <w:sz w:val="28"/>
          <w:szCs w:val="28"/>
          <w:lang w:val="uk-UA"/>
        </w:rPr>
      </w:pPr>
      <w:r>
        <w:rPr>
          <w:sz w:val="28"/>
          <w:szCs w:val="28"/>
          <w:lang w:val="uk-UA"/>
        </w:rPr>
        <w:t xml:space="preserve">У діагностиці раннього РА більш доцільним є використання загальноприйнятих клінічних рекомендацій </w:t>
      </w:r>
      <w:r>
        <w:rPr>
          <w:sz w:val="28"/>
          <w:szCs w:val="28"/>
          <w:lang w:val="en-US"/>
        </w:rPr>
        <w:t>EULAR</w:t>
      </w:r>
      <w:r>
        <w:rPr>
          <w:sz w:val="28"/>
          <w:szCs w:val="28"/>
          <w:lang w:val="uk-UA"/>
        </w:rPr>
        <w:t xml:space="preserve"> (2002), ніж класифікаційних критеріїв АКР (1987). Крім того,  вже на  ранніх етапах розвитку процесу необхідно встановлювати серологічний варіант РА з метою прогнозування особливостей перебігу та віддаленого прогнозу захворювання.</w:t>
      </w:r>
    </w:p>
    <w:p w:rsidR="0030440D" w:rsidRPr="009C7DE4" w:rsidRDefault="0030440D" w:rsidP="00195A6D">
      <w:pPr>
        <w:numPr>
          <w:ilvl w:val="0"/>
          <w:numId w:val="16"/>
        </w:numPr>
        <w:tabs>
          <w:tab w:val="clear" w:pos="720"/>
          <w:tab w:val="num" w:pos="0"/>
        </w:tabs>
        <w:spacing w:after="200" w:line="360" w:lineRule="auto"/>
        <w:ind w:left="0" w:right="57" w:firstLine="540"/>
        <w:jc w:val="both"/>
        <w:rPr>
          <w:sz w:val="28"/>
          <w:szCs w:val="28"/>
          <w:lang w:val="uk-UA"/>
        </w:rPr>
      </w:pPr>
      <w:r>
        <w:rPr>
          <w:sz w:val="28"/>
          <w:szCs w:val="28"/>
          <w:lang w:val="uk-UA"/>
        </w:rPr>
        <w:t xml:space="preserve">Враховуючи високу чутливість та специфічність АЦЦП, поряд з іншими клінічними та лабораторно-інструментальними методами </w:t>
      </w:r>
      <w:r>
        <w:rPr>
          <w:sz w:val="28"/>
          <w:szCs w:val="28"/>
          <w:lang w:val="uk-UA"/>
        </w:rPr>
        <w:lastRenderedPageBreak/>
        <w:t>дослідження, доцільним є використання зазначеного імунологічного маркера у комплексному  обстеженні пацієнтів з суглобовим синдромом невідомого генезу та підозрою на дебют РА.</w:t>
      </w:r>
    </w:p>
    <w:p w:rsidR="0030440D" w:rsidRDefault="0030440D" w:rsidP="0030440D">
      <w:pPr>
        <w:spacing w:line="360" w:lineRule="auto"/>
        <w:ind w:left="360" w:right="57"/>
        <w:jc w:val="center"/>
        <w:rPr>
          <w:sz w:val="28"/>
          <w:szCs w:val="28"/>
          <w:lang w:val="uk-UA"/>
        </w:rPr>
      </w:pPr>
    </w:p>
    <w:p w:rsidR="0030440D" w:rsidRDefault="0030440D" w:rsidP="0030440D">
      <w:pPr>
        <w:spacing w:line="360" w:lineRule="auto"/>
        <w:ind w:right="57"/>
        <w:rPr>
          <w:sz w:val="28"/>
          <w:szCs w:val="28"/>
          <w:lang w:val="uk-UA"/>
        </w:rPr>
      </w:pPr>
    </w:p>
    <w:p w:rsidR="0030440D" w:rsidRDefault="0030440D" w:rsidP="0030440D">
      <w:pPr>
        <w:spacing w:line="360" w:lineRule="auto"/>
        <w:ind w:right="57"/>
        <w:rPr>
          <w:sz w:val="28"/>
          <w:szCs w:val="28"/>
          <w:lang w:val="uk-UA"/>
        </w:rPr>
      </w:pPr>
    </w:p>
    <w:p w:rsidR="0030440D" w:rsidRDefault="0030440D" w:rsidP="0030440D">
      <w:pPr>
        <w:spacing w:line="360" w:lineRule="auto"/>
        <w:ind w:right="57"/>
        <w:rPr>
          <w:sz w:val="28"/>
          <w:szCs w:val="28"/>
          <w:lang w:val="uk-UA"/>
        </w:rPr>
      </w:pPr>
    </w:p>
    <w:p w:rsidR="0030440D" w:rsidRDefault="0030440D" w:rsidP="0030440D">
      <w:pPr>
        <w:spacing w:line="360" w:lineRule="auto"/>
        <w:ind w:right="57"/>
        <w:rPr>
          <w:sz w:val="28"/>
          <w:szCs w:val="28"/>
          <w:lang w:val="uk-UA"/>
        </w:rPr>
      </w:pPr>
    </w:p>
    <w:p w:rsidR="0030440D" w:rsidRDefault="0030440D" w:rsidP="0030440D">
      <w:pPr>
        <w:spacing w:line="360" w:lineRule="auto"/>
        <w:ind w:right="57"/>
        <w:rPr>
          <w:sz w:val="28"/>
          <w:szCs w:val="28"/>
          <w:lang w:val="uk-UA"/>
        </w:rPr>
      </w:pPr>
    </w:p>
    <w:p w:rsidR="0030440D" w:rsidRDefault="0030440D" w:rsidP="0030440D">
      <w:pPr>
        <w:spacing w:line="360" w:lineRule="auto"/>
        <w:ind w:right="57"/>
        <w:rPr>
          <w:sz w:val="28"/>
          <w:szCs w:val="28"/>
          <w:lang w:val="uk-UA"/>
        </w:rPr>
      </w:pPr>
    </w:p>
    <w:p w:rsidR="0030440D" w:rsidRDefault="0030440D" w:rsidP="0030440D">
      <w:pPr>
        <w:spacing w:line="360" w:lineRule="auto"/>
        <w:ind w:right="57"/>
        <w:rPr>
          <w:i/>
          <w:sz w:val="28"/>
          <w:szCs w:val="28"/>
          <w:lang w:val="uk-UA"/>
        </w:rPr>
      </w:pPr>
    </w:p>
    <w:p w:rsidR="0030440D" w:rsidRDefault="0030440D" w:rsidP="0030440D">
      <w:pPr>
        <w:spacing w:line="360" w:lineRule="auto"/>
        <w:ind w:right="57" w:firstLine="709"/>
        <w:jc w:val="center"/>
        <w:rPr>
          <w:i/>
          <w:sz w:val="28"/>
          <w:szCs w:val="28"/>
          <w:lang w:val="uk-UA"/>
        </w:rPr>
      </w:pPr>
    </w:p>
    <w:p w:rsidR="0030440D" w:rsidRDefault="0030440D" w:rsidP="0030440D">
      <w:pPr>
        <w:spacing w:line="360" w:lineRule="auto"/>
        <w:ind w:right="57" w:firstLine="709"/>
        <w:jc w:val="center"/>
        <w:rPr>
          <w:i/>
          <w:sz w:val="28"/>
          <w:szCs w:val="28"/>
          <w:lang w:val="uk-UA"/>
        </w:rPr>
      </w:pPr>
    </w:p>
    <w:p w:rsidR="0030440D" w:rsidRDefault="0030440D" w:rsidP="0030440D">
      <w:pPr>
        <w:spacing w:line="360" w:lineRule="auto"/>
        <w:ind w:right="57"/>
        <w:jc w:val="center"/>
        <w:rPr>
          <w:b/>
          <w:sz w:val="28"/>
          <w:szCs w:val="28"/>
          <w:lang w:val="uk-UA"/>
        </w:rPr>
      </w:pPr>
    </w:p>
    <w:p w:rsidR="0030440D" w:rsidRDefault="0030440D" w:rsidP="0030440D">
      <w:pPr>
        <w:spacing w:line="360" w:lineRule="auto"/>
        <w:ind w:right="57"/>
        <w:jc w:val="center"/>
        <w:rPr>
          <w:b/>
          <w:sz w:val="28"/>
          <w:szCs w:val="28"/>
          <w:lang w:val="uk-UA"/>
        </w:rPr>
      </w:pPr>
    </w:p>
    <w:p w:rsidR="0030440D" w:rsidRPr="00C348DE" w:rsidRDefault="0030440D" w:rsidP="0030440D">
      <w:pPr>
        <w:spacing w:line="360" w:lineRule="auto"/>
        <w:ind w:right="57"/>
        <w:jc w:val="center"/>
        <w:rPr>
          <w:b/>
          <w:sz w:val="28"/>
          <w:szCs w:val="28"/>
          <w:lang w:val="uk-UA"/>
        </w:rPr>
      </w:pPr>
    </w:p>
    <w:p w:rsidR="0030440D" w:rsidRPr="007D36F1" w:rsidRDefault="0030440D" w:rsidP="0030440D">
      <w:pPr>
        <w:spacing w:line="360" w:lineRule="auto"/>
        <w:ind w:left="360" w:right="57"/>
        <w:jc w:val="center"/>
        <w:rPr>
          <w:sz w:val="28"/>
          <w:szCs w:val="28"/>
          <w:lang w:val="uk-UA"/>
        </w:rPr>
      </w:pPr>
      <w:r w:rsidRPr="007D36F1">
        <w:rPr>
          <w:sz w:val="28"/>
          <w:szCs w:val="28"/>
          <w:lang w:val="uk-UA"/>
        </w:rPr>
        <w:t>СПИСОК ВИКОРИСТАНИХ ДЖЕРЕЛ</w:t>
      </w:r>
    </w:p>
    <w:p w:rsidR="0030440D" w:rsidRPr="007D36F1" w:rsidRDefault="0030440D" w:rsidP="0030440D">
      <w:pPr>
        <w:tabs>
          <w:tab w:val="num" w:pos="1080"/>
        </w:tabs>
        <w:spacing w:line="360" w:lineRule="auto"/>
        <w:ind w:left="113" w:right="57"/>
        <w:jc w:val="center"/>
        <w:rPr>
          <w:b/>
          <w:sz w:val="28"/>
          <w:szCs w:val="28"/>
          <w:lang w:val="uk-UA"/>
        </w:rPr>
      </w:pPr>
    </w:p>
    <w:p w:rsidR="0030440D" w:rsidRPr="007D36F1" w:rsidRDefault="0030440D" w:rsidP="0030440D">
      <w:pPr>
        <w:tabs>
          <w:tab w:val="num" w:pos="1080"/>
        </w:tabs>
        <w:spacing w:line="360" w:lineRule="auto"/>
        <w:ind w:left="113" w:right="57"/>
        <w:jc w:val="center"/>
        <w:rPr>
          <w:b/>
          <w:sz w:val="28"/>
          <w:szCs w:val="28"/>
          <w:lang w:val="uk-UA"/>
        </w:rPr>
      </w:pPr>
    </w:p>
    <w:p w:rsidR="0030440D" w:rsidRPr="007D36F1" w:rsidRDefault="0030440D" w:rsidP="0030440D">
      <w:pPr>
        <w:tabs>
          <w:tab w:val="num" w:pos="1080"/>
        </w:tabs>
        <w:spacing w:line="360" w:lineRule="auto"/>
        <w:ind w:left="113" w:right="57"/>
        <w:jc w:val="center"/>
        <w:rPr>
          <w:b/>
          <w:sz w:val="28"/>
          <w:szCs w:val="28"/>
          <w:lang w:val="uk-UA"/>
        </w:rPr>
      </w:pP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t xml:space="preserve">Аксенфельд Р.Г. Клиническое течение и иммунологическая характеристика ревматоидного артрита у мужчин: </w:t>
      </w:r>
      <w:r w:rsidRPr="007D36F1">
        <w:rPr>
          <w:sz w:val="28"/>
          <w:szCs w:val="28"/>
          <w:lang w:val="uk-UA"/>
        </w:rPr>
        <w:t>а</w:t>
      </w:r>
      <w:r w:rsidRPr="007D36F1">
        <w:rPr>
          <w:sz w:val="28"/>
          <w:szCs w:val="28"/>
        </w:rPr>
        <w:t xml:space="preserve">втореф. </w:t>
      </w:r>
      <w:r w:rsidRPr="007D36F1">
        <w:rPr>
          <w:sz w:val="28"/>
          <w:szCs w:val="28"/>
          <w:lang w:val="uk-UA"/>
        </w:rPr>
        <w:t>д</w:t>
      </w:r>
      <w:r w:rsidRPr="007D36F1">
        <w:rPr>
          <w:sz w:val="28"/>
          <w:szCs w:val="28"/>
        </w:rPr>
        <w:t>исс.</w:t>
      </w:r>
      <w:r w:rsidRPr="007D36F1">
        <w:rPr>
          <w:sz w:val="28"/>
          <w:szCs w:val="28"/>
          <w:lang w:val="uk-UA"/>
        </w:rPr>
        <w:t xml:space="preserve"> на </w:t>
      </w:r>
      <w:r w:rsidRPr="007D36F1">
        <w:rPr>
          <w:sz w:val="28"/>
          <w:szCs w:val="28"/>
          <w:lang w:val="uk-UA"/>
        </w:rPr>
        <w:lastRenderedPageBreak/>
        <w:t xml:space="preserve">соискание ученой степени </w:t>
      </w:r>
      <w:r w:rsidRPr="007D36F1">
        <w:rPr>
          <w:sz w:val="28"/>
          <w:szCs w:val="28"/>
        </w:rPr>
        <w:t>канд. мед. наук</w:t>
      </w:r>
      <w:r w:rsidRPr="007D36F1">
        <w:rPr>
          <w:sz w:val="28"/>
          <w:szCs w:val="28"/>
          <w:lang w:val="uk-UA"/>
        </w:rPr>
        <w:t xml:space="preserve"> : спец. 14.00.39 «Ревматология» / Р.Г. </w:t>
      </w:r>
      <w:r w:rsidRPr="007D36F1">
        <w:rPr>
          <w:sz w:val="28"/>
          <w:szCs w:val="28"/>
        </w:rPr>
        <w:t>Аксенфельд</w:t>
      </w:r>
      <w:r w:rsidRPr="007D36F1">
        <w:rPr>
          <w:sz w:val="28"/>
          <w:szCs w:val="28"/>
          <w:lang w:val="uk-UA"/>
        </w:rPr>
        <w:t>.</w:t>
      </w:r>
      <w:r w:rsidRPr="007D36F1">
        <w:rPr>
          <w:sz w:val="28"/>
          <w:szCs w:val="28"/>
        </w:rPr>
        <w:t xml:space="preserve">  – Ярославль</w:t>
      </w:r>
      <w:r w:rsidRPr="007D36F1">
        <w:rPr>
          <w:sz w:val="28"/>
          <w:szCs w:val="28"/>
          <w:lang w:val="uk-UA"/>
        </w:rPr>
        <w:t>,</w:t>
      </w:r>
      <w:r w:rsidRPr="007D36F1">
        <w:rPr>
          <w:sz w:val="28"/>
          <w:szCs w:val="28"/>
        </w:rPr>
        <w:t xml:space="preserve"> 1986.- 23</w:t>
      </w:r>
      <w:r w:rsidRPr="007D36F1">
        <w:rPr>
          <w:sz w:val="28"/>
          <w:szCs w:val="28"/>
          <w:lang w:val="uk-UA"/>
        </w:rPr>
        <w:t xml:space="preserve"> </w:t>
      </w:r>
      <w:r w:rsidRPr="007D36F1">
        <w:rPr>
          <w:sz w:val="28"/>
          <w:szCs w:val="28"/>
        </w:rPr>
        <w:t>с.</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t>Алекберова З.С. Серонегативный ревматоидный артрит –</w:t>
      </w:r>
      <w:r w:rsidRPr="007D36F1">
        <w:rPr>
          <w:sz w:val="28"/>
          <w:szCs w:val="28"/>
          <w:lang w:val="uk-UA"/>
        </w:rPr>
        <w:t xml:space="preserve"> </w:t>
      </w:r>
      <w:r w:rsidRPr="007D36F1">
        <w:rPr>
          <w:sz w:val="28"/>
          <w:szCs w:val="28"/>
        </w:rPr>
        <w:t xml:space="preserve">некоторые вопросы серологической самостоятельности </w:t>
      </w:r>
      <w:r w:rsidRPr="007D36F1">
        <w:rPr>
          <w:sz w:val="28"/>
          <w:szCs w:val="28"/>
          <w:lang w:val="uk-UA"/>
        </w:rPr>
        <w:t xml:space="preserve">/ З.С. </w:t>
      </w:r>
      <w:r w:rsidRPr="007D36F1">
        <w:rPr>
          <w:sz w:val="28"/>
          <w:szCs w:val="28"/>
        </w:rPr>
        <w:t>Алекберова</w:t>
      </w:r>
      <w:r w:rsidRPr="007D36F1">
        <w:rPr>
          <w:sz w:val="28"/>
          <w:szCs w:val="28"/>
          <w:lang w:val="uk-UA"/>
        </w:rPr>
        <w:t xml:space="preserve">, Н.М. </w:t>
      </w:r>
      <w:r w:rsidRPr="007D36F1">
        <w:rPr>
          <w:sz w:val="28"/>
          <w:szCs w:val="28"/>
        </w:rPr>
        <w:t xml:space="preserve">Мылов, </w:t>
      </w:r>
      <w:r w:rsidRPr="007D36F1">
        <w:rPr>
          <w:sz w:val="28"/>
          <w:szCs w:val="28"/>
          <w:lang w:val="uk-UA"/>
        </w:rPr>
        <w:t xml:space="preserve">Л.Г. </w:t>
      </w:r>
      <w:r w:rsidRPr="007D36F1">
        <w:rPr>
          <w:sz w:val="28"/>
          <w:szCs w:val="28"/>
        </w:rPr>
        <w:t>Гроппа Л.Г  //</w:t>
      </w:r>
      <w:r w:rsidRPr="007D36F1">
        <w:rPr>
          <w:sz w:val="28"/>
          <w:szCs w:val="28"/>
          <w:lang w:val="uk-UA"/>
        </w:rPr>
        <w:t xml:space="preserve"> </w:t>
      </w:r>
      <w:r w:rsidRPr="007D36F1">
        <w:rPr>
          <w:sz w:val="28"/>
          <w:szCs w:val="28"/>
        </w:rPr>
        <w:t>Тер</w:t>
      </w:r>
      <w:r w:rsidRPr="007D36F1">
        <w:rPr>
          <w:sz w:val="28"/>
          <w:szCs w:val="28"/>
          <w:lang w:val="uk-UA"/>
        </w:rPr>
        <w:t>апевтический</w:t>
      </w:r>
      <w:r w:rsidRPr="007D36F1">
        <w:rPr>
          <w:sz w:val="28"/>
          <w:szCs w:val="28"/>
        </w:rPr>
        <w:t xml:space="preserve"> Архив. – 1985.</w:t>
      </w:r>
      <w:r w:rsidRPr="007D36F1">
        <w:rPr>
          <w:sz w:val="28"/>
          <w:szCs w:val="28"/>
          <w:lang w:val="uk-UA"/>
        </w:rPr>
        <w:t xml:space="preserve"> </w:t>
      </w:r>
      <w:r w:rsidRPr="007D36F1">
        <w:rPr>
          <w:sz w:val="28"/>
          <w:szCs w:val="28"/>
        </w:rPr>
        <w:t>-</w:t>
      </w:r>
      <w:r w:rsidRPr="007D36F1">
        <w:rPr>
          <w:sz w:val="28"/>
          <w:szCs w:val="28"/>
          <w:lang w:val="uk-UA"/>
        </w:rPr>
        <w:t xml:space="preserve"> </w:t>
      </w:r>
      <w:r w:rsidRPr="007D36F1">
        <w:rPr>
          <w:sz w:val="28"/>
          <w:szCs w:val="28"/>
        </w:rPr>
        <w:t>№</w:t>
      </w:r>
      <w:r w:rsidRPr="007D36F1">
        <w:rPr>
          <w:sz w:val="28"/>
          <w:szCs w:val="28"/>
          <w:lang w:val="uk-UA"/>
        </w:rPr>
        <w:t xml:space="preserve"> </w:t>
      </w:r>
      <w:r w:rsidRPr="007D36F1">
        <w:rPr>
          <w:sz w:val="28"/>
          <w:szCs w:val="28"/>
        </w:rPr>
        <w:t>9.</w:t>
      </w:r>
      <w:r w:rsidRPr="007D36F1">
        <w:rPr>
          <w:sz w:val="28"/>
          <w:szCs w:val="28"/>
          <w:lang w:val="uk-UA"/>
        </w:rPr>
        <w:t xml:space="preserve"> </w:t>
      </w:r>
      <w:r w:rsidRPr="007D36F1">
        <w:rPr>
          <w:sz w:val="28"/>
          <w:szCs w:val="28"/>
        </w:rPr>
        <w:t>-</w:t>
      </w:r>
      <w:r w:rsidRPr="007D36F1">
        <w:rPr>
          <w:sz w:val="28"/>
          <w:szCs w:val="28"/>
          <w:lang w:val="uk-UA"/>
        </w:rPr>
        <w:t xml:space="preserve"> </w:t>
      </w:r>
      <w:r w:rsidRPr="007D36F1">
        <w:rPr>
          <w:sz w:val="28"/>
          <w:szCs w:val="28"/>
        </w:rPr>
        <w:t>С.</w:t>
      </w:r>
      <w:r w:rsidRPr="007D36F1">
        <w:rPr>
          <w:sz w:val="28"/>
          <w:szCs w:val="28"/>
          <w:lang w:val="uk-UA"/>
        </w:rPr>
        <w:t xml:space="preserve"> </w:t>
      </w:r>
      <w:r w:rsidRPr="007D36F1">
        <w:rPr>
          <w:sz w:val="28"/>
          <w:szCs w:val="28"/>
        </w:rPr>
        <w:t>113-118.</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t>Алексеева Л.И. Изучение клинического сходства и различия серопозитивного и серонегативного ревматоидного артрита</w:t>
      </w:r>
      <w:r w:rsidRPr="007D36F1">
        <w:rPr>
          <w:sz w:val="28"/>
          <w:szCs w:val="28"/>
          <w:lang w:val="uk-UA"/>
        </w:rPr>
        <w:t xml:space="preserve"> / Л.И. </w:t>
      </w:r>
      <w:r w:rsidRPr="007D36F1">
        <w:rPr>
          <w:sz w:val="28"/>
          <w:szCs w:val="28"/>
        </w:rPr>
        <w:t xml:space="preserve">Алексеева, </w:t>
      </w:r>
      <w:r w:rsidRPr="007D36F1">
        <w:rPr>
          <w:sz w:val="28"/>
          <w:szCs w:val="28"/>
          <w:lang w:val="uk-UA"/>
        </w:rPr>
        <w:t xml:space="preserve">А.В. </w:t>
      </w:r>
      <w:r w:rsidRPr="007D36F1">
        <w:rPr>
          <w:sz w:val="28"/>
          <w:szCs w:val="28"/>
        </w:rPr>
        <w:t xml:space="preserve">Орлов-Морозов, </w:t>
      </w:r>
      <w:r w:rsidRPr="007D36F1">
        <w:rPr>
          <w:sz w:val="28"/>
          <w:szCs w:val="28"/>
          <w:lang w:val="uk-UA"/>
        </w:rPr>
        <w:t xml:space="preserve">Л.И. </w:t>
      </w:r>
      <w:r w:rsidRPr="007D36F1">
        <w:rPr>
          <w:sz w:val="28"/>
          <w:szCs w:val="28"/>
        </w:rPr>
        <w:t>Беневоленская</w:t>
      </w:r>
      <w:r w:rsidRPr="007D36F1">
        <w:rPr>
          <w:sz w:val="28"/>
          <w:szCs w:val="28"/>
          <w:lang w:val="uk-UA"/>
        </w:rPr>
        <w:t xml:space="preserve"> </w:t>
      </w:r>
      <w:r w:rsidRPr="007D36F1">
        <w:rPr>
          <w:sz w:val="28"/>
          <w:szCs w:val="28"/>
        </w:rPr>
        <w:t>// Тер</w:t>
      </w:r>
      <w:r w:rsidRPr="007D36F1">
        <w:rPr>
          <w:sz w:val="28"/>
          <w:szCs w:val="28"/>
          <w:lang w:val="uk-UA"/>
        </w:rPr>
        <w:t>апевтический</w:t>
      </w:r>
      <w:r w:rsidRPr="007D36F1">
        <w:rPr>
          <w:sz w:val="28"/>
          <w:szCs w:val="28"/>
        </w:rPr>
        <w:t xml:space="preserve"> Архив. – 1982.</w:t>
      </w:r>
      <w:r w:rsidRPr="007D36F1">
        <w:rPr>
          <w:sz w:val="28"/>
          <w:szCs w:val="28"/>
          <w:lang w:val="uk-UA"/>
        </w:rPr>
        <w:t xml:space="preserve"> </w:t>
      </w:r>
      <w:r w:rsidRPr="007D36F1">
        <w:rPr>
          <w:sz w:val="28"/>
          <w:szCs w:val="28"/>
        </w:rPr>
        <w:t>- №</w:t>
      </w:r>
      <w:r w:rsidRPr="007D36F1">
        <w:rPr>
          <w:sz w:val="28"/>
          <w:szCs w:val="28"/>
          <w:lang w:val="uk-UA"/>
        </w:rPr>
        <w:t xml:space="preserve"> </w:t>
      </w:r>
      <w:r w:rsidRPr="007D36F1">
        <w:rPr>
          <w:sz w:val="28"/>
          <w:szCs w:val="28"/>
        </w:rPr>
        <w:t>6.</w:t>
      </w:r>
      <w:r w:rsidRPr="007D36F1">
        <w:rPr>
          <w:sz w:val="28"/>
          <w:szCs w:val="28"/>
          <w:lang w:val="uk-UA"/>
        </w:rPr>
        <w:t xml:space="preserve"> </w:t>
      </w:r>
      <w:r w:rsidRPr="007D36F1">
        <w:rPr>
          <w:sz w:val="28"/>
          <w:szCs w:val="28"/>
        </w:rPr>
        <w:t>-</w:t>
      </w:r>
      <w:r w:rsidRPr="007D36F1">
        <w:rPr>
          <w:sz w:val="28"/>
          <w:szCs w:val="28"/>
          <w:lang w:val="uk-UA"/>
        </w:rPr>
        <w:t xml:space="preserve"> </w:t>
      </w:r>
      <w:r w:rsidRPr="007D36F1">
        <w:rPr>
          <w:sz w:val="28"/>
          <w:szCs w:val="28"/>
        </w:rPr>
        <w:t>С.</w:t>
      </w:r>
      <w:r w:rsidRPr="007D36F1">
        <w:rPr>
          <w:sz w:val="28"/>
          <w:szCs w:val="28"/>
          <w:lang w:val="uk-UA"/>
        </w:rPr>
        <w:t xml:space="preserve"> </w:t>
      </w:r>
      <w:r w:rsidRPr="007D36F1">
        <w:rPr>
          <w:sz w:val="28"/>
          <w:szCs w:val="28"/>
        </w:rPr>
        <w:t>65-77.</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t>Амирджанова В.Н. Оценка и прогнозирование трудоспособности при ревматоидном артрите</w:t>
      </w:r>
      <w:r w:rsidRPr="007D36F1">
        <w:rPr>
          <w:sz w:val="28"/>
          <w:szCs w:val="28"/>
          <w:lang w:val="uk-UA"/>
        </w:rPr>
        <w:t xml:space="preserve"> /</w:t>
      </w:r>
      <w:r w:rsidRPr="007D36F1">
        <w:rPr>
          <w:sz w:val="28"/>
          <w:szCs w:val="28"/>
        </w:rPr>
        <w:t xml:space="preserve"> </w:t>
      </w:r>
      <w:r w:rsidRPr="007D36F1">
        <w:rPr>
          <w:sz w:val="28"/>
          <w:szCs w:val="28"/>
          <w:lang w:val="uk-UA"/>
        </w:rPr>
        <w:t xml:space="preserve">В.Н. </w:t>
      </w:r>
      <w:r w:rsidRPr="007D36F1">
        <w:rPr>
          <w:sz w:val="28"/>
          <w:szCs w:val="28"/>
        </w:rPr>
        <w:t xml:space="preserve">Амирджанова, </w:t>
      </w:r>
      <w:r w:rsidRPr="007D36F1">
        <w:rPr>
          <w:sz w:val="28"/>
          <w:szCs w:val="28"/>
          <w:lang w:val="uk-UA"/>
        </w:rPr>
        <w:t xml:space="preserve">О.М. </w:t>
      </w:r>
      <w:r w:rsidRPr="007D36F1">
        <w:rPr>
          <w:sz w:val="28"/>
          <w:szCs w:val="28"/>
        </w:rPr>
        <w:t xml:space="preserve">Фоломеева, </w:t>
      </w:r>
      <w:r w:rsidRPr="007D36F1">
        <w:rPr>
          <w:sz w:val="28"/>
          <w:szCs w:val="28"/>
          <w:lang w:val="uk-UA"/>
        </w:rPr>
        <w:t xml:space="preserve">Е.С. </w:t>
      </w:r>
      <w:r w:rsidRPr="007D36F1">
        <w:rPr>
          <w:sz w:val="28"/>
          <w:szCs w:val="28"/>
        </w:rPr>
        <w:t>Цветкова</w:t>
      </w:r>
      <w:r w:rsidRPr="007D36F1">
        <w:rPr>
          <w:sz w:val="28"/>
          <w:szCs w:val="28"/>
          <w:lang w:val="uk-UA"/>
        </w:rPr>
        <w:t xml:space="preserve"> [и др.] </w:t>
      </w:r>
      <w:r w:rsidRPr="007D36F1">
        <w:rPr>
          <w:sz w:val="28"/>
          <w:szCs w:val="28"/>
        </w:rPr>
        <w:t>// Ревматология.</w:t>
      </w:r>
      <w:r w:rsidRPr="007D36F1">
        <w:rPr>
          <w:sz w:val="28"/>
          <w:szCs w:val="28"/>
          <w:lang w:val="uk-UA"/>
        </w:rPr>
        <w:t xml:space="preserve"> </w:t>
      </w:r>
      <w:r w:rsidRPr="007D36F1">
        <w:rPr>
          <w:sz w:val="28"/>
          <w:szCs w:val="28"/>
        </w:rPr>
        <w:t>-</w:t>
      </w:r>
      <w:r w:rsidRPr="007D36F1">
        <w:rPr>
          <w:sz w:val="28"/>
          <w:szCs w:val="28"/>
          <w:lang w:val="uk-UA"/>
        </w:rPr>
        <w:t xml:space="preserve"> </w:t>
      </w:r>
      <w:r w:rsidRPr="007D36F1">
        <w:rPr>
          <w:sz w:val="28"/>
          <w:szCs w:val="28"/>
        </w:rPr>
        <w:t>1990.-№</w:t>
      </w:r>
      <w:r w:rsidRPr="007D36F1">
        <w:rPr>
          <w:sz w:val="28"/>
          <w:szCs w:val="28"/>
          <w:lang w:val="uk-UA"/>
        </w:rPr>
        <w:t xml:space="preserve"> </w:t>
      </w:r>
      <w:r w:rsidRPr="007D36F1">
        <w:rPr>
          <w:sz w:val="28"/>
          <w:szCs w:val="28"/>
        </w:rPr>
        <w:t>2.</w:t>
      </w:r>
      <w:r w:rsidRPr="007D36F1">
        <w:rPr>
          <w:sz w:val="28"/>
          <w:szCs w:val="28"/>
          <w:lang w:val="uk-UA"/>
        </w:rPr>
        <w:t xml:space="preserve"> </w:t>
      </w:r>
      <w:r w:rsidRPr="007D36F1">
        <w:rPr>
          <w:sz w:val="28"/>
          <w:szCs w:val="28"/>
        </w:rPr>
        <w:t>-</w:t>
      </w:r>
      <w:r w:rsidRPr="007D36F1">
        <w:rPr>
          <w:sz w:val="28"/>
          <w:szCs w:val="28"/>
          <w:lang w:val="uk-UA"/>
        </w:rPr>
        <w:t xml:space="preserve"> </w:t>
      </w:r>
      <w:r w:rsidRPr="007D36F1">
        <w:rPr>
          <w:sz w:val="28"/>
          <w:szCs w:val="28"/>
        </w:rPr>
        <w:t>С.</w:t>
      </w:r>
      <w:r w:rsidRPr="007D36F1">
        <w:rPr>
          <w:sz w:val="28"/>
          <w:szCs w:val="28"/>
          <w:lang w:val="uk-UA"/>
        </w:rPr>
        <w:t xml:space="preserve"> </w:t>
      </w:r>
      <w:r w:rsidRPr="007D36F1">
        <w:rPr>
          <w:sz w:val="28"/>
          <w:szCs w:val="28"/>
        </w:rPr>
        <w:t>41-46</w:t>
      </w:r>
      <w:r w:rsidRPr="007D36F1">
        <w:rPr>
          <w:sz w:val="28"/>
          <w:szCs w:val="28"/>
          <w:lang w:val="en-US"/>
        </w:rPr>
        <w:t>.</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t>Артеменко Н.А. Имунологические и клинические аспекты различны</w:t>
      </w:r>
      <w:r w:rsidRPr="007D36F1">
        <w:rPr>
          <w:sz w:val="28"/>
          <w:szCs w:val="28"/>
          <w:lang w:val="uk-UA"/>
        </w:rPr>
        <w:t>х</w:t>
      </w:r>
      <w:r w:rsidRPr="007D36F1">
        <w:rPr>
          <w:sz w:val="28"/>
          <w:szCs w:val="28"/>
        </w:rPr>
        <w:t xml:space="preserve"> вариантов течения ревматоидного артрита</w:t>
      </w:r>
      <w:r w:rsidRPr="007D36F1">
        <w:rPr>
          <w:sz w:val="28"/>
          <w:szCs w:val="28"/>
          <w:lang w:val="uk-UA"/>
        </w:rPr>
        <w:t xml:space="preserve"> :</w:t>
      </w:r>
      <w:r w:rsidRPr="007D36F1">
        <w:rPr>
          <w:sz w:val="28"/>
          <w:szCs w:val="28"/>
        </w:rPr>
        <w:t xml:space="preserve"> </w:t>
      </w:r>
      <w:r w:rsidRPr="007D36F1">
        <w:rPr>
          <w:sz w:val="28"/>
          <w:szCs w:val="28"/>
          <w:lang w:val="uk-UA"/>
        </w:rPr>
        <w:t>а</w:t>
      </w:r>
      <w:r w:rsidRPr="007D36F1">
        <w:rPr>
          <w:sz w:val="28"/>
          <w:szCs w:val="28"/>
        </w:rPr>
        <w:t xml:space="preserve">втореф. </w:t>
      </w:r>
      <w:r w:rsidRPr="007D36F1">
        <w:rPr>
          <w:sz w:val="28"/>
          <w:szCs w:val="28"/>
          <w:lang w:val="uk-UA"/>
        </w:rPr>
        <w:t>д</w:t>
      </w:r>
      <w:r w:rsidRPr="007D36F1">
        <w:rPr>
          <w:sz w:val="28"/>
          <w:szCs w:val="28"/>
        </w:rPr>
        <w:t>исс.</w:t>
      </w:r>
      <w:r w:rsidRPr="007D36F1">
        <w:rPr>
          <w:sz w:val="28"/>
          <w:szCs w:val="28"/>
          <w:lang w:val="uk-UA"/>
        </w:rPr>
        <w:t xml:space="preserve"> на соискание ученой степени </w:t>
      </w:r>
      <w:r w:rsidRPr="007D36F1">
        <w:rPr>
          <w:sz w:val="28"/>
          <w:szCs w:val="28"/>
        </w:rPr>
        <w:t>канд. мед. наук</w:t>
      </w:r>
      <w:r w:rsidRPr="007D36F1">
        <w:rPr>
          <w:sz w:val="28"/>
          <w:szCs w:val="28"/>
          <w:lang w:val="uk-UA"/>
        </w:rPr>
        <w:t xml:space="preserve"> : спец. 14.00.39 «Ревматология» /</w:t>
      </w:r>
      <w:r w:rsidRPr="007D36F1">
        <w:rPr>
          <w:sz w:val="28"/>
          <w:szCs w:val="28"/>
        </w:rPr>
        <w:t xml:space="preserve"> </w:t>
      </w:r>
      <w:r w:rsidRPr="007D36F1">
        <w:rPr>
          <w:sz w:val="28"/>
          <w:szCs w:val="28"/>
          <w:lang w:val="uk-UA"/>
        </w:rPr>
        <w:t xml:space="preserve">Н.А. </w:t>
      </w:r>
      <w:r w:rsidRPr="007D36F1">
        <w:rPr>
          <w:sz w:val="28"/>
          <w:szCs w:val="28"/>
        </w:rPr>
        <w:t>Артеменко</w:t>
      </w:r>
      <w:r w:rsidRPr="007D36F1">
        <w:rPr>
          <w:sz w:val="28"/>
          <w:szCs w:val="28"/>
          <w:lang w:val="uk-UA"/>
        </w:rPr>
        <w:t xml:space="preserve">. - </w:t>
      </w:r>
      <w:r w:rsidRPr="007D36F1">
        <w:rPr>
          <w:sz w:val="28"/>
          <w:szCs w:val="28"/>
        </w:rPr>
        <w:t>Ростов-на-Дону</w:t>
      </w:r>
      <w:r w:rsidRPr="007D36F1">
        <w:rPr>
          <w:sz w:val="28"/>
          <w:szCs w:val="28"/>
          <w:lang w:val="uk-UA"/>
        </w:rPr>
        <w:t xml:space="preserve">, </w:t>
      </w:r>
      <w:r w:rsidRPr="007D36F1">
        <w:rPr>
          <w:sz w:val="28"/>
          <w:szCs w:val="28"/>
        </w:rPr>
        <w:t>1999.</w:t>
      </w:r>
      <w:r w:rsidRPr="007D36F1">
        <w:rPr>
          <w:sz w:val="28"/>
          <w:szCs w:val="28"/>
          <w:lang w:val="uk-UA"/>
        </w:rPr>
        <w:t xml:space="preserve"> </w:t>
      </w:r>
      <w:r w:rsidRPr="007D36F1">
        <w:rPr>
          <w:sz w:val="28"/>
          <w:szCs w:val="28"/>
        </w:rPr>
        <w:t>–</w:t>
      </w:r>
      <w:r w:rsidRPr="007D36F1">
        <w:rPr>
          <w:sz w:val="28"/>
          <w:szCs w:val="28"/>
          <w:lang w:val="uk-UA"/>
        </w:rPr>
        <w:t xml:space="preserve"> 20 </w:t>
      </w:r>
      <w:r w:rsidRPr="007D36F1">
        <w:rPr>
          <w:sz w:val="28"/>
          <w:szCs w:val="28"/>
        </w:rPr>
        <w:t xml:space="preserve">с. </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t>Балабанова Р.М. Ревматоидный артрит с системными проявлениями (клиника, течение, прогноз)</w:t>
      </w:r>
      <w:r w:rsidRPr="007D36F1">
        <w:rPr>
          <w:sz w:val="28"/>
          <w:szCs w:val="28"/>
          <w:lang w:val="uk-UA"/>
        </w:rPr>
        <w:t xml:space="preserve"> </w:t>
      </w:r>
      <w:r w:rsidRPr="007D36F1">
        <w:rPr>
          <w:sz w:val="28"/>
          <w:szCs w:val="28"/>
        </w:rPr>
        <w:t xml:space="preserve">: </w:t>
      </w:r>
      <w:r w:rsidRPr="007D36F1">
        <w:rPr>
          <w:sz w:val="28"/>
          <w:szCs w:val="28"/>
          <w:lang w:val="uk-UA"/>
        </w:rPr>
        <w:t>а</w:t>
      </w:r>
      <w:r w:rsidRPr="007D36F1">
        <w:rPr>
          <w:sz w:val="28"/>
          <w:szCs w:val="28"/>
        </w:rPr>
        <w:t xml:space="preserve">втореф. </w:t>
      </w:r>
      <w:r w:rsidRPr="007D36F1">
        <w:rPr>
          <w:sz w:val="28"/>
          <w:szCs w:val="28"/>
          <w:lang w:val="uk-UA"/>
        </w:rPr>
        <w:t>д</w:t>
      </w:r>
      <w:r w:rsidRPr="007D36F1">
        <w:rPr>
          <w:sz w:val="28"/>
          <w:szCs w:val="28"/>
        </w:rPr>
        <w:t>исс.</w:t>
      </w:r>
      <w:r w:rsidRPr="007D36F1">
        <w:rPr>
          <w:sz w:val="28"/>
          <w:szCs w:val="28"/>
          <w:lang w:val="uk-UA"/>
        </w:rPr>
        <w:t xml:space="preserve"> на соискание ученой степени докт. </w:t>
      </w:r>
      <w:r w:rsidRPr="007D36F1">
        <w:rPr>
          <w:sz w:val="28"/>
          <w:szCs w:val="28"/>
        </w:rPr>
        <w:t>мед. наук</w:t>
      </w:r>
      <w:r w:rsidRPr="007D36F1">
        <w:rPr>
          <w:sz w:val="28"/>
          <w:szCs w:val="28"/>
          <w:lang w:val="uk-UA"/>
        </w:rPr>
        <w:t xml:space="preserve"> : спец. 14.00.39 «Ревматология» /</w:t>
      </w:r>
      <w:r w:rsidRPr="007D36F1">
        <w:rPr>
          <w:sz w:val="28"/>
          <w:szCs w:val="28"/>
        </w:rPr>
        <w:t xml:space="preserve"> Балабанова Р.М</w:t>
      </w:r>
      <w:r w:rsidRPr="007D36F1">
        <w:rPr>
          <w:sz w:val="28"/>
          <w:szCs w:val="28"/>
          <w:lang w:val="uk-UA"/>
        </w:rPr>
        <w:t xml:space="preserve">. - </w:t>
      </w:r>
      <w:r w:rsidRPr="007D36F1">
        <w:rPr>
          <w:sz w:val="28"/>
          <w:szCs w:val="28"/>
        </w:rPr>
        <w:t>М.</w:t>
      </w:r>
      <w:r w:rsidRPr="007D36F1">
        <w:rPr>
          <w:sz w:val="28"/>
          <w:szCs w:val="28"/>
          <w:lang w:val="uk-UA"/>
        </w:rPr>
        <w:t xml:space="preserve">, </w:t>
      </w:r>
      <w:r w:rsidRPr="007D36F1">
        <w:rPr>
          <w:sz w:val="28"/>
          <w:szCs w:val="28"/>
        </w:rPr>
        <w:t>1990</w:t>
      </w:r>
      <w:r w:rsidRPr="007D36F1">
        <w:rPr>
          <w:sz w:val="28"/>
          <w:szCs w:val="28"/>
          <w:lang w:val="uk-UA"/>
        </w:rPr>
        <w:t xml:space="preserve">. - </w:t>
      </w:r>
      <w:r w:rsidRPr="007D36F1">
        <w:rPr>
          <w:sz w:val="28"/>
          <w:szCs w:val="28"/>
        </w:rPr>
        <w:t>38 с.</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lang w:val="uk-UA"/>
        </w:rPr>
        <w:t>Балабанова Р.М. Ревматоидн</w:t>
      </w:r>
      <w:r w:rsidRPr="007D36F1">
        <w:rPr>
          <w:sz w:val="28"/>
          <w:szCs w:val="28"/>
        </w:rPr>
        <w:t>ый артрит</w:t>
      </w:r>
      <w:r w:rsidRPr="007D36F1">
        <w:rPr>
          <w:sz w:val="28"/>
          <w:szCs w:val="28"/>
          <w:lang w:val="uk-UA"/>
        </w:rPr>
        <w:t xml:space="preserve"> / Р.М. Балабанова // </w:t>
      </w:r>
      <w:r w:rsidRPr="007D36F1">
        <w:rPr>
          <w:sz w:val="28"/>
          <w:szCs w:val="28"/>
        </w:rPr>
        <w:t>Ревматические болезни</w:t>
      </w:r>
      <w:r w:rsidRPr="007D36F1">
        <w:rPr>
          <w:sz w:val="28"/>
          <w:szCs w:val="28"/>
          <w:lang w:val="uk-UA"/>
        </w:rPr>
        <w:t xml:space="preserve"> / В.А. </w:t>
      </w:r>
      <w:r w:rsidRPr="007D36F1">
        <w:rPr>
          <w:sz w:val="28"/>
          <w:szCs w:val="28"/>
        </w:rPr>
        <w:t>Насонов</w:t>
      </w:r>
      <w:r w:rsidRPr="007D36F1">
        <w:rPr>
          <w:sz w:val="28"/>
          <w:szCs w:val="28"/>
          <w:lang w:val="uk-UA"/>
        </w:rPr>
        <w:t>а</w:t>
      </w:r>
      <w:r w:rsidRPr="007D36F1">
        <w:rPr>
          <w:sz w:val="28"/>
          <w:szCs w:val="28"/>
        </w:rPr>
        <w:t xml:space="preserve">, </w:t>
      </w:r>
      <w:r w:rsidRPr="007D36F1">
        <w:rPr>
          <w:sz w:val="28"/>
          <w:szCs w:val="28"/>
          <w:lang w:val="uk-UA"/>
        </w:rPr>
        <w:t xml:space="preserve">Н.В. </w:t>
      </w:r>
      <w:r w:rsidRPr="007D36F1">
        <w:rPr>
          <w:sz w:val="28"/>
          <w:szCs w:val="28"/>
        </w:rPr>
        <w:t>Бунчук</w:t>
      </w:r>
      <w:r w:rsidRPr="007D36F1">
        <w:rPr>
          <w:sz w:val="28"/>
          <w:szCs w:val="28"/>
          <w:lang w:val="uk-UA"/>
        </w:rPr>
        <w:t>. -</w:t>
      </w:r>
      <w:r w:rsidRPr="007D36F1">
        <w:rPr>
          <w:sz w:val="28"/>
          <w:szCs w:val="28"/>
        </w:rPr>
        <w:t xml:space="preserve"> М.</w:t>
      </w:r>
      <w:r w:rsidRPr="007D36F1">
        <w:rPr>
          <w:sz w:val="28"/>
          <w:szCs w:val="28"/>
          <w:lang w:val="uk-UA"/>
        </w:rPr>
        <w:t xml:space="preserve"> : </w:t>
      </w:r>
      <w:r w:rsidRPr="007D36F1">
        <w:rPr>
          <w:sz w:val="28"/>
          <w:szCs w:val="28"/>
        </w:rPr>
        <w:t xml:space="preserve"> Медицина</w:t>
      </w:r>
      <w:r w:rsidRPr="007D36F1">
        <w:rPr>
          <w:sz w:val="28"/>
          <w:szCs w:val="28"/>
          <w:lang w:val="uk-UA"/>
        </w:rPr>
        <w:t>,</w:t>
      </w:r>
      <w:r w:rsidRPr="007D36F1">
        <w:rPr>
          <w:sz w:val="28"/>
          <w:szCs w:val="28"/>
        </w:rPr>
        <w:t xml:space="preserve">  1997.</w:t>
      </w:r>
      <w:r w:rsidRPr="007D36F1">
        <w:rPr>
          <w:sz w:val="28"/>
          <w:szCs w:val="28"/>
          <w:lang w:val="uk-UA"/>
        </w:rPr>
        <w:t xml:space="preserve"> </w:t>
      </w:r>
      <w:r w:rsidRPr="007D36F1">
        <w:rPr>
          <w:sz w:val="28"/>
          <w:szCs w:val="28"/>
        </w:rPr>
        <w:t>- С.</w:t>
      </w:r>
      <w:r w:rsidRPr="007D36F1">
        <w:rPr>
          <w:sz w:val="28"/>
          <w:szCs w:val="28"/>
          <w:lang w:val="uk-UA"/>
        </w:rPr>
        <w:t xml:space="preserve"> </w:t>
      </w:r>
      <w:r w:rsidRPr="007D36F1">
        <w:rPr>
          <w:sz w:val="28"/>
          <w:szCs w:val="28"/>
        </w:rPr>
        <w:t>257-294.</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t>Барышников А.Ю. Иммунологические проблемы апоптоза</w:t>
      </w:r>
      <w:r w:rsidRPr="007D36F1">
        <w:rPr>
          <w:sz w:val="28"/>
          <w:szCs w:val="28"/>
          <w:lang w:val="uk-UA"/>
        </w:rPr>
        <w:t xml:space="preserve"> /А.Ю. </w:t>
      </w:r>
      <w:r w:rsidRPr="007D36F1">
        <w:rPr>
          <w:sz w:val="28"/>
          <w:szCs w:val="28"/>
        </w:rPr>
        <w:t xml:space="preserve">Барышников, </w:t>
      </w:r>
      <w:r w:rsidRPr="007D36F1">
        <w:rPr>
          <w:sz w:val="28"/>
          <w:szCs w:val="28"/>
          <w:lang w:val="uk-UA"/>
        </w:rPr>
        <w:t xml:space="preserve">Ю.В. </w:t>
      </w:r>
      <w:r w:rsidRPr="007D36F1">
        <w:rPr>
          <w:sz w:val="28"/>
          <w:szCs w:val="28"/>
        </w:rPr>
        <w:t>Шишкин</w:t>
      </w:r>
      <w:r w:rsidRPr="007D36F1">
        <w:rPr>
          <w:sz w:val="28"/>
          <w:szCs w:val="28"/>
          <w:lang w:val="uk-UA"/>
        </w:rPr>
        <w:t>. -</w:t>
      </w:r>
      <w:r w:rsidRPr="007D36F1">
        <w:rPr>
          <w:sz w:val="28"/>
          <w:szCs w:val="28"/>
        </w:rPr>
        <w:t xml:space="preserve"> </w:t>
      </w:r>
      <w:r w:rsidRPr="007D36F1">
        <w:rPr>
          <w:sz w:val="28"/>
          <w:szCs w:val="28"/>
          <w:lang w:val="uk-UA"/>
        </w:rPr>
        <w:t xml:space="preserve"> </w:t>
      </w:r>
      <w:r w:rsidRPr="007D36F1">
        <w:rPr>
          <w:sz w:val="28"/>
          <w:szCs w:val="28"/>
        </w:rPr>
        <w:t xml:space="preserve"> М.</w:t>
      </w:r>
      <w:r w:rsidRPr="007D36F1">
        <w:rPr>
          <w:sz w:val="28"/>
          <w:szCs w:val="28"/>
          <w:lang w:val="uk-UA"/>
        </w:rPr>
        <w:t xml:space="preserve"> </w:t>
      </w:r>
      <w:r w:rsidRPr="007D36F1">
        <w:rPr>
          <w:sz w:val="28"/>
          <w:szCs w:val="28"/>
        </w:rPr>
        <w:t>: УРСС, 2002.</w:t>
      </w:r>
      <w:r w:rsidRPr="007D36F1">
        <w:rPr>
          <w:sz w:val="28"/>
          <w:szCs w:val="28"/>
          <w:lang w:val="uk-UA"/>
        </w:rPr>
        <w:t xml:space="preserve"> </w:t>
      </w:r>
      <w:r w:rsidRPr="007D36F1">
        <w:rPr>
          <w:sz w:val="28"/>
          <w:szCs w:val="28"/>
        </w:rPr>
        <w:t>–</w:t>
      </w:r>
      <w:r w:rsidRPr="007D36F1">
        <w:rPr>
          <w:sz w:val="28"/>
          <w:szCs w:val="28"/>
          <w:lang w:val="uk-UA"/>
        </w:rPr>
        <w:t xml:space="preserve"> </w:t>
      </w:r>
      <w:r w:rsidRPr="007D36F1">
        <w:rPr>
          <w:sz w:val="28"/>
          <w:szCs w:val="28"/>
        </w:rPr>
        <w:t>318</w:t>
      </w:r>
      <w:r w:rsidRPr="007D36F1">
        <w:rPr>
          <w:sz w:val="28"/>
          <w:szCs w:val="28"/>
          <w:lang w:val="uk-UA"/>
        </w:rPr>
        <w:t xml:space="preserve"> </w:t>
      </w:r>
      <w:r w:rsidRPr="007D36F1">
        <w:rPr>
          <w:sz w:val="28"/>
          <w:szCs w:val="28"/>
        </w:rPr>
        <w:t xml:space="preserve">с. </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lastRenderedPageBreak/>
        <w:t>Барис К.Г. Ревматоидный артрит</w:t>
      </w:r>
      <w:r w:rsidRPr="007D36F1">
        <w:rPr>
          <w:sz w:val="28"/>
          <w:szCs w:val="28"/>
          <w:lang w:val="uk-UA"/>
        </w:rPr>
        <w:t xml:space="preserve"> /</w:t>
      </w:r>
      <w:r w:rsidRPr="007D36F1">
        <w:rPr>
          <w:sz w:val="28"/>
          <w:szCs w:val="28"/>
        </w:rPr>
        <w:t xml:space="preserve"> Барис К.Г. </w:t>
      </w:r>
      <w:r w:rsidRPr="007D36F1">
        <w:rPr>
          <w:sz w:val="28"/>
          <w:szCs w:val="28"/>
          <w:lang w:val="uk-UA"/>
        </w:rPr>
        <w:t xml:space="preserve">// </w:t>
      </w:r>
      <w:r w:rsidRPr="007D36F1">
        <w:rPr>
          <w:sz w:val="28"/>
          <w:szCs w:val="28"/>
        </w:rPr>
        <w:t xml:space="preserve">Клиническая ревматология. </w:t>
      </w:r>
      <w:r>
        <w:rPr>
          <w:sz w:val="28"/>
          <w:szCs w:val="28"/>
          <w:lang w:val="uk-UA"/>
        </w:rPr>
        <w:t>//</w:t>
      </w:r>
      <w:r w:rsidRPr="007D36F1">
        <w:rPr>
          <w:sz w:val="28"/>
          <w:szCs w:val="28"/>
          <w:lang w:val="uk-UA"/>
        </w:rPr>
        <w:t xml:space="preserve">Х.Л.Ф. </w:t>
      </w:r>
      <w:r w:rsidRPr="007D36F1">
        <w:rPr>
          <w:sz w:val="28"/>
          <w:szCs w:val="28"/>
        </w:rPr>
        <w:t>Каррел</w:t>
      </w:r>
      <w:r w:rsidRPr="007D36F1">
        <w:rPr>
          <w:sz w:val="28"/>
          <w:szCs w:val="28"/>
          <w:lang w:val="uk-UA"/>
        </w:rPr>
        <w:t>ь; п</w:t>
      </w:r>
      <w:r w:rsidRPr="007D36F1">
        <w:rPr>
          <w:sz w:val="28"/>
          <w:szCs w:val="28"/>
        </w:rPr>
        <w:t>ер</w:t>
      </w:r>
      <w:r w:rsidRPr="007D36F1">
        <w:rPr>
          <w:sz w:val="28"/>
          <w:szCs w:val="28"/>
          <w:lang w:val="uk-UA"/>
        </w:rPr>
        <w:t>.</w:t>
      </w:r>
      <w:r w:rsidRPr="007D36F1">
        <w:rPr>
          <w:sz w:val="28"/>
          <w:szCs w:val="28"/>
        </w:rPr>
        <w:t xml:space="preserve"> с англ</w:t>
      </w:r>
      <w:r w:rsidRPr="007D36F1">
        <w:rPr>
          <w:sz w:val="28"/>
          <w:szCs w:val="28"/>
          <w:lang w:val="uk-UA"/>
        </w:rPr>
        <w:t>.</w:t>
      </w:r>
      <w:r w:rsidRPr="007D36F1">
        <w:rPr>
          <w:sz w:val="28"/>
          <w:szCs w:val="28"/>
        </w:rPr>
        <w:t xml:space="preserve"> – М.: Медицина</w:t>
      </w:r>
      <w:r w:rsidRPr="007D36F1">
        <w:rPr>
          <w:sz w:val="28"/>
          <w:szCs w:val="28"/>
          <w:lang w:val="uk-UA"/>
        </w:rPr>
        <w:t xml:space="preserve">, </w:t>
      </w:r>
      <w:r w:rsidRPr="007D36F1">
        <w:rPr>
          <w:sz w:val="28"/>
          <w:szCs w:val="28"/>
        </w:rPr>
        <w:t>1990.</w:t>
      </w:r>
      <w:r w:rsidRPr="007D36F1">
        <w:rPr>
          <w:sz w:val="28"/>
          <w:szCs w:val="28"/>
          <w:lang w:val="uk-UA"/>
        </w:rPr>
        <w:t xml:space="preserve"> </w:t>
      </w:r>
      <w:r w:rsidRPr="007D36F1">
        <w:rPr>
          <w:sz w:val="28"/>
          <w:szCs w:val="28"/>
        </w:rPr>
        <w:t>-</w:t>
      </w:r>
      <w:r w:rsidRPr="007D36F1">
        <w:rPr>
          <w:sz w:val="28"/>
          <w:szCs w:val="28"/>
          <w:lang w:val="uk-UA"/>
        </w:rPr>
        <w:t xml:space="preserve"> </w:t>
      </w:r>
      <w:r w:rsidRPr="007D36F1">
        <w:rPr>
          <w:sz w:val="28"/>
          <w:szCs w:val="28"/>
        </w:rPr>
        <w:t>С.</w:t>
      </w:r>
      <w:r w:rsidRPr="007D36F1">
        <w:rPr>
          <w:sz w:val="28"/>
          <w:szCs w:val="28"/>
          <w:lang w:val="uk-UA"/>
        </w:rPr>
        <w:t xml:space="preserve"> </w:t>
      </w:r>
      <w:r w:rsidRPr="007D36F1">
        <w:rPr>
          <w:sz w:val="28"/>
          <w:szCs w:val="28"/>
        </w:rPr>
        <w:t>53-85.</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t>Бененсон Е.В. Иммунорегуляторные нарушения при серонегативном и серопозитивном ревматоидном артрите</w:t>
      </w:r>
      <w:r w:rsidRPr="007D36F1">
        <w:rPr>
          <w:sz w:val="28"/>
          <w:szCs w:val="28"/>
          <w:lang w:val="uk-UA"/>
        </w:rPr>
        <w:t xml:space="preserve"> /Е.В. </w:t>
      </w:r>
      <w:r w:rsidRPr="007D36F1">
        <w:rPr>
          <w:sz w:val="28"/>
          <w:szCs w:val="28"/>
        </w:rPr>
        <w:t xml:space="preserve">Бененсон, </w:t>
      </w:r>
      <w:r w:rsidRPr="007D36F1">
        <w:rPr>
          <w:sz w:val="28"/>
          <w:szCs w:val="28"/>
          <w:lang w:val="uk-UA"/>
        </w:rPr>
        <w:t xml:space="preserve">А.И. </w:t>
      </w:r>
      <w:r w:rsidRPr="007D36F1">
        <w:rPr>
          <w:sz w:val="28"/>
          <w:szCs w:val="28"/>
        </w:rPr>
        <w:t>Сейсенбаев // Тер</w:t>
      </w:r>
      <w:r w:rsidRPr="007D36F1">
        <w:rPr>
          <w:sz w:val="28"/>
          <w:szCs w:val="28"/>
          <w:lang w:val="uk-UA"/>
        </w:rPr>
        <w:t>апевтический</w:t>
      </w:r>
      <w:r w:rsidRPr="007D36F1">
        <w:rPr>
          <w:sz w:val="28"/>
          <w:szCs w:val="28"/>
        </w:rPr>
        <w:t xml:space="preserve"> Архив.</w:t>
      </w:r>
      <w:r w:rsidRPr="007D36F1">
        <w:rPr>
          <w:sz w:val="28"/>
          <w:szCs w:val="28"/>
          <w:lang w:val="uk-UA"/>
        </w:rPr>
        <w:t xml:space="preserve"> </w:t>
      </w:r>
      <w:r w:rsidRPr="007D36F1">
        <w:rPr>
          <w:sz w:val="28"/>
          <w:szCs w:val="28"/>
        </w:rPr>
        <w:t>-</w:t>
      </w:r>
      <w:r w:rsidRPr="007D36F1">
        <w:rPr>
          <w:sz w:val="28"/>
          <w:szCs w:val="28"/>
          <w:lang w:val="uk-UA"/>
        </w:rPr>
        <w:t xml:space="preserve"> </w:t>
      </w:r>
      <w:r w:rsidRPr="007D36F1">
        <w:rPr>
          <w:sz w:val="28"/>
          <w:szCs w:val="28"/>
        </w:rPr>
        <w:t>1983.</w:t>
      </w:r>
      <w:r w:rsidRPr="007D36F1">
        <w:rPr>
          <w:sz w:val="28"/>
          <w:szCs w:val="28"/>
          <w:lang w:val="uk-UA"/>
        </w:rPr>
        <w:t xml:space="preserve"> </w:t>
      </w:r>
      <w:r w:rsidRPr="007D36F1">
        <w:rPr>
          <w:sz w:val="28"/>
          <w:szCs w:val="28"/>
        </w:rPr>
        <w:t>-</w:t>
      </w:r>
      <w:r w:rsidRPr="007D36F1">
        <w:rPr>
          <w:sz w:val="28"/>
          <w:szCs w:val="28"/>
          <w:lang w:val="uk-UA"/>
        </w:rPr>
        <w:t xml:space="preserve"> </w:t>
      </w:r>
      <w:r w:rsidRPr="007D36F1">
        <w:rPr>
          <w:sz w:val="28"/>
          <w:szCs w:val="28"/>
        </w:rPr>
        <w:t>№</w:t>
      </w:r>
      <w:r w:rsidRPr="007D36F1">
        <w:rPr>
          <w:sz w:val="28"/>
          <w:szCs w:val="28"/>
          <w:lang w:val="uk-UA"/>
        </w:rPr>
        <w:t xml:space="preserve"> </w:t>
      </w:r>
      <w:r w:rsidRPr="007D36F1">
        <w:rPr>
          <w:sz w:val="28"/>
          <w:szCs w:val="28"/>
        </w:rPr>
        <w:t>7.-</w:t>
      </w:r>
      <w:r w:rsidRPr="007D36F1">
        <w:rPr>
          <w:sz w:val="28"/>
          <w:szCs w:val="28"/>
          <w:lang w:val="uk-UA"/>
        </w:rPr>
        <w:t xml:space="preserve"> </w:t>
      </w:r>
      <w:r w:rsidRPr="007D36F1">
        <w:rPr>
          <w:sz w:val="28"/>
          <w:szCs w:val="28"/>
        </w:rPr>
        <w:t>С.</w:t>
      </w:r>
      <w:r w:rsidRPr="007D36F1">
        <w:rPr>
          <w:sz w:val="28"/>
          <w:szCs w:val="28"/>
          <w:lang w:val="uk-UA"/>
        </w:rPr>
        <w:t xml:space="preserve"> </w:t>
      </w:r>
      <w:r w:rsidRPr="007D36F1">
        <w:rPr>
          <w:sz w:val="28"/>
          <w:szCs w:val="28"/>
        </w:rPr>
        <w:t>42-46.</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t>Беневольская Л.И. Эпидемиология ревматических заболеваний</w:t>
      </w:r>
      <w:r w:rsidRPr="007D36F1">
        <w:rPr>
          <w:sz w:val="28"/>
          <w:szCs w:val="28"/>
          <w:lang w:val="uk-UA"/>
        </w:rPr>
        <w:t xml:space="preserve"> / Л.И. </w:t>
      </w:r>
      <w:r w:rsidRPr="007D36F1">
        <w:rPr>
          <w:sz w:val="28"/>
          <w:szCs w:val="28"/>
        </w:rPr>
        <w:t>Беневольская // Ревматические болезни</w:t>
      </w:r>
      <w:r w:rsidRPr="007D36F1">
        <w:rPr>
          <w:sz w:val="28"/>
          <w:szCs w:val="28"/>
          <w:lang w:val="uk-UA"/>
        </w:rPr>
        <w:t xml:space="preserve"> /</w:t>
      </w:r>
      <w:r w:rsidRPr="007D36F1">
        <w:rPr>
          <w:sz w:val="28"/>
          <w:szCs w:val="28"/>
        </w:rPr>
        <w:t xml:space="preserve"> </w:t>
      </w:r>
      <w:r w:rsidRPr="007D36F1">
        <w:rPr>
          <w:sz w:val="28"/>
          <w:szCs w:val="28"/>
          <w:lang w:val="uk-UA"/>
        </w:rPr>
        <w:t xml:space="preserve">В.А. </w:t>
      </w:r>
      <w:r w:rsidRPr="007D36F1">
        <w:rPr>
          <w:sz w:val="28"/>
          <w:szCs w:val="28"/>
        </w:rPr>
        <w:t>Насонов</w:t>
      </w:r>
      <w:r w:rsidRPr="007D36F1">
        <w:rPr>
          <w:sz w:val="28"/>
          <w:szCs w:val="28"/>
          <w:lang w:val="uk-UA"/>
        </w:rPr>
        <w:t>а</w:t>
      </w:r>
      <w:r w:rsidRPr="007D36F1">
        <w:rPr>
          <w:sz w:val="28"/>
          <w:szCs w:val="28"/>
        </w:rPr>
        <w:t xml:space="preserve">, </w:t>
      </w:r>
      <w:r w:rsidRPr="007D36F1">
        <w:rPr>
          <w:sz w:val="28"/>
          <w:szCs w:val="28"/>
          <w:lang w:val="uk-UA"/>
        </w:rPr>
        <w:t xml:space="preserve">Н.В. </w:t>
      </w:r>
      <w:r w:rsidRPr="007D36F1">
        <w:rPr>
          <w:sz w:val="28"/>
          <w:szCs w:val="28"/>
        </w:rPr>
        <w:t>Бунчу</w:t>
      </w:r>
      <w:r w:rsidRPr="007D36F1">
        <w:rPr>
          <w:sz w:val="28"/>
          <w:szCs w:val="28"/>
          <w:lang w:val="uk-UA"/>
        </w:rPr>
        <w:t>к. -</w:t>
      </w:r>
      <w:r w:rsidRPr="007D36F1">
        <w:rPr>
          <w:sz w:val="28"/>
          <w:szCs w:val="28"/>
        </w:rPr>
        <w:t xml:space="preserve"> М.</w:t>
      </w:r>
      <w:r w:rsidRPr="007D36F1">
        <w:rPr>
          <w:sz w:val="28"/>
          <w:szCs w:val="28"/>
          <w:lang w:val="uk-UA"/>
        </w:rPr>
        <w:t xml:space="preserve"> </w:t>
      </w:r>
      <w:r w:rsidRPr="007D36F1">
        <w:rPr>
          <w:sz w:val="28"/>
          <w:szCs w:val="28"/>
        </w:rPr>
        <w:t>: Медицина</w:t>
      </w:r>
      <w:r w:rsidRPr="007D36F1">
        <w:rPr>
          <w:sz w:val="28"/>
          <w:szCs w:val="28"/>
          <w:lang w:val="uk-UA"/>
        </w:rPr>
        <w:t xml:space="preserve">, </w:t>
      </w:r>
      <w:r w:rsidRPr="007D36F1">
        <w:rPr>
          <w:sz w:val="28"/>
          <w:szCs w:val="28"/>
        </w:rPr>
        <w:t>1997.</w:t>
      </w:r>
      <w:r w:rsidRPr="007D36F1">
        <w:rPr>
          <w:sz w:val="28"/>
          <w:szCs w:val="28"/>
          <w:lang w:val="uk-UA"/>
        </w:rPr>
        <w:t xml:space="preserve"> </w:t>
      </w:r>
      <w:r w:rsidRPr="007D36F1">
        <w:rPr>
          <w:sz w:val="28"/>
          <w:szCs w:val="28"/>
        </w:rPr>
        <w:t>-</w:t>
      </w:r>
      <w:r w:rsidRPr="007D36F1">
        <w:rPr>
          <w:sz w:val="28"/>
          <w:szCs w:val="28"/>
          <w:lang w:val="uk-UA"/>
        </w:rPr>
        <w:t xml:space="preserve"> </w:t>
      </w:r>
      <w:r w:rsidRPr="007D36F1">
        <w:rPr>
          <w:sz w:val="28"/>
          <w:szCs w:val="28"/>
        </w:rPr>
        <w:t>с.</w:t>
      </w:r>
      <w:r w:rsidRPr="007D36F1">
        <w:rPr>
          <w:sz w:val="28"/>
          <w:szCs w:val="28"/>
          <w:lang w:val="uk-UA"/>
        </w:rPr>
        <w:t xml:space="preserve"> </w:t>
      </w:r>
      <w:r w:rsidRPr="007D36F1">
        <w:rPr>
          <w:sz w:val="28"/>
          <w:szCs w:val="28"/>
        </w:rPr>
        <w:t xml:space="preserve">142.  </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t>Березняков И.Г. Диагностика ревматоидного артрита на ранней стадии</w:t>
      </w:r>
      <w:r w:rsidRPr="007D36F1">
        <w:rPr>
          <w:sz w:val="28"/>
          <w:szCs w:val="28"/>
          <w:lang w:val="uk-UA"/>
        </w:rPr>
        <w:t xml:space="preserve"> / И.Г. </w:t>
      </w:r>
      <w:r w:rsidRPr="007D36F1">
        <w:rPr>
          <w:sz w:val="28"/>
          <w:szCs w:val="28"/>
        </w:rPr>
        <w:t xml:space="preserve">Березняков, </w:t>
      </w:r>
      <w:r w:rsidRPr="007D36F1">
        <w:rPr>
          <w:sz w:val="28"/>
          <w:szCs w:val="28"/>
          <w:lang w:val="uk-UA"/>
        </w:rPr>
        <w:t xml:space="preserve">В.В. </w:t>
      </w:r>
      <w:r>
        <w:rPr>
          <w:sz w:val="28"/>
          <w:szCs w:val="28"/>
        </w:rPr>
        <w:t>Жеребкин //</w:t>
      </w:r>
      <w:r w:rsidRPr="007D36F1">
        <w:rPr>
          <w:sz w:val="28"/>
          <w:szCs w:val="28"/>
        </w:rPr>
        <w:t>Харьковский медицинский журнал</w:t>
      </w:r>
      <w:r w:rsidRPr="007D36F1">
        <w:rPr>
          <w:sz w:val="28"/>
          <w:szCs w:val="28"/>
          <w:lang w:val="uk-UA"/>
        </w:rPr>
        <w:t>.</w:t>
      </w:r>
      <w:r w:rsidRPr="007D36F1">
        <w:rPr>
          <w:sz w:val="28"/>
          <w:szCs w:val="28"/>
        </w:rPr>
        <w:t>– 1996.-№</w:t>
      </w:r>
      <w:r w:rsidRPr="007D36F1">
        <w:rPr>
          <w:sz w:val="28"/>
          <w:szCs w:val="28"/>
          <w:lang w:val="uk-UA"/>
        </w:rPr>
        <w:t xml:space="preserve"> </w:t>
      </w:r>
      <w:r w:rsidRPr="007D36F1">
        <w:rPr>
          <w:sz w:val="28"/>
          <w:szCs w:val="28"/>
        </w:rPr>
        <w:t>3.</w:t>
      </w:r>
      <w:r w:rsidRPr="007D36F1">
        <w:rPr>
          <w:sz w:val="28"/>
          <w:szCs w:val="28"/>
          <w:lang w:val="uk-UA"/>
        </w:rPr>
        <w:t xml:space="preserve"> </w:t>
      </w:r>
      <w:r w:rsidRPr="007D36F1">
        <w:rPr>
          <w:sz w:val="28"/>
          <w:szCs w:val="28"/>
        </w:rPr>
        <w:t>-</w:t>
      </w:r>
      <w:r w:rsidRPr="007D36F1">
        <w:rPr>
          <w:sz w:val="28"/>
          <w:szCs w:val="28"/>
          <w:lang w:val="uk-UA"/>
        </w:rPr>
        <w:t xml:space="preserve"> </w:t>
      </w:r>
      <w:r w:rsidRPr="007D36F1">
        <w:rPr>
          <w:sz w:val="28"/>
          <w:szCs w:val="28"/>
        </w:rPr>
        <w:t>С.</w:t>
      </w:r>
      <w:r w:rsidRPr="007D36F1">
        <w:rPr>
          <w:sz w:val="28"/>
          <w:szCs w:val="28"/>
          <w:lang w:val="uk-UA"/>
        </w:rPr>
        <w:t xml:space="preserve"> </w:t>
      </w:r>
      <w:r w:rsidRPr="007D36F1">
        <w:rPr>
          <w:sz w:val="28"/>
          <w:szCs w:val="28"/>
        </w:rPr>
        <w:t>66-67.</w:t>
      </w:r>
    </w:p>
    <w:p w:rsidR="0030440D" w:rsidRPr="007D36F1" w:rsidRDefault="0030440D" w:rsidP="00195A6D">
      <w:pPr>
        <w:numPr>
          <w:ilvl w:val="0"/>
          <w:numId w:val="17"/>
        </w:numPr>
        <w:tabs>
          <w:tab w:val="clear" w:pos="720"/>
          <w:tab w:val="num" w:pos="1080"/>
        </w:tabs>
        <w:spacing w:after="0" w:line="360" w:lineRule="auto"/>
        <w:jc w:val="both"/>
        <w:rPr>
          <w:sz w:val="28"/>
          <w:szCs w:val="28"/>
          <w:lang w:val="uk-UA"/>
        </w:rPr>
      </w:pPr>
      <w:r w:rsidRPr="007D36F1">
        <w:rPr>
          <w:sz w:val="28"/>
          <w:szCs w:val="28"/>
          <w:lang w:val="uk-UA"/>
        </w:rPr>
        <w:t>Борткевич О.П. Прогресування локальних змін кісткової тк</w:t>
      </w:r>
      <w:r w:rsidRPr="007D36F1">
        <w:rPr>
          <w:sz w:val="28"/>
          <w:szCs w:val="28"/>
          <w:lang w:val="uk-UA"/>
        </w:rPr>
        <w:t>а</w:t>
      </w:r>
      <w:r w:rsidRPr="007D36F1">
        <w:rPr>
          <w:sz w:val="28"/>
          <w:szCs w:val="28"/>
          <w:lang w:val="uk-UA"/>
        </w:rPr>
        <w:t>нини суглобів у хворих на ранній ревматоїдний артрит і прогнозування його пер</w:t>
      </w:r>
      <w:r w:rsidRPr="007D36F1">
        <w:rPr>
          <w:sz w:val="28"/>
          <w:szCs w:val="28"/>
          <w:lang w:val="uk-UA"/>
        </w:rPr>
        <w:t>е</w:t>
      </w:r>
      <w:r w:rsidRPr="007D36F1">
        <w:rPr>
          <w:sz w:val="28"/>
          <w:szCs w:val="28"/>
          <w:lang w:val="uk-UA"/>
        </w:rPr>
        <w:t>бігу</w:t>
      </w:r>
      <w:r w:rsidRPr="007D36F1">
        <w:rPr>
          <w:sz w:val="28"/>
          <w:szCs w:val="28"/>
        </w:rPr>
        <w:t xml:space="preserve"> / О.П. Борткевич //</w:t>
      </w:r>
      <w:r w:rsidRPr="007D36F1">
        <w:rPr>
          <w:sz w:val="28"/>
          <w:szCs w:val="28"/>
          <w:lang w:val="uk-UA"/>
        </w:rPr>
        <w:t>Укра</w:t>
      </w:r>
      <w:r>
        <w:rPr>
          <w:sz w:val="28"/>
          <w:szCs w:val="28"/>
          <w:lang w:val="uk-UA"/>
        </w:rPr>
        <w:t>їнський ревматологічний журнал.–2003.</w:t>
      </w:r>
      <w:r w:rsidRPr="007D36F1">
        <w:rPr>
          <w:sz w:val="28"/>
          <w:szCs w:val="28"/>
          <w:lang w:val="uk-UA"/>
        </w:rPr>
        <w:t>-  №3(13).- С. 62-68.</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t>Гроппа Л.Г. Современное состояние проблемы серонегативного ревматоидного артрита</w:t>
      </w:r>
      <w:r>
        <w:rPr>
          <w:sz w:val="28"/>
          <w:szCs w:val="28"/>
          <w:lang w:val="uk-UA"/>
        </w:rPr>
        <w:t xml:space="preserve"> /</w:t>
      </w:r>
      <w:r w:rsidRPr="007D36F1">
        <w:rPr>
          <w:sz w:val="28"/>
          <w:szCs w:val="28"/>
          <w:lang w:val="uk-UA"/>
        </w:rPr>
        <w:t xml:space="preserve">Л.Г. </w:t>
      </w:r>
      <w:r>
        <w:rPr>
          <w:sz w:val="28"/>
          <w:szCs w:val="28"/>
        </w:rPr>
        <w:t>Гроппа  //</w:t>
      </w:r>
      <w:r w:rsidRPr="007D36F1">
        <w:rPr>
          <w:sz w:val="28"/>
          <w:szCs w:val="28"/>
        </w:rPr>
        <w:t>Ревматология.-1988.-№1.-</w:t>
      </w:r>
      <w:r w:rsidRPr="007D36F1">
        <w:rPr>
          <w:sz w:val="28"/>
          <w:szCs w:val="28"/>
          <w:lang w:val="uk-UA"/>
        </w:rPr>
        <w:t xml:space="preserve"> </w:t>
      </w:r>
      <w:r w:rsidRPr="007D36F1">
        <w:rPr>
          <w:sz w:val="28"/>
          <w:szCs w:val="28"/>
        </w:rPr>
        <w:t>С.</w:t>
      </w:r>
      <w:r w:rsidRPr="007D36F1">
        <w:rPr>
          <w:sz w:val="28"/>
          <w:szCs w:val="28"/>
          <w:lang w:val="uk-UA"/>
        </w:rPr>
        <w:t xml:space="preserve"> </w:t>
      </w:r>
      <w:r w:rsidRPr="007D36F1">
        <w:rPr>
          <w:sz w:val="28"/>
          <w:szCs w:val="28"/>
        </w:rPr>
        <w:t>52-58.</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t>Дормидонтов Е.Н.</w:t>
      </w:r>
      <w:r w:rsidRPr="007D36F1">
        <w:rPr>
          <w:sz w:val="28"/>
          <w:szCs w:val="28"/>
          <w:lang w:val="uk-UA"/>
        </w:rPr>
        <w:t xml:space="preserve"> </w:t>
      </w:r>
      <w:r w:rsidRPr="007D36F1">
        <w:rPr>
          <w:sz w:val="28"/>
          <w:szCs w:val="28"/>
        </w:rPr>
        <w:t>Клиническое течение ревматоидного артрита в зависимости от пола и возраста больных</w:t>
      </w:r>
      <w:r w:rsidRPr="007D36F1">
        <w:rPr>
          <w:sz w:val="28"/>
          <w:szCs w:val="28"/>
          <w:lang w:val="uk-UA"/>
        </w:rPr>
        <w:t xml:space="preserve"> / Е.Н. </w:t>
      </w:r>
      <w:r w:rsidRPr="007D36F1">
        <w:rPr>
          <w:sz w:val="28"/>
          <w:szCs w:val="28"/>
        </w:rPr>
        <w:t xml:space="preserve">Дормидонтов, </w:t>
      </w:r>
      <w:r w:rsidRPr="007D36F1">
        <w:rPr>
          <w:sz w:val="28"/>
          <w:szCs w:val="28"/>
          <w:lang w:val="uk-UA"/>
        </w:rPr>
        <w:t xml:space="preserve">Р.Г. </w:t>
      </w:r>
      <w:r w:rsidRPr="007D36F1">
        <w:rPr>
          <w:sz w:val="28"/>
          <w:szCs w:val="28"/>
        </w:rPr>
        <w:t xml:space="preserve">Аксенфельд, </w:t>
      </w:r>
      <w:r w:rsidRPr="007D36F1">
        <w:rPr>
          <w:sz w:val="28"/>
          <w:szCs w:val="28"/>
          <w:lang w:val="uk-UA"/>
        </w:rPr>
        <w:t xml:space="preserve">И.Н. </w:t>
      </w:r>
      <w:r w:rsidRPr="007D36F1">
        <w:rPr>
          <w:sz w:val="28"/>
          <w:szCs w:val="28"/>
        </w:rPr>
        <w:t>Калинникова  // Ревматология</w:t>
      </w:r>
      <w:r w:rsidRPr="007D36F1">
        <w:rPr>
          <w:sz w:val="28"/>
          <w:szCs w:val="28"/>
          <w:lang w:val="uk-UA"/>
        </w:rPr>
        <w:t>. -</w:t>
      </w:r>
      <w:r w:rsidRPr="007D36F1">
        <w:rPr>
          <w:sz w:val="28"/>
          <w:szCs w:val="28"/>
        </w:rPr>
        <w:t xml:space="preserve"> 1983.</w:t>
      </w:r>
      <w:r w:rsidRPr="007D36F1">
        <w:rPr>
          <w:sz w:val="28"/>
          <w:szCs w:val="28"/>
          <w:lang w:val="uk-UA"/>
        </w:rPr>
        <w:t xml:space="preserve"> </w:t>
      </w:r>
      <w:r w:rsidRPr="007D36F1">
        <w:rPr>
          <w:sz w:val="28"/>
          <w:szCs w:val="28"/>
        </w:rPr>
        <w:t>-№</w:t>
      </w:r>
      <w:r w:rsidRPr="007D36F1">
        <w:rPr>
          <w:sz w:val="28"/>
          <w:szCs w:val="28"/>
          <w:lang w:val="uk-UA"/>
        </w:rPr>
        <w:t xml:space="preserve"> </w:t>
      </w:r>
      <w:r w:rsidRPr="007D36F1">
        <w:rPr>
          <w:sz w:val="28"/>
          <w:szCs w:val="28"/>
        </w:rPr>
        <w:t>3.</w:t>
      </w:r>
      <w:r w:rsidRPr="007D36F1">
        <w:rPr>
          <w:sz w:val="28"/>
          <w:szCs w:val="28"/>
          <w:lang w:val="uk-UA"/>
        </w:rPr>
        <w:t xml:space="preserve"> </w:t>
      </w:r>
      <w:r w:rsidRPr="007D36F1">
        <w:rPr>
          <w:sz w:val="28"/>
          <w:szCs w:val="28"/>
        </w:rPr>
        <w:t>-</w:t>
      </w:r>
      <w:r w:rsidRPr="007D36F1">
        <w:rPr>
          <w:sz w:val="28"/>
          <w:szCs w:val="28"/>
          <w:lang w:val="uk-UA"/>
        </w:rPr>
        <w:t xml:space="preserve"> </w:t>
      </w:r>
      <w:r w:rsidRPr="007D36F1">
        <w:rPr>
          <w:sz w:val="28"/>
          <w:szCs w:val="28"/>
        </w:rPr>
        <w:t>С.</w:t>
      </w:r>
      <w:r w:rsidRPr="007D36F1">
        <w:rPr>
          <w:sz w:val="28"/>
          <w:szCs w:val="28"/>
          <w:lang w:val="uk-UA"/>
        </w:rPr>
        <w:t xml:space="preserve"> </w:t>
      </w:r>
      <w:r w:rsidRPr="007D36F1">
        <w:rPr>
          <w:sz w:val="28"/>
          <w:szCs w:val="28"/>
        </w:rPr>
        <w:t>47-48.</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t xml:space="preserve">Дормидонтов Е.Н. Ревматоидный артрит как системное заболевание </w:t>
      </w:r>
      <w:r w:rsidRPr="007D36F1">
        <w:rPr>
          <w:sz w:val="28"/>
          <w:szCs w:val="28"/>
          <w:lang w:val="uk-UA"/>
        </w:rPr>
        <w:t xml:space="preserve">/ Е.Н. </w:t>
      </w:r>
      <w:r w:rsidRPr="007D36F1">
        <w:rPr>
          <w:sz w:val="28"/>
          <w:szCs w:val="28"/>
        </w:rPr>
        <w:t xml:space="preserve">Дормидонтов, </w:t>
      </w:r>
      <w:r w:rsidRPr="007D36F1">
        <w:rPr>
          <w:sz w:val="28"/>
          <w:szCs w:val="28"/>
          <w:lang w:val="uk-UA"/>
        </w:rPr>
        <w:t xml:space="preserve">Н.И. </w:t>
      </w:r>
      <w:r w:rsidRPr="007D36F1">
        <w:rPr>
          <w:sz w:val="28"/>
          <w:szCs w:val="28"/>
        </w:rPr>
        <w:t>Коршунов, Э</w:t>
      </w:r>
      <w:r w:rsidRPr="007D36F1">
        <w:rPr>
          <w:sz w:val="28"/>
          <w:szCs w:val="28"/>
          <w:lang w:val="uk-UA"/>
        </w:rPr>
        <w:t xml:space="preserve">.Я. </w:t>
      </w:r>
      <w:r w:rsidRPr="007D36F1">
        <w:rPr>
          <w:sz w:val="28"/>
          <w:szCs w:val="28"/>
        </w:rPr>
        <w:t>Баранова [и др.] // Терапевтичесский архив. - 1983. -№ 6.- С. 6-11.</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t>Дормидонтов Е.Н.. Клинические варианты ревматоидного артрита / Е.Н. Дормидонтов, Н.И. Коршунов, Э.Я. Баранова [и др.] // Клиническая медицина. - 1987. - № 10. - С. 45-49.</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lastRenderedPageBreak/>
        <w:t>Еров Н.К. Клиничекие аспекты диагностики ревматоидного артрита</w:t>
      </w:r>
      <w:r w:rsidRPr="007D36F1">
        <w:rPr>
          <w:sz w:val="28"/>
          <w:szCs w:val="28"/>
          <w:lang w:val="uk-UA"/>
        </w:rPr>
        <w:t xml:space="preserve"> / Н.К. </w:t>
      </w:r>
      <w:r w:rsidRPr="007D36F1">
        <w:rPr>
          <w:sz w:val="28"/>
          <w:szCs w:val="28"/>
        </w:rPr>
        <w:t>Еров // Тер</w:t>
      </w:r>
      <w:r w:rsidRPr="007D36F1">
        <w:rPr>
          <w:sz w:val="28"/>
          <w:szCs w:val="28"/>
          <w:lang w:val="uk-UA"/>
        </w:rPr>
        <w:t>апевтический</w:t>
      </w:r>
      <w:r w:rsidRPr="007D36F1">
        <w:rPr>
          <w:sz w:val="28"/>
          <w:szCs w:val="28"/>
        </w:rPr>
        <w:t xml:space="preserve"> Архив. – 1992.</w:t>
      </w:r>
      <w:r w:rsidRPr="007D36F1">
        <w:rPr>
          <w:sz w:val="28"/>
          <w:szCs w:val="28"/>
          <w:lang w:val="uk-UA"/>
        </w:rPr>
        <w:t xml:space="preserve"> </w:t>
      </w:r>
      <w:r w:rsidRPr="007D36F1">
        <w:rPr>
          <w:sz w:val="28"/>
          <w:szCs w:val="28"/>
        </w:rPr>
        <w:t>- №</w:t>
      </w:r>
      <w:r w:rsidRPr="007D36F1">
        <w:rPr>
          <w:sz w:val="28"/>
          <w:szCs w:val="28"/>
          <w:lang w:val="uk-UA"/>
        </w:rPr>
        <w:t xml:space="preserve"> </w:t>
      </w:r>
      <w:r w:rsidRPr="007D36F1">
        <w:rPr>
          <w:sz w:val="28"/>
          <w:szCs w:val="28"/>
        </w:rPr>
        <w:t>4.</w:t>
      </w:r>
      <w:r w:rsidRPr="007D36F1">
        <w:rPr>
          <w:sz w:val="28"/>
          <w:szCs w:val="28"/>
          <w:lang w:val="uk-UA"/>
        </w:rPr>
        <w:t xml:space="preserve"> </w:t>
      </w:r>
      <w:r w:rsidRPr="007D36F1">
        <w:rPr>
          <w:sz w:val="28"/>
          <w:szCs w:val="28"/>
        </w:rPr>
        <w:t>- С.</w:t>
      </w:r>
      <w:r w:rsidRPr="007D36F1">
        <w:rPr>
          <w:sz w:val="28"/>
          <w:szCs w:val="28"/>
          <w:lang w:val="uk-UA"/>
        </w:rPr>
        <w:t xml:space="preserve"> </w:t>
      </w:r>
      <w:r w:rsidRPr="007D36F1">
        <w:rPr>
          <w:sz w:val="28"/>
          <w:szCs w:val="28"/>
        </w:rPr>
        <w:t>62-65.</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t>Еров Н.К. Атипичные варианты течения ревматоидного артрита</w:t>
      </w:r>
      <w:r w:rsidRPr="007D36F1">
        <w:rPr>
          <w:sz w:val="28"/>
          <w:szCs w:val="28"/>
          <w:lang w:val="uk-UA"/>
        </w:rPr>
        <w:t xml:space="preserve"> /</w:t>
      </w:r>
      <w:r w:rsidRPr="007D36F1">
        <w:rPr>
          <w:sz w:val="28"/>
          <w:szCs w:val="28"/>
        </w:rPr>
        <w:t xml:space="preserve"> </w:t>
      </w:r>
      <w:r w:rsidRPr="007D36F1">
        <w:rPr>
          <w:sz w:val="28"/>
          <w:szCs w:val="28"/>
          <w:lang w:val="uk-UA"/>
        </w:rPr>
        <w:t xml:space="preserve">Н.К. </w:t>
      </w:r>
      <w:r w:rsidRPr="007D36F1">
        <w:rPr>
          <w:sz w:val="28"/>
          <w:szCs w:val="28"/>
        </w:rPr>
        <w:t xml:space="preserve">Еров </w:t>
      </w:r>
      <w:r w:rsidRPr="007D36F1">
        <w:rPr>
          <w:sz w:val="28"/>
          <w:szCs w:val="28"/>
          <w:lang w:val="uk-UA"/>
        </w:rPr>
        <w:t xml:space="preserve"> </w:t>
      </w:r>
      <w:r w:rsidRPr="007D36F1">
        <w:rPr>
          <w:sz w:val="28"/>
          <w:szCs w:val="28"/>
        </w:rPr>
        <w:t>// Тер</w:t>
      </w:r>
      <w:r w:rsidRPr="007D36F1">
        <w:rPr>
          <w:sz w:val="28"/>
          <w:szCs w:val="28"/>
          <w:lang w:val="uk-UA"/>
        </w:rPr>
        <w:t>апевтический</w:t>
      </w:r>
      <w:r w:rsidRPr="007D36F1">
        <w:rPr>
          <w:sz w:val="28"/>
          <w:szCs w:val="28"/>
        </w:rPr>
        <w:t xml:space="preserve"> Архив.</w:t>
      </w:r>
      <w:r w:rsidRPr="007D36F1">
        <w:rPr>
          <w:sz w:val="28"/>
          <w:szCs w:val="28"/>
          <w:lang w:val="uk-UA"/>
        </w:rPr>
        <w:t xml:space="preserve"> </w:t>
      </w:r>
      <w:r w:rsidRPr="007D36F1">
        <w:rPr>
          <w:sz w:val="28"/>
          <w:szCs w:val="28"/>
        </w:rPr>
        <w:t>-</w:t>
      </w:r>
      <w:r w:rsidRPr="007D36F1">
        <w:rPr>
          <w:sz w:val="28"/>
          <w:szCs w:val="28"/>
          <w:lang w:val="uk-UA"/>
        </w:rPr>
        <w:t xml:space="preserve"> </w:t>
      </w:r>
      <w:r w:rsidRPr="007D36F1">
        <w:rPr>
          <w:sz w:val="28"/>
          <w:szCs w:val="28"/>
        </w:rPr>
        <w:t>1993.</w:t>
      </w:r>
      <w:r w:rsidRPr="007D36F1">
        <w:rPr>
          <w:sz w:val="28"/>
          <w:szCs w:val="28"/>
          <w:lang w:val="uk-UA"/>
        </w:rPr>
        <w:t xml:space="preserve"> </w:t>
      </w:r>
      <w:r w:rsidRPr="007D36F1">
        <w:rPr>
          <w:sz w:val="28"/>
          <w:szCs w:val="28"/>
        </w:rPr>
        <w:t>-№</w:t>
      </w:r>
      <w:r w:rsidRPr="007D36F1">
        <w:rPr>
          <w:sz w:val="28"/>
          <w:szCs w:val="28"/>
          <w:lang w:val="uk-UA"/>
        </w:rPr>
        <w:t xml:space="preserve"> </w:t>
      </w:r>
      <w:r w:rsidRPr="007D36F1">
        <w:rPr>
          <w:sz w:val="28"/>
          <w:szCs w:val="28"/>
        </w:rPr>
        <w:t>5.</w:t>
      </w:r>
      <w:r w:rsidRPr="007D36F1">
        <w:rPr>
          <w:sz w:val="28"/>
          <w:szCs w:val="28"/>
          <w:lang w:val="uk-UA"/>
        </w:rPr>
        <w:t xml:space="preserve"> </w:t>
      </w:r>
      <w:r w:rsidRPr="007D36F1">
        <w:rPr>
          <w:sz w:val="28"/>
          <w:szCs w:val="28"/>
        </w:rPr>
        <w:t>-</w:t>
      </w:r>
      <w:r w:rsidRPr="007D36F1">
        <w:rPr>
          <w:sz w:val="28"/>
          <w:szCs w:val="28"/>
          <w:lang w:val="uk-UA"/>
        </w:rPr>
        <w:t xml:space="preserve"> </w:t>
      </w:r>
      <w:r w:rsidRPr="007D36F1">
        <w:rPr>
          <w:sz w:val="28"/>
          <w:szCs w:val="28"/>
        </w:rPr>
        <w:t>С.</w:t>
      </w:r>
      <w:r w:rsidRPr="007D36F1">
        <w:rPr>
          <w:sz w:val="28"/>
          <w:szCs w:val="28"/>
          <w:lang w:val="uk-UA"/>
        </w:rPr>
        <w:t xml:space="preserve"> </w:t>
      </w:r>
      <w:r w:rsidRPr="007D36F1">
        <w:rPr>
          <w:sz w:val="28"/>
          <w:szCs w:val="28"/>
        </w:rPr>
        <w:t xml:space="preserve">30-34.  </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t>Иванова Р.Л</w:t>
      </w:r>
      <w:r w:rsidRPr="007D36F1">
        <w:rPr>
          <w:sz w:val="28"/>
          <w:szCs w:val="28"/>
          <w:lang w:val="uk-UA"/>
        </w:rPr>
        <w:t xml:space="preserve">. </w:t>
      </w:r>
      <w:r w:rsidRPr="007D36F1">
        <w:rPr>
          <w:sz w:val="28"/>
          <w:szCs w:val="28"/>
        </w:rPr>
        <w:t>Клинические особенности ревматоидного артрита в зависимости от пола и возраста</w:t>
      </w:r>
      <w:r w:rsidRPr="007D36F1">
        <w:rPr>
          <w:sz w:val="28"/>
          <w:szCs w:val="28"/>
          <w:lang w:val="uk-UA"/>
        </w:rPr>
        <w:t xml:space="preserve"> / Р.Л. </w:t>
      </w:r>
      <w:r w:rsidRPr="007D36F1">
        <w:rPr>
          <w:sz w:val="28"/>
          <w:szCs w:val="28"/>
        </w:rPr>
        <w:t xml:space="preserve">Иванова, </w:t>
      </w:r>
      <w:r w:rsidRPr="007D36F1">
        <w:rPr>
          <w:sz w:val="28"/>
          <w:szCs w:val="28"/>
          <w:lang w:val="uk-UA"/>
        </w:rPr>
        <w:t xml:space="preserve">Т.М. </w:t>
      </w:r>
      <w:r w:rsidRPr="007D36F1">
        <w:rPr>
          <w:sz w:val="28"/>
          <w:szCs w:val="28"/>
        </w:rPr>
        <w:t xml:space="preserve">Уалиева, </w:t>
      </w:r>
      <w:r w:rsidRPr="007D36F1">
        <w:rPr>
          <w:sz w:val="28"/>
          <w:szCs w:val="28"/>
          <w:lang w:val="uk-UA"/>
        </w:rPr>
        <w:t xml:space="preserve">Р.С. </w:t>
      </w:r>
      <w:r w:rsidRPr="007D36F1">
        <w:rPr>
          <w:sz w:val="28"/>
          <w:szCs w:val="28"/>
        </w:rPr>
        <w:t>Овсянникова [</w:t>
      </w:r>
      <w:r w:rsidRPr="007D36F1">
        <w:rPr>
          <w:sz w:val="28"/>
          <w:szCs w:val="28"/>
          <w:lang w:val="uk-UA"/>
        </w:rPr>
        <w:t>и др.</w:t>
      </w:r>
      <w:r w:rsidRPr="007D36F1">
        <w:rPr>
          <w:sz w:val="28"/>
          <w:szCs w:val="28"/>
        </w:rPr>
        <w:t>] // Клин</w:t>
      </w:r>
      <w:r w:rsidRPr="007D36F1">
        <w:rPr>
          <w:sz w:val="28"/>
          <w:szCs w:val="28"/>
          <w:lang w:val="uk-UA"/>
        </w:rPr>
        <w:t>ическая</w:t>
      </w:r>
      <w:r w:rsidRPr="007D36F1">
        <w:rPr>
          <w:sz w:val="28"/>
          <w:szCs w:val="28"/>
        </w:rPr>
        <w:t xml:space="preserve"> мед</w:t>
      </w:r>
      <w:r w:rsidRPr="007D36F1">
        <w:rPr>
          <w:sz w:val="28"/>
          <w:szCs w:val="28"/>
          <w:lang w:val="uk-UA"/>
        </w:rPr>
        <w:t xml:space="preserve">ицина. </w:t>
      </w:r>
      <w:r w:rsidRPr="007D36F1">
        <w:rPr>
          <w:sz w:val="28"/>
          <w:szCs w:val="28"/>
        </w:rPr>
        <w:t>-</w:t>
      </w:r>
      <w:r w:rsidRPr="007D36F1">
        <w:rPr>
          <w:sz w:val="28"/>
          <w:szCs w:val="28"/>
          <w:lang w:val="uk-UA"/>
        </w:rPr>
        <w:t xml:space="preserve"> </w:t>
      </w:r>
      <w:r w:rsidRPr="007D36F1">
        <w:rPr>
          <w:sz w:val="28"/>
          <w:szCs w:val="28"/>
        </w:rPr>
        <w:t>1986.</w:t>
      </w:r>
      <w:r w:rsidRPr="007D36F1">
        <w:rPr>
          <w:sz w:val="28"/>
          <w:szCs w:val="28"/>
          <w:lang w:val="uk-UA"/>
        </w:rPr>
        <w:t xml:space="preserve"> </w:t>
      </w:r>
      <w:r w:rsidRPr="007D36F1">
        <w:rPr>
          <w:sz w:val="28"/>
          <w:szCs w:val="28"/>
        </w:rPr>
        <w:t>-</w:t>
      </w:r>
      <w:r w:rsidRPr="007D36F1">
        <w:rPr>
          <w:sz w:val="28"/>
          <w:szCs w:val="28"/>
          <w:lang w:val="uk-UA"/>
        </w:rPr>
        <w:t xml:space="preserve"> </w:t>
      </w:r>
      <w:r w:rsidRPr="007D36F1">
        <w:rPr>
          <w:sz w:val="28"/>
          <w:szCs w:val="28"/>
        </w:rPr>
        <w:t>№</w:t>
      </w:r>
      <w:r w:rsidRPr="007D36F1">
        <w:rPr>
          <w:sz w:val="28"/>
          <w:szCs w:val="28"/>
          <w:lang w:val="uk-UA"/>
        </w:rPr>
        <w:t xml:space="preserve"> </w:t>
      </w:r>
      <w:r w:rsidRPr="007D36F1">
        <w:rPr>
          <w:sz w:val="28"/>
          <w:szCs w:val="28"/>
        </w:rPr>
        <w:t>2.</w:t>
      </w:r>
      <w:r w:rsidRPr="007D36F1">
        <w:rPr>
          <w:sz w:val="28"/>
          <w:szCs w:val="28"/>
          <w:lang w:val="uk-UA"/>
        </w:rPr>
        <w:t xml:space="preserve"> - </w:t>
      </w:r>
      <w:r w:rsidRPr="007D36F1">
        <w:rPr>
          <w:sz w:val="28"/>
          <w:szCs w:val="28"/>
        </w:rPr>
        <w:t>С.</w:t>
      </w:r>
      <w:r w:rsidRPr="007D36F1">
        <w:rPr>
          <w:sz w:val="28"/>
          <w:szCs w:val="28"/>
          <w:lang w:val="uk-UA"/>
        </w:rPr>
        <w:t xml:space="preserve"> </w:t>
      </w:r>
      <w:r w:rsidRPr="007D36F1">
        <w:rPr>
          <w:sz w:val="28"/>
          <w:szCs w:val="28"/>
        </w:rPr>
        <w:t>132-134.</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t xml:space="preserve">Иевлева Л.В. Ревматоидный артрит (вопросы диагностики и течения ранней стадии) </w:t>
      </w:r>
      <w:r w:rsidRPr="007D36F1">
        <w:rPr>
          <w:sz w:val="28"/>
          <w:szCs w:val="28"/>
          <w:lang w:val="uk-UA"/>
        </w:rPr>
        <w:t xml:space="preserve">/ Л.В. </w:t>
      </w:r>
      <w:r w:rsidRPr="007D36F1">
        <w:rPr>
          <w:sz w:val="28"/>
          <w:szCs w:val="28"/>
        </w:rPr>
        <w:t xml:space="preserve">Иевлева, </w:t>
      </w:r>
      <w:r w:rsidRPr="007D36F1">
        <w:rPr>
          <w:sz w:val="28"/>
          <w:szCs w:val="28"/>
          <w:lang w:val="uk-UA"/>
        </w:rPr>
        <w:t xml:space="preserve">Т.Ф. </w:t>
      </w:r>
      <w:r w:rsidRPr="007D36F1">
        <w:rPr>
          <w:sz w:val="28"/>
          <w:szCs w:val="28"/>
        </w:rPr>
        <w:t xml:space="preserve">Акимова, </w:t>
      </w:r>
      <w:r w:rsidRPr="007D36F1">
        <w:rPr>
          <w:sz w:val="28"/>
          <w:szCs w:val="28"/>
          <w:lang w:val="uk-UA"/>
        </w:rPr>
        <w:t xml:space="preserve">Л.И. </w:t>
      </w:r>
      <w:r w:rsidRPr="007D36F1">
        <w:rPr>
          <w:sz w:val="28"/>
          <w:szCs w:val="28"/>
        </w:rPr>
        <w:t xml:space="preserve">Акимова </w:t>
      </w:r>
      <w:r w:rsidRPr="007D36F1">
        <w:rPr>
          <w:sz w:val="28"/>
          <w:szCs w:val="28"/>
          <w:lang w:val="uk-UA"/>
        </w:rPr>
        <w:t xml:space="preserve"> </w:t>
      </w:r>
      <w:r w:rsidRPr="007D36F1">
        <w:rPr>
          <w:sz w:val="28"/>
          <w:szCs w:val="28"/>
        </w:rPr>
        <w:t>// Тер</w:t>
      </w:r>
      <w:r w:rsidRPr="007D36F1">
        <w:rPr>
          <w:sz w:val="28"/>
          <w:szCs w:val="28"/>
          <w:lang w:val="uk-UA"/>
        </w:rPr>
        <w:t>апевтический</w:t>
      </w:r>
      <w:r w:rsidRPr="007D36F1">
        <w:rPr>
          <w:sz w:val="28"/>
          <w:szCs w:val="28"/>
        </w:rPr>
        <w:t xml:space="preserve"> Архив.</w:t>
      </w:r>
      <w:r w:rsidRPr="007D36F1">
        <w:rPr>
          <w:sz w:val="28"/>
          <w:szCs w:val="28"/>
          <w:lang w:val="uk-UA"/>
        </w:rPr>
        <w:t xml:space="preserve"> </w:t>
      </w:r>
      <w:r w:rsidRPr="007D36F1">
        <w:rPr>
          <w:sz w:val="28"/>
          <w:szCs w:val="28"/>
        </w:rPr>
        <w:t>-</w:t>
      </w:r>
      <w:r w:rsidRPr="007D36F1">
        <w:rPr>
          <w:sz w:val="28"/>
          <w:szCs w:val="28"/>
          <w:lang w:val="uk-UA"/>
        </w:rPr>
        <w:t xml:space="preserve"> </w:t>
      </w:r>
      <w:r w:rsidRPr="007D36F1">
        <w:rPr>
          <w:sz w:val="28"/>
          <w:szCs w:val="28"/>
        </w:rPr>
        <w:t>1979.</w:t>
      </w:r>
      <w:r w:rsidRPr="007D36F1">
        <w:rPr>
          <w:sz w:val="28"/>
          <w:szCs w:val="28"/>
          <w:lang w:val="uk-UA"/>
        </w:rPr>
        <w:t xml:space="preserve"> </w:t>
      </w:r>
      <w:r w:rsidRPr="007D36F1">
        <w:rPr>
          <w:sz w:val="28"/>
          <w:szCs w:val="28"/>
        </w:rPr>
        <w:t>-</w:t>
      </w:r>
      <w:r w:rsidRPr="007D36F1">
        <w:rPr>
          <w:sz w:val="28"/>
          <w:szCs w:val="28"/>
          <w:lang w:val="uk-UA"/>
        </w:rPr>
        <w:t xml:space="preserve"> </w:t>
      </w:r>
      <w:r w:rsidRPr="007D36F1">
        <w:rPr>
          <w:sz w:val="28"/>
          <w:szCs w:val="28"/>
        </w:rPr>
        <w:t>№</w:t>
      </w:r>
      <w:r w:rsidRPr="007D36F1">
        <w:rPr>
          <w:sz w:val="28"/>
          <w:szCs w:val="28"/>
          <w:lang w:val="uk-UA"/>
        </w:rPr>
        <w:t xml:space="preserve"> </w:t>
      </w:r>
      <w:r w:rsidRPr="007D36F1">
        <w:rPr>
          <w:sz w:val="28"/>
          <w:szCs w:val="28"/>
        </w:rPr>
        <w:t>7.</w:t>
      </w:r>
      <w:r w:rsidRPr="007D36F1">
        <w:rPr>
          <w:sz w:val="28"/>
          <w:szCs w:val="28"/>
          <w:lang w:val="uk-UA"/>
        </w:rPr>
        <w:t xml:space="preserve"> </w:t>
      </w:r>
      <w:r w:rsidRPr="007D36F1">
        <w:rPr>
          <w:sz w:val="28"/>
          <w:szCs w:val="28"/>
        </w:rPr>
        <w:t>-С.</w:t>
      </w:r>
      <w:r w:rsidRPr="007D36F1">
        <w:rPr>
          <w:sz w:val="28"/>
          <w:szCs w:val="28"/>
          <w:lang w:val="uk-UA"/>
        </w:rPr>
        <w:t xml:space="preserve"> </w:t>
      </w:r>
      <w:r w:rsidRPr="007D36F1">
        <w:rPr>
          <w:sz w:val="28"/>
          <w:szCs w:val="28"/>
        </w:rPr>
        <w:t>20-23.</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lang w:val="uk-UA"/>
        </w:rPr>
        <w:t>Каратеев Д.Е. Синовиальная оболочка на ранней стадии ревматоидного артрита: клинико-морфологические сопоставления / Д.Е. Каратеев, С.Г. Раденска-Лоповок, В.А. Насонова [и др.] // Терапевтический Архив. – 2002</w:t>
      </w:r>
      <w:r w:rsidRPr="007D36F1">
        <w:rPr>
          <w:sz w:val="28"/>
          <w:szCs w:val="28"/>
        </w:rPr>
        <w:t>.</w:t>
      </w:r>
      <w:r w:rsidRPr="007D36F1">
        <w:rPr>
          <w:sz w:val="28"/>
          <w:szCs w:val="28"/>
          <w:lang w:val="uk-UA"/>
        </w:rPr>
        <w:t xml:space="preserve"> - № 5. – С. 13-20. </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t>Каратеев Д.Е. Фармакотерапия раннего ревматоидного артрита</w:t>
      </w:r>
      <w:r w:rsidRPr="007D36F1">
        <w:rPr>
          <w:sz w:val="28"/>
          <w:szCs w:val="28"/>
          <w:lang w:val="uk-UA"/>
        </w:rPr>
        <w:t xml:space="preserve"> / Д.Е. Каратеев //</w:t>
      </w:r>
      <w:r w:rsidRPr="007D36F1">
        <w:rPr>
          <w:sz w:val="28"/>
          <w:szCs w:val="28"/>
        </w:rPr>
        <w:t xml:space="preserve"> Фарматека</w:t>
      </w:r>
      <w:r>
        <w:rPr>
          <w:sz w:val="28"/>
          <w:szCs w:val="28"/>
          <w:lang w:val="uk-UA"/>
        </w:rPr>
        <w:t>. – 2006.-</w:t>
      </w:r>
      <w:r w:rsidRPr="007D36F1">
        <w:rPr>
          <w:sz w:val="28"/>
          <w:szCs w:val="28"/>
          <w:lang w:val="uk-UA"/>
        </w:rPr>
        <w:t>№</w:t>
      </w:r>
      <w:r w:rsidRPr="007D36F1">
        <w:rPr>
          <w:sz w:val="28"/>
          <w:szCs w:val="28"/>
        </w:rPr>
        <w:t xml:space="preserve"> 6</w:t>
      </w:r>
      <w:r>
        <w:rPr>
          <w:sz w:val="28"/>
          <w:szCs w:val="28"/>
          <w:lang w:val="uk-UA"/>
        </w:rPr>
        <w:t>.</w:t>
      </w:r>
      <w:r w:rsidRPr="007D36F1">
        <w:rPr>
          <w:sz w:val="28"/>
          <w:szCs w:val="28"/>
          <w:lang w:val="uk-UA"/>
        </w:rPr>
        <w:t>–С. 3</w:t>
      </w:r>
      <w:r w:rsidRPr="007D36F1">
        <w:rPr>
          <w:sz w:val="28"/>
          <w:szCs w:val="28"/>
        </w:rPr>
        <w:t>-</w:t>
      </w:r>
      <w:r w:rsidRPr="007D36F1">
        <w:rPr>
          <w:sz w:val="28"/>
          <w:szCs w:val="28"/>
          <w:lang w:val="uk-UA"/>
        </w:rPr>
        <w:t>9</w:t>
      </w:r>
      <w:r w:rsidRPr="007D36F1">
        <w:rPr>
          <w:sz w:val="28"/>
          <w:szCs w:val="28"/>
        </w:rPr>
        <w:t xml:space="preserve">. </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lang w:val="uk-UA"/>
        </w:rPr>
        <w:t xml:space="preserve">Кирикова С.Ф. Иммунопатогенетические механизмы различий серопозитивного и серонегативного ревматоидного артрита / С.Ф. Кирикова, В.С. Ширинский // Иммунология. - 1993. - № 3. - С. 44-46. </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lang w:val="uk-UA"/>
        </w:rPr>
        <w:t>Соколов Е.И. Клиническая иммунология / Е.И. Соколов. - М. : Медицина,1998. – 269 с.</w:t>
      </w:r>
    </w:p>
    <w:p w:rsidR="0030440D" w:rsidRPr="007D36F1" w:rsidRDefault="0030440D" w:rsidP="00195A6D">
      <w:pPr>
        <w:numPr>
          <w:ilvl w:val="0"/>
          <w:numId w:val="17"/>
        </w:numPr>
        <w:tabs>
          <w:tab w:val="clear" w:pos="720"/>
          <w:tab w:val="num" w:pos="1080"/>
        </w:tabs>
        <w:spacing w:after="0" w:line="360" w:lineRule="auto"/>
        <w:jc w:val="both"/>
        <w:rPr>
          <w:sz w:val="28"/>
          <w:szCs w:val="28"/>
          <w:lang w:val="uk-UA"/>
        </w:rPr>
      </w:pPr>
      <w:r w:rsidRPr="007D36F1">
        <w:rPr>
          <w:sz w:val="28"/>
          <w:szCs w:val="28"/>
          <w:lang w:val="uk-UA"/>
        </w:rPr>
        <w:t xml:space="preserve">Коваленко В.Н. </w:t>
      </w:r>
      <w:r w:rsidRPr="007D36F1">
        <w:rPr>
          <w:sz w:val="28"/>
          <w:szCs w:val="28"/>
        </w:rPr>
        <w:t>Ревматоидный артрит. Диагностика и лечение / В.Н.</w:t>
      </w:r>
      <w:r w:rsidRPr="007D36F1">
        <w:rPr>
          <w:sz w:val="28"/>
          <w:szCs w:val="28"/>
          <w:lang w:val="uk-UA"/>
        </w:rPr>
        <w:t xml:space="preserve"> </w:t>
      </w:r>
      <w:r w:rsidRPr="007D36F1">
        <w:rPr>
          <w:sz w:val="28"/>
          <w:szCs w:val="28"/>
        </w:rPr>
        <w:t>Коваленко, Н.М. Шуба, Л.Б. Шолохова, О.П. Борткевич.</w:t>
      </w:r>
      <w:r w:rsidRPr="007D36F1">
        <w:rPr>
          <w:sz w:val="28"/>
          <w:szCs w:val="28"/>
          <w:lang w:val="uk-UA"/>
        </w:rPr>
        <w:t xml:space="preserve"> - </w:t>
      </w:r>
      <w:r w:rsidRPr="007D36F1">
        <w:rPr>
          <w:sz w:val="28"/>
          <w:szCs w:val="28"/>
        </w:rPr>
        <w:t>К.: МОРИОН, 2001.</w:t>
      </w:r>
      <w:r w:rsidRPr="007D36F1">
        <w:rPr>
          <w:sz w:val="28"/>
          <w:szCs w:val="28"/>
          <w:lang w:val="uk-UA"/>
        </w:rPr>
        <w:t xml:space="preserve"> - </w:t>
      </w:r>
      <w:r w:rsidRPr="007D36F1">
        <w:rPr>
          <w:sz w:val="28"/>
          <w:szCs w:val="28"/>
        </w:rPr>
        <w:t>272 с.</w:t>
      </w:r>
      <w:r w:rsidRPr="007D36F1">
        <w:rPr>
          <w:sz w:val="28"/>
          <w:szCs w:val="28"/>
          <w:lang w:val="uk-UA"/>
        </w:rPr>
        <w:t xml:space="preserve"> </w:t>
      </w:r>
    </w:p>
    <w:p w:rsidR="0030440D" w:rsidRPr="007D36F1" w:rsidRDefault="0030440D" w:rsidP="00195A6D">
      <w:pPr>
        <w:numPr>
          <w:ilvl w:val="0"/>
          <w:numId w:val="17"/>
        </w:numPr>
        <w:tabs>
          <w:tab w:val="clear" w:pos="720"/>
          <w:tab w:val="num" w:pos="1080"/>
        </w:tabs>
        <w:spacing w:after="0" w:line="360" w:lineRule="auto"/>
        <w:jc w:val="both"/>
        <w:rPr>
          <w:sz w:val="28"/>
          <w:szCs w:val="28"/>
          <w:lang w:val="uk-UA"/>
        </w:rPr>
      </w:pPr>
      <w:r w:rsidRPr="007D36F1">
        <w:rPr>
          <w:sz w:val="28"/>
          <w:szCs w:val="28"/>
          <w:lang w:val="uk-UA"/>
        </w:rPr>
        <w:t>Коваленко В.М. Ревматичні хвороби суглобів: медико-соціальні проблеми в Україні та шляхи їх вирішення / В.М. Коваленко, Н.М. Шуба // Український р</w:t>
      </w:r>
      <w:r w:rsidRPr="007D36F1">
        <w:rPr>
          <w:sz w:val="28"/>
          <w:szCs w:val="28"/>
          <w:lang w:val="uk-UA"/>
        </w:rPr>
        <w:t>е</w:t>
      </w:r>
      <w:r w:rsidRPr="007D36F1">
        <w:rPr>
          <w:sz w:val="28"/>
          <w:szCs w:val="28"/>
          <w:lang w:val="uk-UA"/>
        </w:rPr>
        <w:t>вматологічний журнал. - 2003. - № 3 (13). - С. 3-7.</w:t>
      </w:r>
    </w:p>
    <w:p w:rsidR="0030440D" w:rsidRPr="007D36F1" w:rsidRDefault="0030440D" w:rsidP="00195A6D">
      <w:pPr>
        <w:numPr>
          <w:ilvl w:val="0"/>
          <w:numId w:val="17"/>
        </w:numPr>
        <w:tabs>
          <w:tab w:val="clear" w:pos="720"/>
          <w:tab w:val="num" w:pos="1080"/>
        </w:tabs>
        <w:spacing w:after="0" w:line="360" w:lineRule="auto"/>
        <w:jc w:val="both"/>
        <w:rPr>
          <w:sz w:val="28"/>
          <w:szCs w:val="28"/>
          <w:lang w:val="uk-UA"/>
        </w:rPr>
      </w:pPr>
      <w:r w:rsidRPr="007D36F1">
        <w:rPr>
          <w:sz w:val="28"/>
          <w:szCs w:val="28"/>
          <w:lang w:val="uk-UA"/>
        </w:rPr>
        <w:lastRenderedPageBreak/>
        <w:t>Коваленко В.М. Номенклатура, класифікація, крит</w:t>
      </w:r>
      <w:r w:rsidRPr="007D36F1">
        <w:rPr>
          <w:sz w:val="28"/>
          <w:szCs w:val="28"/>
          <w:lang w:val="uk-UA"/>
        </w:rPr>
        <w:t>е</w:t>
      </w:r>
      <w:r w:rsidRPr="007D36F1">
        <w:rPr>
          <w:sz w:val="28"/>
          <w:szCs w:val="28"/>
          <w:lang w:val="uk-UA"/>
        </w:rPr>
        <w:t>рії діагностики та програми лікування ревматичних хвороб / В.М. Коваленко, Н.М. Шуба. - К. : Зовн</w:t>
      </w:r>
      <w:r w:rsidRPr="007D36F1">
        <w:rPr>
          <w:sz w:val="28"/>
          <w:szCs w:val="28"/>
          <w:lang w:val="uk-UA"/>
        </w:rPr>
        <w:t>і</w:t>
      </w:r>
      <w:r w:rsidRPr="007D36F1">
        <w:rPr>
          <w:sz w:val="28"/>
          <w:szCs w:val="28"/>
          <w:lang w:val="uk-UA"/>
        </w:rPr>
        <w:t>шторгвидав України, 2004. - 156 с.</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lang w:val="uk-UA"/>
        </w:rPr>
        <w:t>Коваленко В.М. Сучасний стан здоров</w:t>
      </w:r>
      <w:r w:rsidRPr="007D36F1">
        <w:rPr>
          <w:sz w:val="28"/>
          <w:szCs w:val="28"/>
        </w:rPr>
        <w:t xml:space="preserve">’я </w:t>
      </w:r>
      <w:r w:rsidRPr="007D36F1">
        <w:rPr>
          <w:sz w:val="28"/>
          <w:szCs w:val="28"/>
          <w:lang w:val="uk-UA"/>
        </w:rPr>
        <w:t>народу та напрямки його покращення в Україні / В.М. Коваленко. - К., 2005. - 140 с.</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lang w:val="uk-UA"/>
        </w:rPr>
        <w:t>Коваленко В.М. Хвороби систем</w:t>
      </w:r>
      <w:r w:rsidRPr="007D36F1">
        <w:rPr>
          <w:sz w:val="28"/>
          <w:szCs w:val="28"/>
        </w:rPr>
        <w:t xml:space="preserve">и </w:t>
      </w:r>
      <w:r w:rsidRPr="007D36F1">
        <w:rPr>
          <w:sz w:val="28"/>
          <w:szCs w:val="28"/>
          <w:lang w:val="uk-UA"/>
        </w:rPr>
        <w:t xml:space="preserve">кровообігу: динаміка та аналіз : аналітично-статистичний посібник / В.М. Коваленко, В.М. Корнацький. – К., 2008. – С. 66-70. </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lang w:val="uk-UA"/>
        </w:rPr>
        <w:t>Крель А.А. Длительное проспективное изучение клинических вариантов ревматоидного артрита с использованием статистического анализа / А.А. Крель, Н.В. Чичасова, М.З. Каневская [и др.] // Терапевтический Архив. - 1989. - № 5. - С. 68-75.</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lang w:val="uk-UA"/>
        </w:rPr>
        <w:t xml:space="preserve">Крель А.А. Длительное проспективное изучение коинических вариантов ревматоидного артрита с использованием статистического анализа / А.А. Крель, Е.В. Болотин, М.З. Каневская [и др.] // Терапетический Архив. - 1989. - № 5. - С. 68-75. </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lang w:val="uk-UA"/>
        </w:rPr>
        <w:t>Крикунов В.П. Прогрессирование ревматоидного артрита и клиническая оценка вариантов его течения / В.П. Крикунов, М.В. Головзин // Российская ревматология. - 1999. - № 5. -С. 8-13.</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lang w:val="uk-UA"/>
        </w:rPr>
        <w:t xml:space="preserve">Курманалиева А.К. Варианты проявлений ранней стадии и прогноз ревматоидного артрита, болезни Бехтерева и системной красной волчанки /А.К. Курманалиева, Д. </w:t>
      </w:r>
      <w:r>
        <w:rPr>
          <w:sz w:val="28"/>
          <w:szCs w:val="28"/>
          <w:lang w:val="uk-UA"/>
        </w:rPr>
        <w:t>Рыспаева, Д. Ахунова [и др.] //</w:t>
      </w:r>
      <w:r w:rsidRPr="007D36F1">
        <w:rPr>
          <w:sz w:val="28"/>
          <w:szCs w:val="28"/>
          <w:lang w:val="uk-UA"/>
        </w:rPr>
        <w:t>З</w:t>
      </w:r>
      <w:r>
        <w:rPr>
          <w:sz w:val="28"/>
          <w:szCs w:val="28"/>
          <w:lang w:val="uk-UA"/>
        </w:rPr>
        <w:t>дравохранение Киргизии. - 1988.- № 6.- С.</w:t>
      </w:r>
      <w:r w:rsidRPr="007D36F1">
        <w:rPr>
          <w:sz w:val="28"/>
          <w:szCs w:val="28"/>
          <w:lang w:val="uk-UA"/>
        </w:rPr>
        <w:t>40-42.</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t>Мазуров В.И.</w:t>
      </w:r>
      <w:r w:rsidRPr="007D36F1">
        <w:rPr>
          <w:sz w:val="28"/>
          <w:szCs w:val="28"/>
          <w:lang w:val="uk-UA"/>
        </w:rPr>
        <w:t xml:space="preserve"> </w:t>
      </w:r>
      <w:r w:rsidRPr="007D36F1">
        <w:rPr>
          <w:sz w:val="28"/>
          <w:szCs w:val="28"/>
        </w:rPr>
        <w:t xml:space="preserve">Ревматоидный артрит (клиника, диагностика, лечение) </w:t>
      </w:r>
      <w:r w:rsidRPr="007D36F1">
        <w:rPr>
          <w:sz w:val="28"/>
          <w:szCs w:val="28"/>
          <w:lang w:val="uk-UA"/>
        </w:rPr>
        <w:t xml:space="preserve">/ В.И. </w:t>
      </w:r>
      <w:r w:rsidRPr="007D36F1">
        <w:rPr>
          <w:sz w:val="28"/>
          <w:szCs w:val="28"/>
        </w:rPr>
        <w:t xml:space="preserve">Мазуров, </w:t>
      </w:r>
      <w:r w:rsidRPr="007D36F1">
        <w:rPr>
          <w:sz w:val="28"/>
          <w:szCs w:val="28"/>
          <w:lang w:val="uk-UA"/>
        </w:rPr>
        <w:t xml:space="preserve">А.М. </w:t>
      </w:r>
      <w:r w:rsidRPr="007D36F1">
        <w:rPr>
          <w:sz w:val="28"/>
          <w:szCs w:val="28"/>
        </w:rPr>
        <w:t>Лила</w:t>
      </w:r>
      <w:r w:rsidRPr="007D36F1">
        <w:rPr>
          <w:sz w:val="28"/>
          <w:szCs w:val="28"/>
          <w:lang w:val="uk-UA"/>
        </w:rPr>
        <w:t>. –</w:t>
      </w:r>
      <w:r w:rsidRPr="007D36F1">
        <w:rPr>
          <w:sz w:val="28"/>
          <w:szCs w:val="28"/>
        </w:rPr>
        <w:t xml:space="preserve"> Санк</w:t>
      </w:r>
      <w:r w:rsidRPr="007D36F1">
        <w:rPr>
          <w:sz w:val="28"/>
          <w:szCs w:val="28"/>
          <w:lang w:val="uk-UA"/>
        </w:rPr>
        <w:t xml:space="preserve">т - Петербург </w:t>
      </w:r>
      <w:r w:rsidRPr="007D36F1">
        <w:rPr>
          <w:sz w:val="28"/>
          <w:szCs w:val="28"/>
        </w:rPr>
        <w:t>: МедМасМедиа</w:t>
      </w:r>
      <w:r w:rsidRPr="007D36F1">
        <w:rPr>
          <w:sz w:val="28"/>
          <w:szCs w:val="28"/>
          <w:lang w:val="uk-UA"/>
        </w:rPr>
        <w:t xml:space="preserve">, </w:t>
      </w:r>
      <w:r w:rsidRPr="007D36F1">
        <w:rPr>
          <w:sz w:val="28"/>
          <w:szCs w:val="28"/>
        </w:rPr>
        <w:t>2000.</w:t>
      </w:r>
      <w:r w:rsidRPr="007D36F1">
        <w:rPr>
          <w:sz w:val="28"/>
          <w:szCs w:val="28"/>
          <w:lang w:val="uk-UA"/>
        </w:rPr>
        <w:t xml:space="preserve"> </w:t>
      </w:r>
      <w:r w:rsidRPr="007D36F1">
        <w:rPr>
          <w:sz w:val="28"/>
          <w:szCs w:val="28"/>
        </w:rPr>
        <w:t>–</w:t>
      </w:r>
      <w:r w:rsidRPr="007D36F1">
        <w:rPr>
          <w:sz w:val="28"/>
          <w:szCs w:val="28"/>
          <w:lang w:val="uk-UA"/>
        </w:rPr>
        <w:t xml:space="preserve"> </w:t>
      </w:r>
      <w:r w:rsidRPr="007D36F1">
        <w:rPr>
          <w:sz w:val="28"/>
          <w:szCs w:val="28"/>
        </w:rPr>
        <w:t>205</w:t>
      </w:r>
      <w:r w:rsidRPr="007D36F1">
        <w:rPr>
          <w:sz w:val="28"/>
          <w:szCs w:val="28"/>
          <w:lang w:val="uk-UA"/>
        </w:rPr>
        <w:t xml:space="preserve"> </w:t>
      </w:r>
      <w:r w:rsidRPr="007D36F1">
        <w:rPr>
          <w:sz w:val="28"/>
          <w:szCs w:val="28"/>
        </w:rPr>
        <w:t>с.</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lang w:val="uk-UA"/>
        </w:rPr>
        <w:t xml:space="preserve">Мочалова О.В. Клинико-серологичекие особенности ревматоидного артрита / О.В. Мочалова, А.Ю. Поярков, А.В. Попов // Актуальные </w:t>
      </w:r>
      <w:r w:rsidRPr="007D36F1">
        <w:rPr>
          <w:sz w:val="28"/>
          <w:szCs w:val="28"/>
          <w:lang w:val="uk-UA"/>
        </w:rPr>
        <w:lastRenderedPageBreak/>
        <w:t>вопросы трансфузиологии и клинической медицины: научн.–практикч. конф. 1994 г. : тезис</w:t>
      </w:r>
      <w:r w:rsidRPr="007D36F1">
        <w:rPr>
          <w:sz w:val="28"/>
          <w:szCs w:val="28"/>
        </w:rPr>
        <w:t>ы</w:t>
      </w:r>
      <w:r w:rsidRPr="007D36F1">
        <w:rPr>
          <w:sz w:val="28"/>
          <w:szCs w:val="28"/>
          <w:lang w:val="uk-UA"/>
        </w:rPr>
        <w:t xml:space="preserve">  докл</w:t>
      </w:r>
      <w:r w:rsidRPr="007D36F1">
        <w:rPr>
          <w:sz w:val="28"/>
          <w:szCs w:val="28"/>
        </w:rPr>
        <w:t>. -</w:t>
      </w:r>
      <w:r w:rsidRPr="007D36F1">
        <w:rPr>
          <w:sz w:val="28"/>
          <w:szCs w:val="28"/>
          <w:lang w:val="uk-UA"/>
        </w:rPr>
        <w:t xml:space="preserve"> Киров, 1994. - С. 77-78. </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t xml:space="preserve">Насонов Е.Л. Антиперинуклеарный фактор и антитела к кератину: новые серологические маркеры ревматоидного артрита / Е.Л. Насонов, В.З. Штутман, А.И. Сперанский // Клиническая ревматология. - 1993. - № 2. - С. 20-24. </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lang w:val="uk-UA"/>
        </w:rPr>
        <w:t>Насо</w:t>
      </w:r>
      <w:r w:rsidRPr="007D36F1">
        <w:rPr>
          <w:sz w:val="28"/>
          <w:szCs w:val="28"/>
        </w:rPr>
        <w:t xml:space="preserve">нов Е.Л. Почему необходима ранняя диагностика ревматоидного артрита? / Е.Л. </w:t>
      </w:r>
      <w:r w:rsidRPr="007D36F1">
        <w:rPr>
          <w:sz w:val="28"/>
          <w:szCs w:val="28"/>
          <w:lang w:val="uk-UA"/>
        </w:rPr>
        <w:t>Насо</w:t>
      </w:r>
      <w:r w:rsidRPr="007D36F1">
        <w:rPr>
          <w:sz w:val="28"/>
          <w:szCs w:val="28"/>
        </w:rPr>
        <w:t>нов // Российский Медицинский Журнал.- 2002. – № 22. – С. 10 - 15.</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t>Насонов Е.Л. Ревматоидный артрит как общемедицинская проблема / Е.Л. Насонов // Терапевтический Архив. - 2004. - № 5. - С. 5-7.</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t>Насонова В.А. Клиническая ревматология:  [руководство для врачей] / В.А. Насонова, М.Г. Астапенко. – М. : Медицина, 1989. – С. 253-311.</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t xml:space="preserve">Насонова В.А. Ревматоидный артрит. Современная концепция патогенетической терапии / В.А. Насонова, Е.Л. Насонов // </w:t>
      </w:r>
      <w:r w:rsidRPr="007D36F1">
        <w:rPr>
          <w:sz w:val="28"/>
          <w:szCs w:val="28"/>
          <w:lang w:val="en-US"/>
        </w:rPr>
        <w:t>Materia</w:t>
      </w:r>
      <w:r w:rsidRPr="007D36F1">
        <w:rPr>
          <w:sz w:val="28"/>
          <w:szCs w:val="28"/>
        </w:rPr>
        <w:t xml:space="preserve"> </w:t>
      </w:r>
      <w:r w:rsidRPr="007D36F1">
        <w:rPr>
          <w:sz w:val="28"/>
          <w:szCs w:val="28"/>
          <w:lang w:val="en-US"/>
        </w:rPr>
        <w:t>Medica</w:t>
      </w:r>
      <w:r w:rsidRPr="007D36F1">
        <w:rPr>
          <w:sz w:val="28"/>
          <w:szCs w:val="28"/>
        </w:rPr>
        <w:t>. - 1995. - № 1. - С. 5-7.</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t>Насонова В.А. Базисная терапия ревматоидного артрита в ранней стадии / В.А. Насонова, Я.А. Сигидин // Терапевтический Архив. - 1996. - № 5.- С. 5-8.</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lang w:val="uk-UA"/>
        </w:rPr>
        <w:t>Прокаева Т.Б. Вторичный амилоидоз при ревматоидном артрите у пожил</w:t>
      </w:r>
      <w:r w:rsidRPr="007D36F1">
        <w:rPr>
          <w:sz w:val="28"/>
          <w:szCs w:val="28"/>
        </w:rPr>
        <w:t>ы</w:t>
      </w:r>
      <w:r w:rsidRPr="007D36F1">
        <w:rPr>
          <w:sz w:val="28"/>
          <w:szCs w:val="28"/>
          <w:lang w:val="uk-UA"/>
        </w:rPr>
        <w:t>х / Т.Б. Прокаева, З.С. Алекберова, Л.С. Мануйлова [и др.] // Клиническая Медицина. - 1990. - № 6. - С. 42-44.</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lang w:val="uk-UA"/>
        </w:rPr>
        <w:t>Прокаева Т.Б. Ревматоидный артрит у мужчин : а</w:t>
      </w:r>
      <w:r w:rsidRPr="007D36F1">
        <w:rPr>
          <w:sz w:val="28"/>
          <w:szCs w:val="28"/>
        </w:rPr>
        <w:t xml:space="preserve">втореф. </w:t>
      </w:r>
      <w:r w:rsidRPr="007D36F1">
        <w:rPr>
          <w:sz w:val="28"/>
          <w:szCs w:val="28"/>
          <w:lang w:val="uk-UA"/>
        </w:rPr>
        <w:t>д</w:t>
      </w:r>
      <w:r w:rsidRPr="007D36F1">
        <w:rPr>
          <w:sz w:val="28"/>
          <w:szCs w:val="28"/>
        </w:rPr>
        <w:t>исс.</w:t>
      </w:r>
      <w:r w:rsidRPr="007D36F1">
        <w:rPr>
          <w:sz w:val="28"/>
          <w:szCs w:val="28"/>
          <w:lang w:val="uk-UA"/>
        </w:rPr>
        <w:t xml:space="preserve"> на соискание ученой степени к</w:t>
      </w:r>
      <w:r w:rsidRPr="007D36F1">
        <w:rPr>
          <w:sz w:val="28"/>
          <w:szCs w:val="28"/>
        </w:rPr>
        <w:t>анд. мед. наук</w:t>
      </w:r>
      <w:r w:rsidRPr="007D36F1">
        <w:rPr>
          <w:sz w:val="28"/>
          <w:szCs w:val="28"/>
          <w:lang w:val="uk-UA"/>
        </w:rPr>
        <w:t xml:space="preserve"> : спец. 14.00.39 «Ревматология» / Т.Б. Прокаева. - М. - 1991. - 25 с.</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lang w:val="uk-UA"/>
        </w:rPr>
        <w:t xml:space="preserve">Прокаева Т.Б. Половой диморфизм и гетерогенность ревматоидного артрита / Т.Б. Прокаева, З.С. Алекберова // Клиническая ревматология. - 1994. -№ 3. - С. 9-13.  </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lang w:val="uk-UA"/>
        </w:rPr>
        <w:lastRenderedPageBreak/>
        <w:t>Сигидин Я.А. Ревматоидный артрит (клиническое, научно-методические и организационные аспекты) / Я.А. Сигидин, Г.В. Лукина. - М. : Анко, 2001. – 328 с.</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lang w:val="uk-UA"/>
        </w:rPr>
        <w:t>Сорока Н.Ф. Как начинается ревматоидный артрит (ретроспективный анализ) / Н.Ф. Сорока // Здравохранение Белоруссии. - 1991. - № 12. – С. 57-59.</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lang w:val="uk-UA"/>
        </w:rPr>
        <w:t>Сорока Н.Ф. Диагностика ревмато</w:t>
      </w:r>
      <w:r w:rsidRPr="007D36F1">
        <w:rPr>
          <w:sz w:val="28"/>
          <w:szCs w:val="28"/>
        </w:rPr>
        <w:t>и</w:t>
      </w:r>
      <w:r w:rsidRPr="007D36F1">
        <w:rPr>
          <w:sz w:val="28"/>
          <w:szCs w:val="28"/>
          <w:lang w:val="uk-UA"/>
        </w:rPr>
        <w:t>дного артрита / Н.Ф. Сорока // Здравохранение Белоруссии. – 1994. -№ 3. - С. 39-44.</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lang w:val="uk-UA"/>
        </w:rPr>
        <w:t>Сперанский А.И. Клиническое значение ревматоидных факторов и прогноз серонегативного и серопозитивного ревматоидного артрита / А.И. Сперанский, Т.М. Трофимова, Т.Д. Буланова [и др. ]// Терапевтический Архив. - 1982. - № 6. - С. 3-6.</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t>Тимофеев В.Т. Иммунологические аспекты диагностики ранней стадии ревматоидного артрита / В.Т. Тимофеев, Н.А. Шостак, Т.К. Логинова [и др.] // Терапевтический Архив. - 2000.- № 5. – С. 19-21.</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t xml:space="preserve">Хасанов А.Х. Клинико-иммунологические особенности системных проявлений ревматоидного артрита и развития глюкокортикостероидной зависимости при различных вариантах сочетания </w:t>
      </w:r>
      <w:r w:rsidRPr="007D36F1">
        <w:rPr>
          <w:sz w:val="28"/>
          <w:szCs w:val="28"/>
          <w:lang w:val="en-US"/>
        </w:rPr>
        <w:t>HLA</w:t>
      </w:r>
      <w:r w:rsidRPr="007D36F1">
        <w:rPr>
          <w:sz w:val="28"/>
          <w:szCs w:val="28"/>
        </w:rPr>
        <w:t xml:space="preserve"> детерминант : </w:t>
      </w:r>
      <w:r w:rsidRPr="007D36F1">
        <w:rPr>
          <w:sz w:val="28"/>
          <w:szCs w:val="28"/>
          <w:lang w:val="uk-UA"/>
        </w:rPr>
        <w:t>а</w:t>
      </w:r>
      <w:r w:rsidRPr="007D36F1">
        <w:rPr>
          <w:sz w:val="28"/>
          <w:szCs w:val="28"/>
        </w:rPr>
        <w:t xml:space="preserve">втореф. </w:t>
      </w:r>
      <w:r w:rsidRPr="007D36F1">
        <w:rPr>
          <w:sz w:val="28"/>
          <w:szCs w:val="28"/>
          <w:lang w:val="uk-UA"/>
        </w:rPr>
        <w:t>д</w:t>
      </w:r>
      <w:r w:rsidRPr="007D36F1">
        <w:rPr>
          <w:sz w:val="28"/>
          <w:szCs w:val="28"/>
        </w:rPr>
        <w:t>исс.</w:t>
      </w:r>
      <w:r w:rsidRPr="007D36F1">
        <w:rPr>
          <w:sz w:val="28"/>
          <w:szCs w:val="28"/>
          <w:lang w:val="uk-UA"/>
        </w:rPr>
        <w:t xml:space="preserve"> на соискание ученой степени к</w:t>
      </w:r>
      <w:r w:rsidRPr="007D36F1">
        <w:rPr>
          <w:sz w:val="28"/>
          <w:szCs w:val="28"/>
        </w:rPr>
        <w:t>анд. мед. наук</w:t>
      </w:r>
      <w:r w:rsidRPr="007D36F1">
        <w:rPr>
          <w:sz w:val="28"/>
          <w:szCs w:val="28"/>
          <w:lang w:val="uk-UA"/>
        </w:rPr>
        <w:t xml:space="preserve"> : спец. 14.00.39 «Ревматология» /</w:t>
      </w:r>
      <w:r w:rsidRPr="007D36F1">
        <w:rPr>
          <w:sz w:val="28"/>
          <w:szCs w:val="28"/>
        </w:rPr>
        <w:t xml:space="preserve"> А.Х. Хасанов - Уфа. – 2002. - 20 с.  </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t xml:space="preserve">Чемерис Н.В. Особенности диагностики ревматоидного артрита на ранней стадии : </w:t>
      </w:r>
      <w:r w:rsidRPr="007D36F1">
        <w:rPr>
          <w:sz w:val="28"/>
          <w:szCs w:val="28"/>
          <w:lang w:val="uk-UA"/>
        </w:rPr>
        <w:t>а</w:t>
      </w:r>
      <w:r w:rsidRPr="007D36F1">
        <w:rPr>
          <w:sz w:val="28"/>
          <w:szCs w:val="28"/>
        </w:rPr>
        <w:t xml:space="preserve">втореф. </w:t>
      </w:r>
      <w:r w:rsidRPr="007D36F1">
        <w:rPr>
          <w:sz w:val="28"/>
          <w:szCs w:val="28"/>
          <w:lang w:val="uk-UA"/>
        </w:rPr>
        <w:t>д</w:t>
      </w:r>
      <w:r w:rsidRPr="007D36F1">
        <w:rPr>
          <w:sz w:val="28"/>
          <w:szCs w:val="28"/>
        </w:rPr>
        <w:t>исс.</w:t>
      </w:r>
      <w:r w:rsidRPr="007D36F1">
        <w:rPr>
          <w:sz w:val="28"/>
          <w:szCs w:val="28"/>
          <w:lang w:val="uk-UA"/>
        </w:rPr>
        <w:t xml:space="preserve"> на соискание ученой степени к</w:t>
      </w:r>
      <w:r w:rsidRPr="007D36F1">
        <w:rPr>
          <w:sz w:val="28"/>
          <w:szCs w:val="28"/>
        </w:rPr>
        <w:t>анд. мед. наук</w:t>
      </w:r>
      <w:r w:rsidRPr="007D36F1">
        <w:rPr>
          <w:sz w:val="28"/>
          <w:szCs w:val="28"/>
          <w:lang w:val="uk-UA"/>
        </w:rPr>
        <w:t xml:space="preserve"> : спец. 14.00.39 «Ревматология»</w:t>
      </w:r>
      <w:r w:rsidRPr="007D36F1">
        <w:rPr>
          <w:sz w:val="28"/>
          <w:szCs w:val="28"/>
        </w:rPr>
        <w:t xml:space="preserve"> / Н.В. Чемерис. – М. - 2005. – 23 с.</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lang w:val="uk-UA"/>
        </w:rPr>
        <w:t xml:space="preserve">Шехтер А.Б. </w:t>
      </w:r>
      <w:r w:rsidRPr="007D36F1">
        <w:rPr>
          <w:sz w:val="28"/>
          <w:szCs w:val="28"/>
        </w:rPr>
        <w:t>Эволюция морфологических проявлений синовита у больных с начальной стадией ревматоидного артрита при различных вариантах его дальнейшего течения /</w:t>
      </w:r>
      <w:r w:rsidRPr="007D36F1">
        <w:rPr>
          <w:sz w:val="28"/>
          <w:szCs w:val="28"/>
          <w:lang w:val="uk-UA"/>
        </w:rPr>
        <w:t xml:space="preserve"> А.Б. Шехтер, Н.В. Чичасова, А.А. Крель </w:t>
      </w:r>
      <w:r w:rsidRPr="007D36F1">
        <w:rPr>
          <w:sz w:val="28"/>
          <w:szCs w:val="28"/>
        </w:rPr>
        <w:t>// Ревматология. - 1988. - № 2. - С. 3-16.</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rPr>
      </w:pPr>
      <w:r w:rsidRPr="007D36F1">
        <w:rPr>
          <w:sz w:val="28"/>
          <w:szCs w:val="28"/>
        </w:rPr>
        <w:lastRenderedPageBreak/>
        <w:t>Шостак Н.А. Ранняя диагностика ревматоидного артрита / Н.А. Шостак, Г.В. Порядин, И.В. Золкина [ и др.] // Российский медицинский журнал. - 1999. - № 6. – С. 12-14.</w:t>
      </w:r>
    </w:p>
    <w:p w:rsidR="0030440D" w:rsidRPr="007D36F1" w:rsidRDefault="0030440D" w:rsidP="00195A6D">
      <w:pPr>
        <w:numPr>
          <w:ilvl w:val="0"/>
          <w:numId w:val="17"/>
        </w:numPr>
        <w:tabs>
          <w:tab w:val="clear" w:pos="720"/>
          <w:tab w:val="num" w:pos="1080"/>
        </w:tabs>
        <w:spacing w:after="0" w:line="360" w:lineRule="auto"/>
        <w:jc w:val="both"/>
        <w:rPr>
          <w:sz w:val="28"/>
          <w:szCs w:val="28"/>
          <w:lang w:val="uk-UA"/>
        </w:rPr>
      </w:pPr>
      <w:r w:rsidRPr="007D36F1">
        <w:rPr>
          <w:sz w:val="28"/>
          <w:szCs w:val="28"/>
          <w:lang w:val="uk-UA"/>
        </w:rPr>
        <w:t>Шуба Н.М. Новые данные патогенеза и определения тактики при лечении ревматоидного артрита / Н.М. Шуба, О.П. Борткевич, Ю.В. Белявская // Український ре</w:t>
      </w:r>
      <w:r w:rsidRPr="007D36F1">
        <w:rPr>
          <w:sz w:val="28"/>
          <w:szCs w:val="28"/>
          <w:lang w:val="uk-UA"/>
        </w:rPr>
        <w:t>в</w:t>
      </w:r>
      <w:r w:rsidRPr="007D36F1">
        <w:rPr>
          <w:sz w:val="28"/>
          <w:szCs w:val="28"/>
          <w:lang w:val="uk-UA"/>
        </w:rPr>
        <w:t xml:space="preserve">матологічний журнал.- 2006. - № 3(25). - С. 17-26. </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t xml:space="preserve">Abu-Shakra M. Clinical and radiographic outcomes of rheumatoid arthritis patients not treated with disease-modifying drugs / </w:t>
      </w:r>
      <w:r w:rsidRPr="007D36F1">
        <w:rPr>
          <w:sz w:val="28"/>
          <w:szCs w:val="28"/>
        </w:rPr>
        <w:t>М</w:t>
      </w:r>
      <w:r w:rsidRPr="007D36F1">
        <w:rPr>
          <w:sz w:val="28"/>
          <w:szCs w:val="28"/>
          <w:lang w:val="en-US"/>
        </w:rPr>
        <w:t xml:space="preserve">. Abu-Shakra, R. Toker, D. Flusser [et al.] // Arthritis Rheum. - 1998. - Vol. 41. - P. 1190-1195. </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t>Adhya S. Serology and immunoglobulin profile in rheumatoid arthritis / S. Adhya, G. Chakraborty, B. Hajra [et al.] // Judian. J. Pathol. Microbiol. -1998. - Vol. 41. - № 1</w:t>
      </w:r>
      <w:r w:rsidRPr="007D36F1">
        <w:rPr>
          <w:sz w:val="28"/>
          <w:szCs w:val="28"/>
          <w:lang w:val="uk-UA"/>
        </w:rPr>
        <w:t>.</w:t>
      </w:r>
      <w:r w:rsidRPr="007D36F1">
        <w:rPr>
          <w:sz w:val="28"/>
          <w:szCs w:val="28"/>
          <w:lang w:val="en-US"/>
        </w:rPr>
        <w:t xml:space="preserve"> - P. 43-47.</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t xml:space="preserve">Aho K. Marker antibodies of rheumatoid arthritis: diagnostic and pathogenetic implications / K. Aho, T. Patusuo, P. Kurki // Sem. Arthr. Rheum., - 1994. - Vol. 23. - </w:t>
      </w:r>
      <w:r w:rsidRPr="007D36F1">
        <w:rPr>
          <w:sz w:val="28"/>
          <w:szCs w:val="28"/>
          <w:lang w:val="uk-UA"/>
        </w:rPr>
        <w:t>№</w:t>
      </w:r>
      <w:r w:rsidRPr="007D36F1">
        <w:rPr>
          <w:sz w:val="28"/>
          <w:szCs w:val="28"/>
          <w:lang w:val="en-US"/>
        </w:rPr>
        <w:t xml:space="preserve"> </w:t>
      </w:r>
      <w:r w:rsidRPr="007D36F1">
        <w:rPr>
          <w:sz w:val="28"/>
          <w:szCs w:val="28"/>
          <w:lang w:val="uk-UA"/>
        </w:rPr>
        <w:t>6</w:t>
      </w:r>
      <w:r w:rsidRPr="007D36F1">
        <w:rPr>
          <w:sz w:val="28"/>
          <w:szCs w:val="28"/>
          <w:lang w:val="en-US"/>
        </w:rPr>
        <w:t>. - P. 379-387.</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t>Alarcon G.S. Seronegative rheumatoid arthritis, a distinct immunogenetic disease? / G.S. Alarcon, W.J. Koopman, R.T. Acton [et al.] // Arthritis. Rheum. - 1982. - Vol. 25. - №</w:t>
      </w:r>
      <w:r w:rsidRPr="007D36F1">
        <w:rPr>
          <w:sz w:val="28"/>
          <w:szCs w:val="28"/>
          <w:lang w:val="uk-UA"/>
        </w:rPr>
        <w:t xml:space="preserve"> 5.</w:t>
      </w:r>
      <w:r w:rsidRPr="007D36F1">
        <w:rPr>
          <w:sz w:val="28"/>
          <w:szCs w:val="28"/>
          <w:lang w:val="en-US"/>
        </w:rPr>
        <w:t xml:space="preserve"> - P. 502-507. </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t xml:space="preserve">Alessandri C. Decrease of anti-cyclic citrullinated peptide antibodies and rheumatoid factor following anti-TNF alpha therapy (infliximab) in rheumatoid arthritis is associated with clinical improvement / C. Alessandri, M. Bombardieri, N. Papa [et al.] // Ann. Rheum. Dis. - 2004. - vol. 63 (10). - P. 1218-1221. </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t>Aletaha D. Attitudes to early rheumatoid arthritis: changing pattern. Result of survey / D. Aletaha, G. Eberl, V.P.K. Nell [et al.] // Ann. Rheum. Dis. - 2004. - Vol. 63. - P. 1269-1275</w:t>
      </w:r>
      <w:r w:rsidRPr="007D36F1">
        <w:rPr>
          <w:sz w:val="28"/>
          <w:szCs w:val="28"/>
          <w:lang w:val="uk-UA"/>
        </w:rPr>
        <w:t>.</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lastRenderedPageBreak/>
        <w:t>Amos R.S. Rheumatoid arthritis: relation of serum C-reactive protein and erythrocyte sedimentation rates to radiographic changes / R.S. Amos, T.J. Constable, R.A. Crockson [et al.] // BMJ. - 1977. - Vol.1 - P. 195-197.</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t>Arnett F.C. The American Rheumatism Association 1987 revised criteria for the classification of rheumatoid arthritis / F.C. Arnett, S.M. Edworthy, D.A. Bloch [et al.] // Arthritis Rheum.- 1988. - Vol. 31. - P. 315-324.</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Atkinson J.C. Serum anti-SS-B/La and IgA rheumatoid factor are markers of salivary gland disease activity in primary Sjogren’s syndrome / J.C. Atkinson, W. D. Travis, L. Slocum [et al.] // Arthritis Rheum. - 1992. - Vol. 35. - P. 1368-1372.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Avcin T. The prognostic value of anti-cyclic citrullinated peptide antibody in juvenile idiopathic arthritis / T. Avcin, R. Cimaz, F. Falcini [et al.] // Ann. Rheum. Dis. - 2002. - Vol. 61 (7). - P. 608-611.</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Bas S. Association of rheumatoid factors and anti-fillagrin antibodies with severity of erosions in rheumatoid arthritis / S. Bas, T.V. Perneger, E. Mikhnevitch [et al.] // Rheumatology (Oxford). - 2000. - Vol.39. - P. 1082-1088.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Bas S. Comparative study of different enzyme immunoassays for measurement of IgM and IgA rheumatoid factors / S. Bas, T.V. Pergener, E. Kunzle [et al.] // Ann. Rheum. Dis. - 2002. - Vol. 61. - P. 505-510.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Bas S. Anti-cyclic citrullinated peptide antibodies, IgM and IgA rheumatoid factors in diagnosis and prognosis of rheumatoid arthritis</w:t>
      </w:r>
      <w:r w:rsidRPr="007D36F1">
        <w:rPr>
          <w:sz w:val="28"/>
          <w:szCs w:val="28"/>
          <w:lang w:val="uk-UA"/>
        </w:rPr>
        <w:t xml:space="preserve"> </w:t>
      </w:r>
      <w:r w:rsidRPr="007D36F1">
        <w:rPr>
          <w:sz w:val="28"/>
          <w:szCs w:val="28"/>
          <w:lang w:val="en-US"/>
        </w:rPr>
        <w:t xml:space="preserve"> / S. Bas, S. Genevay, O. Meyer [et al.] // Rheumatology (Oxford). - 2003. - Vol. 42. - P. 677-680.</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Berling E. A combination of autoantibodies to cyclic citrullinated peptide (CCP) and HLA-DRB1 locus antigens is strongly associated with future onset of rheumatoid arthritis / E. Berling, L. Padyukov, U. Sundin [et al.] // Arthritis Res. Ter. - 2004. - Vol. 6(4). - P. 303-308.</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lastRenderedPageBreak/>
        <w:t xml:space="preserve">Bizzaro N. Diagnostic accuracy of the anti-citrulline antibody assay for rheumatoid arthritis / N. Bizzaro, G. Mazzanti, E. Tonutti [et al.] // Clin.Chem. - 2001. - Vol. 47(6). – P. 1089-1093.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Breedveld F.C. Early rheumatoid arthritis. Future treatment / F.C. Breedveld // Bailuers. Clin. Rheum. – 1997. - Vol. 11. - № 1. – P. 83-96.</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Breedveld F.C. Appropriate and effective management of rheumatoid arthritis / F.C. Breedveld, J. R. Kalden // Ann. Rheum. Dis. - 2004. - Vol. 63. - P. 627-633.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Bombardieri M. Role of anti-cyclic citrullinated peptide antibodies in discriminating patients with rheumatoid arthritis from patients with chronic hepatitis C infection-associated polyarticular involvement / M. Bombardieri, C. Alessandri, G. Labbadia [et al.] // Arthritis Res. Ther. - 2004. –Vol. 6(2). – P. 137-141.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GB"/>
        </w:rPr>
      </w:pPr>
      <w:r w:rsidRPr="007D36F1">
        <w:rPr>
          <w:sz w:val="28"/>
          <w:szCs w:val="28"/>
          <w:lang w:val="en-US"/>
        </w:rPr>
        <w:t>Buckley C.D. Science, medicine and the future. Treatment of rheumatoid arthritis / C.D. Buckley // BMJ. - 1997. - 315. -  P. 236-238.</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GB"/>
        </w:rPr>
      </w:pPr>
      <w:r w:rsidRPr="007D36F1">
        <w:rPr>
          <w:sz w:val="28"/>
          <w:szCs w:val="28"/>
          <w:lang w:val="en-US"/>
        </w:rPr>
        <w:t xml:space="preserve">Bywaters E.G.L. 10-year follow-up study of rheumatoid arthritis / E.G.L. Bywaters, M. Curwen, E. Dresner // Ann. Rheum. Dis. - 1961. - Vol.20. - </w:t>
      </w:r>
      <w:r w:rsidRPr="007D36F1">
        <w:rPr>
          <w:sz w:val="28"/>
          <w:szCs w:val="28"/>
          <w:lang w:val="en-GB"/>
        </w:rPr>
        <w:t xml:space="preserve">№ </w:t>
      </w:r>
      <w:r w:rsidRPr="007D36F1">
        <w:rPr>
          <w:sz w:val="28"/>
          <w:szCs w:val="28"/>
          <w:lang w:val="en-US"/>
        </w:rPr>
        <w:t>2. - P. 198-199.</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Calabrese L.H. Rheumatoid arthritis and primary care: the case for early diagnosis and treatment / L.H. Calabrese // J. Am. Osteopath. Assos. -1999. -Vol.99(6) - P. 313-341.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Calin A. The case against seronegative rheumatoid arthritis / A. Calin, S.H. Marks // Amer. J. Med. - 1981. - Vol. 70. - № 5. - P. 992-994.</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Caruso Y. Clinical, laboratory and radiographic features in early rheumatoid arthritis / Y. Caruso, S. Santandrea, P. Sarzi Puttini [et al.] // J. Rheum. - 1990. -Vol.10. - P. 1263-1267</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lastRenderedPageBreak/>
        <w:t>Cats A. Significance of positive tests for rheumatoid factor in the prognosis of rheumatoid arthritis. A follow-up study / A. Cats, H.M. Hazevoet // Ann. Rheum. Dis. - 1970. - Vol. 29. - № 3.- P. 254-260.</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Chan K.A. The lag time between onset of symptoms and diagnosis of rheumatoid arthritis / K.A. Chan, D. T. Felson, R.A. Yood // Arthrittis Rheum. - 1994. - Vol. 37. - P. 814-820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Chapuy-Regaud S.M. Fibrin deimination in synovial tissue is not specific for rheumatoid arthritis but commonly occurs during synovitidies / S.M. Chapuy-Regaud, M. Sebagg, D. Baeten // J. Immunol. - 2005. - Vol. 174. - P. 5057-5064.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Ciobanu A. Cytomorphological, ultrastructural, and immunological particularities of the synovial fluid in seronegative rheumatoid arthritis / A. Ciobanu, I.R. Ciobanu, M. Stoicescu [et al.] // Rom. J. Morphol. Embryol. - 1992. - Vol. 38. - № 3 - 4</w:t>
      </w:r>
      <w:r w:rsidRPr="007D36F1">
        <w:rPr>
          <w:sz w:val="28"/>
          <w:szCs w:val="28"/>
          <w:lang w:val="uk-UA"/>
        </w:rPr>
        <w:t>.</w:t>
      </w:r>
      <w:r w:rsidRPr="007D36F1">
        <w:rPr>
          <w:sz w:val="28"/>
          <w:szCs w:val="28"/>
          <w:lang w:val="en-US"/>
        </w:rPr>
        <w:t xml:space="preserve"> </w:t>
      </w:r>
      <w:r w:rsidRPr="007D36F1">
        <w:rPr>
          <w:sz w:val="28"/>
          <w:szCs w:val="28"/>
          <w:lang w:val="uk-UA"/>
        </w:rPr>
        <w:t>-</w:t>
      </w:r>
      <w:r w:rsidRPr="007D36F1">
        <w:rPr>
          <w:sz w:val="28"/>
          <w:szCs w:val="28"/>
          <w:lang w:val="en-US"/>
        </w:rPr>
        <w:t xml:space="preserve"> </w:t>
      </w:r>
      <w:r w:rsidRPr="007D36F1">
        <w:rPr>
          <w:sz w:val="28"/>
          <w:szCs w:val="28"/>
          <w:lang w:val="uk-UA"/>
        </w:rPr>
        <w:t>Р.</w:t>
      </w:r>
      <w:r w:rsidRPr="007D36F1">
        <w:rPr>
          <w:sz w:val="28"/>
          <w:szCs w:val="28"/>
          <w:lang w:val="en-US"/>
        </w:rPr>
        <w:t xml:space="preserve"> </w:t>
      </w:r>
      <w:r w:rsidRPr="007D36F1">
        <w:rPr>
          <w:sz w:val="28"/>
          <w:szCs w:val="28"/>
          <w:lang w:val="uk-UA"/>
        </w:rPr>
        <w:t>129-141.</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Combe B. Prognostic factors for radiographic damage in early rheumatoid arthritis: a multiparameter prospective study. / B. Combe, M. Dougados, P. Goupille [et al.] // Arthritis Rheum. – 2001.- Vol. 44.- P. 1736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Combe B. The French early arthritis registry/ B. Combe // Clin. Exp. Rheumatol. – 2003. – Vol. 21. - 5 (31). – P. 123 - 128.</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Cush J.J. Early rheumatoid arthritis clinic: a USA perspective / J. J. Cush //  Clin. Exp. Rheumatol. – 2003.- Vol. 21. - 5  (31). – P.75-78.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Da - Silva J.A. The effects of gender and sex hormones on outcome in rheumatoid arthritis / J.A. Da - Silva, G.M. Hall // Baillieres. Clin. Rheum. - 1992. –Vol. 6. - </w:t>
      </w:r>
      <w:r w:rsidRPr="007D36F1">
        <w:rPr>
          <w:sz w:val="28"/>
          <w:szCs w:val="28"/>
          <w:lang w:val="uk-UA"/>
        </w:rPr>
        <w:t>№</w:t>
      </w:r>
      <w:r w:rsidRPr="007D36F1">
        <w:rPr>
          <w:sz w:val="28"/>
          <w:szCs w:val="28"/>
          <w:lang w:val="en-US"/>
        </w:rPr>
        <w:t xml:space="preserve"> </w:t>
      </w:r>
      <w:r w:rsidRPr="007D36F1">
        <w:rPr>
          <w:sz w:val="28"/>
          <w:szCs w:val="28"/>
          <w:lang w:val="uk-UA"/>
        </w:rPr>
        <w:t>1</w:t>
      </w:r>
      <w:r w:rsidRPr="007D36F1">
        <w:rPr>
          <w:sz w:val="28"/>
          <w:szCs w:val="28"/>
          <w:lang w:val="en-US"/>
        </w:rPr>
        <w:t xml:space="preserve">. - P. 196-219.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De Rycke L. Rheumatoid factor and anticitrullinated protein antibodies in rheumatoid arthritis: diagnostic value, associations with radiological </w:t>
      </w:r>
      <w:r w:rsidRPr="007D36F1">
        <w:rPr>
          <w:sz w:val="28"/>
          <w:szCs w:val="28"/>
          <w:lang w:val="en-US"/>
        </w:rPr>
        <w:lastRenderedPageBreak/>
        <w:t xml:space="preserve">progression rate, and extra-articular manifestations / L. De Rycke, I. Peene, I.E. Hoffman [et al.]  // Ann. Rheum. Dis. - 2004. - Vol. 63. - P. 1587-1593.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De Rycke L. Rheumatoid factor, but not anti-citrullinated protein antibodies, is modulated by infliximab treatment in rheumatoid arthritis</w:t>
      </w:r>
      <w:r w:rsidRPr="007D36F1">
        <w:rPr>
          <w:sz w:val="28"/>
          <w:szCs w:val="28"/>
          <w:lang w:val="uk-UA"/>
        </w:rPr>
        <w:t xml:space="preserve"> /</w:t>
      </w:r>
      <w:r w:rsidRPr="007D36F1">
        <w:rPr>
          <w:sz w:val="28"/>
          <w:szCs w:val="28"/>
          <w:lang w:val="en-US"/>
        </w:rPr>
        <w:t xml:space="preserve"> L. De Rycke, X. Verhelst, E. Kruithof [et al.]</w:t>
      </w:r>
      <w:r w:rsidRPr="007D36F1">
        <w:rPr>
          <w:sz w:val="28"/>
          <w:szCs w:val="28"/>
          <w:lang w:val="uk-UA"/>
        </w:rPr>
        <w:t xml:space="preserve"> </w:t>
      </w:r>
      <w:r w:rsidRPr="007D36F1">
        <w:rPr>
          <w:sz w:val="28"/>
          <w:szCs w:val="28"/>
          <w:lang w:val="en-US"/>
        </w:rPr>
        <w:t xml:space="preserve">// Ann. Rheum. Dis. – 2004. - May 27.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Del Puente A. The incidence of rheumatoid arthritis is predicted by rheumatoid factor titer in a longitudinal population study / A. Del Puente, W.C. Knowler, D.J. Pettitt [et al.] //Arthritis Rheum. - 1988. - Vol. 31. - P. 1239-1244.</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Dixon N.G. Does early arthritis exist? / N.G. Dixon, D.P.M. Symmons // Best Practice and Research. Clinical Rheumatology. - 2005. -Vol.19. - P. 37-54.</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4F064D">
        <w:rPr>
          <w:sz w:val="28"/>
          <w:szCs w:val="28"/>
          <w:lang w:val="da-DK"/>
        </w:rPr>
        <w:t xml:space="preserve">Dorner T.K. Rheumatoid factor revisited / T.K. Dorner, E. Egerer, E. Feist [et al.] // Curr. </w:t>
      </w:r>
      <w:r w:rsidRPr="007D36F1">
        <w:rPr>
          <w:sz w:val="28"/>
          <w:szCs w:val="28"/>
          <w:lang w:val="en-US"/>
        </w:rPr>
        <w:t xml:space="preserve">Opin. Rheumatol. - 2004. - Vol. 16. - P. 246-253.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Dubucquoi S. Evaluation as hallmarks for the diagnosis of rheumatic diseases / S. Dubucquoi, E. Solau-Gervais, D. Lefranc [et al.] // Ann. Rheum. Dis. - 2004. - Vol. 63. – P. 415-419.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Duffy T. Early rheumatoid arthritis – mechanisms of synovitis and prevention of damage / T. Duffy, B. Bresnian // Fast Fact – Rheumatology Highlights. – 2001. – Vol.2. - P. 7-14.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Dugowson C. Evaluation of the 1987 revised American Rheumatism Association criteria for rheumatoid arthritis in a cohort newly diagnosed female patients / C. Dugowson, J.L. Nelson, T.D. Koepsell // Arthritis Rheum. - 1990. – Vol. 33. -  P. 1042-1046.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Duthie J.J. Course and prognosis in rheumatoid arthritis. A futher report / J.J. Duthie, P.E. Brown, L.H. Truelove // Ann. Rheum. Dis. - 1964. - Vol. 23. - P. 193-204.</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lastRenderedPageBreak/>
        <w:t>Eberhardt K.B. The occurrence of rheumatoid factor isotypes in early definite rheumatoid arthritis / K. B. Eberhardt, B. Svensson, I. Truedson [et al.]  // J. Rheumatol. - 1988. - Vol. 15. - P. 1070-1074.</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Eberhardt K.B. Early rheumatoid arthritis – some social, economical and psychological aspects / K.B. Eberhardt, B.M. Zarsson, K. Nived // Scand. J.  Rheum.-1993. - Vol. 22 (3). - P. 119-123.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Eberhardt K.B. Functional involvement and disability in early rheumatoid arthritis – development over 5 years / K.B. Eberhardt, E. Fex // J. Rheumatol. - 1995. - Vol.22. -  </w:t>
      </w:r>
      <w:r w:rsidRPr="007D36F1">
        <w:rPr>
          <w:sz w:val="28"/>
          <w:szCs w:val="28"/>
          <w:lang w:val="en-GB"/>
        </w:rPr>
        <w:t xml:space="preserve">№ 6. - </w:t>
      </w:r>
      <w:r w:rsidRPr="007D36F1">
        <w:rPr>
          <w:sz w:val="28"/>
          <w:szCs w:val="28"/>
          <w:lang w:val="en-US"/>
        </w:rPr>
        <w:t>P</w:t>
      </w:r>
      <w:r w:rsidRPr="007D36F1">
        <w:rPr>
          <w:sz w:val="28"/>
          <w:szCs w:val="28"/>
          <w:lang w:val="uk-UA"/>
        </w:rPr>
        <w:t>.</w:t>
      </w:r>
      <w:r w:rsidRPr="007D36F1">
        <w:rPr>
          <w:sz w:val="28"/>
          <w:szCs w:val="28"/>
          <w:lang w:val="en-US"/>
        </w:rPr>
        <w:t xml:space="preserve"> </w:t>
      </w:r>
      <w:r w:rsidRPr="007D36F1">
        <w:rPr>
          <w:sz w:val="28"/>
          <w:szCs w:val="28"/>
          <w:lang w:val="uk-UA"/>
        </w:rPr>
        <w:t>1037-1042.</w:t>
      </w:r>
      <w:r w:rsidRPr="007D36F1">
        <w:rPr>
          <w:sz w:val="28"/>
          <w:szCs w:val="28"/>
          <w:lang w:val="en-US"/>
        </w:rPr>
        <w:t xml:space="preserve">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Egeland T. The role of the laboratory in rheumatology. Rheumatoid factors / T. Egeland, E. Munthe // Clin.  Rheum. Dis. – 1983. - Vol. 9. - 135-160.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Eggelmeijer F. Significance of rheumatoid factor in seronegative rheumatoid arthritis / F. Eggelmeijer, H.G. Otten, H.H. de Rooy [et al.]  // Rheumatol. Int. - 1990. - Vol. 10. - P. 43-46.</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Egsmose C. Patients with rheumatoid arthritis benefit from early 2</w:t>
      </w:r>
      <w:r w:rsidRPr="007D36F1">
        <w:rPr>
          <w:sz w:val="28"/>
          <w:szCs w:val="28"/>
          <w:vertAlign w:val="superscript"/>
          <w:lang w:val="en-US"/>
        </w:rPr>
        <w:t>nd</w:t>
      </w:r>
      <w:r w:rsidRPr="007D36F1">
        <w:rPr>
          <w:sz w:val="28"/>
          <w:szCs w:val="28"/>
          <w:lang w:val="en-US"/>
        </w:rPr>
        <w:t xml:space="preserve"> line therapy: 5 year follow up prospective double blind placebo controlled study / C. Egsmose, B. Lund, G. Borg [et al.] // J. Rheumatol. - 1995. - Vol. 22. - P. 2208-2213.</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Ekdahl C. Assessing disability in patients with rheumatoid arthritis / C. Ekdahl, K. Eberhardt, S.I. Andersoon [et al.] // Scand. J. Rheumatol. - 1988. - Vol. 17. - P. 263-271.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Elewaut D. A comparative phenotypical analysis of rheumatoid nodules and rheumatoid synovium with special reference to adhesion molecules and activation markers / D. Elewaut, F. de Keyser, N. De Wever [et al.] // Ann. Rheum. Dis. – 1998. –Vol. 57. – P. 480-486.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rPr>
        <w:t>Е</w:t>
      </w:r>
      <w:r w:rsidRPr="007D36F1">
        <w:rPr>
          <w:sz w:val="28"/>
          <w:szCs w:val="28"/>
          <w:lang w:val="en-US"/>
        </w:rPr>
        <w:t xml:space="preserve">mery P. Early referral recommendation for newly diagnosed rheumatoid arthritis: evidence based development of clinical guide / P. </w:t>
      </w:r>
      <w:r w:rsidRPr="007D36F1">
        <w:rPr>
          <w:sz w:val="28"/>
          <w:szCs w:val="28"/>
        </w:rPr>
        <w:lastRenderedPageBreak/>
        <w:t>Е</w:t>
      </w:r>
      <w:r w:rsidRPr="007D36F1">
        <w:rPr>
          <w:sz w:val="28"/>
          <w:szCs w:val="28"/>
          <w:lang w:val="en-US"/>
        </w:rPr>
        <w:t>mery, F.C. Breedveld, M. Dougados [et al.] // Ann. Rheum. Dis. – 2002. – Vol. 61. – P. 290-297.</w:t>
      </w:r>
    </w:p>
    <w:p w:rsidR="0030440D" w:rsidRPr="007D36F1" w:rsidRDefault="0030440D" w:rsidP="00195A6D">
      <w:pPr>
        <w:numPr>
          <w:ilvl w:val="0"/>
          <w:numId w:val="17"/>
        </w:numPr>
        <w:tabs>
          <w:tab w:val="clear" w:pos="720"/>
          <w:tab w:val="num" w:pos="1080"/>
        </w:tabs>
        <w:spacing w:after="0" w:line="372" w:lineRule="auto"/>
        <w:rPr>
          <w:sz w:val="28"/>
          <w:szCs w:val="28"/>
          <w:lang w:val="en-US"/>
        </w:rPr>
      </w:pPr>
      <w:r w:rsidRPr="007D36F1">
        <w:rPr>
          <w:sz w:val="28"/>
          <w:szCs w:val="28"/>
        </w:rPr>
        <w:t>Е</w:t>
      </w:r>
      <w:r w:rsidRPr="007D36F1">
        <w:rPr>
          <w:sz w:val="28"/>
          <w:szCs w:val="28"/>
          <w:lang w:val="en-US"/>
        </w:rPr>
        <w:t>mery P</w:t>
      </w:r>
      <w:r w:rsidRPr="007D36F1">
        <w:rPr>
          <w:sz w:val="28"/>
          <w:szCs w:val="28"/>
          <w:lang w:val="uk-UA"/>
        </w:rPr>
        <w:t>.</w:t>
      </w:r>
      <w:r w:rsidRPr="007D36F1">
        <w:rPr>
          <w:sz w:val="28"/>
          <w:szCs w:val="28"/>
          <w:lang w:val="en-US"/>
        </w:rPr>
        <w:t xml:space="preserve"> Practical aspects of treatment of rheumatoid arthritis, when, how, what is the evidence? </w:t>
      </w:r>
      <w:r w:rsidRPr="007D36F1">
        <w:rPr>
          <w:sz w:val="28"/>
          <w:szCs w:val="28"/>
          <w:lang w:val="uk-UA"/>
        </w:rPr>
        <w:t xml:space="preserve">/ </w:t>
      </w:r>
      <w:r w:rsidRPr="007D36F1">
        <w:rPr>
          <w:sz w:val="28"/>
          <w:szCs w:val="28"/>
          <w:lang w:val="en-US"/>
        </w:rPr>
        <w:t xml:space="preserve">P. Emery // Ann. Rheum. Dis. – 2003. – 2. - SP 0001 </w:t>
      </w:r>
    </w:p>
    <w:p w:rsidR="0030440D" w:rsidRPr="007D36F1" w:rsidRDefault="0030440D" w:rsidP="00195A6D">
      <w:pPr>
        <w:numPr>
          <w:ilvl w:val="0"/>
          <w:numId w:val="17"/>
        </w:numPr>
        <w:tabs>
          <w:tab w:val="clear" w:pos="720"/>
          <w:tab w:val="num" w:pos="1080"/>
        </w:tabs>
        <w:spacing w:after="0" w:line="372" w:lineRule="auto"/>
        <w:jc w:val="both"/>
        <w:rPr>
          <w:sz w:val="28"/>
          <w:szCs w:val="28"/>
          <w:lang w:val="en-US"/>
        </w:rPr>
      </w:pPr>
      <w:r w:rsidRPr="007D36F1">
        <w:rPr>
          <w:sz w:val="28"/>
          <w:szCs w:val="28"/>
          <w:lang w:val="en-US"/>
        </w:rPr>
        <w:t>Emery P. Rheumatoid arthritis / P. Emery, M. Suarez-Almazor // Clin Evidence. – 2003. – Vol.10. – P. 1454-76.</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Fitzgerald O. Morphometric analysis of blood vessels in synovial membranes obtained from clinically affected and unaffected knee joints of patients with rheumatoid arthritis / O. Fitzgerald, M. Soden, G. Yanni [et al.] // Ann. Rheum. Dis.-1991. - Vol. 50. - P. 792-796.</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Fleming A. Early rheumatoid arthritis. II. Patterns of joint involment / A. Fleming, R.T. Benn, M. Corbett [et al.] // Ann. Rheum. Dis. - 1976. – Vol. 35 (4). – P. 361-364.</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Feldman M. Rheumatoid arthritis / M. Feldman, F.M. Brennan, R.N. Maini // Cell. - 1996. - Vol. 85. - P. 307-310.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Forslind K. Prediction of radiological outcome in early rheumatoid arthritis in clinical practice: role of antibodies to citrullinated peptides (anti-CCP) / Forslind K., Ahlmen M., Eberhardt K [et al.] //Ann. Rheum. Dis. - 2004. - Vol. 63(9). - P. 1090-1095.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Fries J.F. Measurement of patients’ outcome in arthritis / J.F. Fries, P. Spits, G. Kraines [et al.] // Arthritis Rheum. - 1980. - Vol. 23. - P. 137-145.</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Freis J.F. Reduction in long-term disability in patients with rheumatoid arthritis by disease-modifying antirheumatic drugs-based strategies / J.F. Freis, C.A. Williams, D. Morfeld [et al.] // Arthritis Rheum. - 1996. - Vol. 36. - P. 616-622.</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lastRenderedPageBreak/>
        <w:t xml:space="preserve">Gabriel E.S. Mortality in rheumatoid arthritis: have we made an impact in 4 decades? / E.S. Gabriel, C.S. Crowson, W.M. O’Fallon // J. Rheumatol. - 1999. - Vol. 26. - P. 2529-2533.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Gabriel E.S. The epidemiology of rheumatoid arthritis / E.S. Gabriel // Rheum Dis. Clin. North. Am. - 2001. - № 2. - Vol. 27. - P. 269-281.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Gabriel E.S. Survival in rheumatoid arthritis / E.S. Gabriel, C.S. Crowson, H.M. Kremers [et al.] // Arth. Rheum. – 2003. - Vol.40 – P. 54-58.</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Genevay S.</w:t>
      </w:r>
      <w:r w:rsidRPr="007D36F1">
        <w:rPr>
          <w:sz w:val="28"/>
          <w:szCs w:val="28"/>
          <w:lang w:val="uk-UA"/>
        </w:rPr>
        <w:t xml:space="preserve"> </w:t>
      </w:r>
      <w:r w:rsidRPr="007D36F1">
        <w:rPr>
          <w:sz w:val="28"/>
          <w:szCs w:val="28"/>
          <w:lang w:val="en-US"/>
        </w:rPr>
        <w:t xml:space="preserve">et al. An eight year prospective study of outcome prediction by antiperinuclear factor and antikeratin antibodies at onset of rheumatoid arthritis / S. Genevay, G. Hauem, P. Verpillat [et al.] // Ann. Rheum. Dis. -2002. - Vol. 61. - P. 734-736.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Goldbach-Mansky R. Rheumatoid arthritis associated autoantibodies in patients with synovitis of recent onset / R. Goldbach-Mansky, J. Lee, A. McCoy [et al.] // Arthritis Res. - 2000. -  Vol. 2. – P. 236-243.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Goodwin J.S. Immunological responses of healthy elderly population / J.S. Goodwin, R.P. Searles, K.S. Tung // Clin. Exp. Immunol. - 1982. - Vol. 48. - P. 403-410.</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Grassi W. The clinical features of rheumatoid arthritis / W. Grassi, R. De Angelis, G. Lammanna [et al.] // Eur. J. Radiol. – 1998. – May, 27 (Suppl 1). – S.18-24.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Graudal N. A. Radiographic progression in rheumatoid arthritis. A long-term prospective study of 109 patients / N.A. Graudal, A.G. Jurik, A. de Carvalho [et al.] // Arthritis Rheum. - 1998. - Vol. 41. - P. 1470-80. </w:t>
      </w:r>
    </w:p>
    <w:p w:rsidR="0030440D" w:rsidRPr="007D36F1" w:rsidRDefault="0030440D" w:rsidP="00195A6D">
      <w:pPr>
        <w:numPr>
          <w:ilvl w:val="0"/>
          <w:numId w:val="17"/>
        </w:numPr>
        <w:spacing w:after="0" w:line="372" w:lineRule="auto"/>
        <w:ind w:right="57"/>
        <w:jc w:val="both"/>
        <w:rPr>
          <w:sz w:val="28"/>
          <w:szCs w:val="28"/>
          <w:lang w:val="en-US"/>
        </w:rPr>
      </w:pPr>
      <w:r w:rsidRPr="007D36F1">
        <w:rPr>
          <w:sz w:val="28"/>
          <w:szCs w:val="28"/>
          <w:lang w:val="en-US"/>
        </w:rPr>
        <w:t xml:space="preserve">Grootenboer-Mignot S. Second generation anti-cyclic citrullinated peptide </w:t>
      </w:r>
      <w:r w:rsidRPr="007D36F1">
        <w:rPr>
          <w:b/>
          <w:sz w:val="28"/>
          <w:szCs w:val="28"/>
          <w:lang w:val="en-US"/>
        </w:rPr>
        <w:t>(</w:t>
      </w:r>
      <w:r w:rsidRPr="007D36F1">
        <w:rPr>
          <w:rStyle w:val="afa"/>
          <w:b w:val="0"/>
          <w:sz w:val="28"/>
          <w:szCs w:val="28"/>
          <w:shd w:val="clear" w:color="auto" w:fill="FFFFFF"/>
          <w:lang w:val="en-US"/>
        </w:rPr>
        <w:t>anti-CCP</w:t>
      </w:r>
      <w:r w:rsidRPr="007D36F1">
        <w:rPr>
          <w:sz w:val="28"/>
          <w:szCs w:val="28"/>
          <w:lang w:val="en-US"/>
        </w:rPr>
        <w:t>2)</w:t>
      </w:r>
      <w:r w:rsidRPr="007D36F1">
        <w:rPr>
          <w:b/>
          <w:sz w:val="28"/>
          <w:szCs w:val="28"/>
          <w:lang w:val="en-US"/>
        </w:rPr>
        <w:t xml:space="preserve"> </w:t>
      </w:r>
      <w:r w:rsidRPr="007D36F1">
        <w:rPr>
          <w:rStyle w:val="afa"/>
          <w:b w:val="0"/>
          <w:sz w:val="28"/>
          <w:szCs w:val="28"/>
          <w:shd w:val="clear" w:color="auto" w:fill="FFFFFF"/>
          <w:lang w:val="en-US"/>
        </w:rPr>
        <w:t>antibodies</w:t>
      </w:r>
      <w:r w:rsidRPr="007D36F1">
        <w:rPr>
          <w:sz w:val="28"/>
          <w:szCs w:val="28"/>
          <w:lang w:val="en-US"/>
        </w:rPr>
        <w:t xml:space="preserve"> can replace other anti-filaggrin </w:t>
      </w:r>
      <w:r w:rsidRPr="007D36F1">
        <w:rPr>
          <w:rStyle w:val="afa"/>
          <w:b w:val="0"/>
          <w:sz w:val="28"/>
          <w:szCs w:val="28"/>
          <w:shd w:val="clear" w:color="auto" w:fill="FFFFFF"/>
          <w:lang w:val="en-US"/>
        </w:rPr>
        <w:t>antibodies</w:t>
      </w:r>
      <w:r w:rsidRPr="007D36F1">
        <w:rPr>
          <w:sz w:val="28"/>
          <w:szCs w:val="28"/>
          <w:lang w:val="en-US"/>
        </w:rPr>
        <w:t xml:space="preserve"> and improve rheumatoid arthritis diagnosis / S. Grootenboer-Mignot, P. </w:t>
      </w:r>
      <w:r w:rsidRPr="007D36F1">
        <w:rPr>
          <w:sz w:val="28"/>
          <w:szCs w:val="28"/>
          <w:lang w:val="en-US"/>
        </w:rPr>
        <w:lastRenderedPageBreak/>
        <w:t>Nicaise-Roland, C. Delaunay [et al.] // Scand J Rheumatol. -  2004. – Vol. 33. – P. 218–20</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Hakkinen</w:t>
      </w:r>
      <w:r w:rsidRPr="007D36F1">
        <w:rPr>
          <w:sz w:val="28"/>
          <w:szCs w:val="28"/>
          <w:lang w:val="uk-UA"/>
        </w:rPr>
        <w:t xml:space="preserve"> </w:t>
      </w:r>
      <w:r w:rsidRPr="007D36F1">
        <w:rPr>
          <w:sz w:val="28"/>
          <w:szCs w:val="28"/>
          <w:lang w:val="en-US"/>
        </w:rPr>
        <w:t>A.  Pain and join mobility explain individual subdimensions of the Health Assessement Questionnaire (HAQ) disability index in patients with rheumatoid arthritis / A. Hakkinen, H. Kautiainen, P. Hannonen [et al.] // Ann. Rheum. Dis. - 2005. - Vol. 64. -</w:t>
      </w:r>
      <w:r w:rsidRPr="007D36F1">
        <w:rPr>
          <w:sz w:val="28"/>
          <w:szCs w:val="28"/>
          <w:lang w:val="en-GB"/>
        </w:rPr>
        <w:t xml:space="preserve"> №1. - </w:t>
      </w:r>
      <w:r w:rsidRPr="007D36F1">
        <w:rPr>
          <w:sz w:val="28"/>
          <w:szCs w:val="28"/>
          <w:lang w:val="en-US"/>
        </w:rPr>
        <w:t>P</w:t>
      </w:r>
      <w:r w:rsidRPr="007D36F1">
        <w:rPr>
          <w:sz w:val="28"/>
          <w:szCs w:val="28"/>
          <w:lang w:val="en-GB"/>
        </w:rPr>
        <w:t>. 59-63.</w:t>
      </w:r>
      <w:r w:rsidRPr="007D36F1">
        <w:rPr>
          <w:sz w:val="28"/>
          <w:szCs w:val="28"/>
          <w:lang w:val="en-US"/>
        </w:rPr>
        <w:t xml:space="preserve">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Hannonen P. Sulfasalazine in early rheumatoid arthritis. A 48 week double-blind, prospective, placebo-controlled study / P. Hannonen, T. Mottenen, M. Hakola [et al.] // Arthritis Rheum. – 1993. - Vol. 36. - P. 1501-1509.</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Harris E.D. Rheumatoid arthritis. Pathophysiology and implications for therapy / E.D. Harris // New Eng. J. Med. – 1990. - Vol. 322. - P. 1277-1289.</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Harrison B.J. The performance of the 1987 ARA classification criteria for rheumatoid arthritis in a population based cohort of patients with early inflammatory polyarthritis / B.J. Harrison, D.P.M. Symmonds, E.M. Barret [et al.]  // J. Rheumatol. - 1998. - Vol. 25. - P. 2324-2330.</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uk-UA"/>
        </w:rPr>
      </w:pPr>
      <w:r w:rsidRPr="007D36F1">
        <w:rPr>
          <w:sz w:val="28"/>
          <w:szCs w:val="28"/>
          <w:lang w:val="uk-UA"/>
        </w:rPr>
        <w:t xml:space="preserve"> Hau M. Evaluation of pannus and vasculariz</w:t>
      </w:r>
      <w:r w:rsidRPr="007D36F1">
        <w:rPr>
          <w:sz w:val="28"/>
          <w:szCs w:val="28"/>
          <w:lang w:val="uk-UA"/>
        </w:rPr>
        <w:t>a</w:t>
      </w:r>
      <w:r w:rsidRPr="007D36F1">
        <w:rPr>
          <w:sz w:val="28"/>
          <w:szCs w:val="28"/>
          <w:lang w:val="uk-UA"/>
        </w:rPr>
        <w:t>tion of the metacarpophalangeal and proximal interphalangeal joints in rheumatoid a</w:t>
      </w:r>
      <w:r w:rsidRPr="007D36F1">
        <w:rPr>
          <w:sz w:val="28"/>
          <w:szCs w:val="28"/>
          <w:lang w:val="uk-UA"/>
        </w:rPr>
        <w:t>r</w:t>
      </w:r>
      <w:r w:rsidRPr="007D36F1">
        <w:rPr>
          <w:sz w:val="28"/>
          <w:szCs w:val="28"/>
          <w:lang w:val="uk-UA"/>
        </w:rPr>
        <w:t>thritis by high-resolution ultrasound (multidimensional linear array</w:t>
      </w:r>
      <w:r w:rsidRPr="007D36F1">
        <w:rPr>
          <w:sz w:val="28"/>
          <w:szCs w:val="28"/>
          <w:lang w:val="en-US"/>
        </w:rPr>
        <w:t xml:space="preserve">) / M. </w:t>
      </w:r>
      <w:r w:rsidRPr="007D36F1">
        <w:rPr>
          <w:sz w:val="28"/>
          <w:szCs w:val="28"/>
          <w:lang w:val="uk-UA"/>
        </w:rPr>
        <w:t xml:space="preserve">Hau, </w:t>
      </w:r>
      <w:r w:rsidRPr="007D36F1">
        <w:rPr>
          <w:sz w:val="28"/>
          <w:szCs w:val="28"/>
          <w:lang w:val="en-US"/>
        </w:rPr>
        <w:t xml:space="preserve">H. </w:t>
      </w:r>
      <w:r w:rsidRPr="007D36F1">
        <w:rPr>
          <w:sz w:val="28"/>
          <w:szCs w:val="28"/>
          <w:lang w:val="uk-UA"/>
        </w:rPr>
        <w:t xml:space="preserve">Schultz, </w:t>
      </w:r>
      <w:r w:rsidRPr="007D36F1">
        <w:rPr>
          <w:sz w:val="28"/>
          <w:szCs w:val="28"/>
          <w:lang w:val="en-US"/>
        </w:rPr>
        <w:t xml:space="preserve">H.-P. </w:t>
      </w:r>
      <w:r w:rsidRPr="007D36F1">
        <w:rPr>
          <w:sz w:val="28"/>
          <w:szCs w:val="28"/>
          <w:lang w:val="uk-UA"/>
        </w:rPr>
        <w:t>Tony [</w:t>
      </w:r>
      <w:r w:rsidRPr="007D36F1">
        <w:rPr>
          <w:sz w:val="28"/>
          <w:szCs w:val="28"/>
          <w:lang w:val="en-US"/>
        </w:rPr>
        <w:t>et al.</w:t>
      </w:r>
      <w:r w:rsidRPr="007D36F1">
        <w:rPr>
          <w:sz w:val="28"/>
          <w:szCs w:val="28"/>
          <w:lang w:val="uk-UA"/>
        </w:rPr>
        <w:t>] //</w:t>
      </w:r>
      <w:r w:rsidRPr="007D36F1">
        <w:rPr>
          <w:sz w:val="28"/>
          <w:szCs w:val="28"/>
          <w:lang w:val="en-US"/>
        </w:rPr>
        <w:t xml:space="preserve"> </w:t>
      </w:r>
      <w:r w:rsidRPr="007D36F1">
        <w:rPr>
          <w:sz w:val="28"/>
          <w:szCs w:val="28"/>
          <w:lang w:val="uk-UA"/>
        </w:rPr>
        <w:t>Arthr</w:t>
      </w:r>
      <w:r w:rsidRPr="007D36F1">
        <w:rPr>
          <w:sz w:val="28"/>
          <w:szCs w:val="28"/>
          <w:lang w:val="uk-UA"/>
        </w:rPr>
        <w:t>i</w:t>
      </w:r>
      <w:r w:rsidRPr="007D36F1">
        <w:rPr>
          <w:sz w:val="28"/>
          <w:szCs w:val="28"/>
          <w:lang w:val="uk-UA"/>
        </w:rPr>
        <w:t>tis&amp;Rheumatism</w:t>
      </w:r>
      <w:r w:rsidRPr="007D36F1">
        <w:rPr>
          <w:sz w:val="28"/>
          <w:szCs w:val="28"/>
          <w:lang w:val="en-US"/>
        </w:rPr>
        <w:t xml:space="preserve">. </w:t>
      </w:r>
      <w:r w:rsidRPr="007D36F1">
        <w:rPr>
          <w:sz w:val="28"/>
          <w:szCs w:val="28"/>
          <w:lang w:val="uk-UA"/>
        </w:rPr>
        <w:t>- 1999.</w:t>
      </w:r>
      <w:r w:rsidRPr="007D36F1">
        <w:rPr>
          <w:sz w:val="28"/>
          <w:szCs w:val="28"/>
          <w:lang w:val="en-US"/>
        </w:rPr>
        <w:t xml:space="preserve"> </w:t>
      </w:r>
      <w:r w:rsidRPr="007D36F1">
        <w:rPr>
          <w:sz w:val="28"/>
          <w:szCs w:val="28"/>
          <w:lang w:val="uk-UA"/>
        </w:rPr>
        <w:t>- 42(11)</w:t>
      </w:r>
      <w:r w:rsidRPr="007D36F1">
        <w:rPr>
          <w:sz w:val="28"/>
          <w:szCs w:val="28"/>
          <w:lang w:val="en-US"/>
        </w:rPr>
        <w:t>. – P.</w:t>
      </w:r>
      <w:r w:rsidRPr="007D36F1">
        <w:rPr>
          <w:sz w:val="28"/>
          <w:szCs w:val="28"/>
          <w:lang w:val="uk-UA"/>
        </w:rPr>
        <w:t xml:space="preserve"> 2303-2308.</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Hill A.J. Cutting edge: the conversation of arginine to citrulline allows for a high–affinity peptide interaction with the rheumatoid arthritis associated HLA-DRB1*0401 MHC class II molecule / A. J. Hill, S. Southwood, A. Sette [et al.] // J. Immunol. - 2003. - Vol. 171. - P. 538-541. </w:t>
      </w:r>
    </w:p>
    <w:p w:rsidR="0030440D" w:rsidRPr="007D36F1" w:rsidRDefault="0030440D" w:rsidP="00195A6D">
      <w:pPr>
        <w:numPr>
          <w:ilvl w:val="0"/>
          <w:numId w:val="17"/>
        </w:numPr>
        <w:spacing w:after="0" w:line="372" w:lineRule="auto"/>
        <w:ind w:right="57"/>
        <w:jc w:val="both"/>
        <w:rPr>
          <w:sz w:val="28"/>
          <w:szCs w:val="28"/>
          <w:lang w:val="en-GB"/>
        </w:rPr>
      </w:pPr>
      <w:r w:rsidRPr="007D36F1">
        <w:rPr>
          <w:sz w:val="28"/>
          <w:szCs w:val="28"/>
          <w:lang w:val="en-GB"/>
        </w:rPr>
        <w:lastRenderedPageBreak/>
        <w:t>Hitchon C.A. Early undifferentiated arthritis / C.A. Hitchon, C.A. Peschken, S. Shaikh [et al.] // Rheum. Dis. Clin. N. Am. – 2005. - Vol. 31. - P. 605-626.</w:t>
      </w:r>
      <w:r w:rsidRPr="007D36F1">
        <w:rPr>
          <w:sz w:val="28"/>
          <w:szCs w:val="28"/>
          <w:lang w:val="en-US"/>
        </w:rPr>
        <w:t xml:space="preserve">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GB"/>
        </w:rPr>
      </w:pPr>
      <w:r w:rsidRPr="007D36F1">
        <w:rPr>
          <w:sz w:val="28"/>
          <w:szCs w:val="28"/>
          <w:lang w:val="en-US"/>
        </w:rPr>
        <w:t xml:space="preserve">Houssien D.A. Clinical significance of IgA rheumatoid factor subclasses in rheumatoid arthritis / D.A. Houssien, T. Jonsson, E. Davies [et al.] // J. Rheumatol.-1997. - Vol. 24. - P. 2119-2122.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GB"/>
        </w:rPr>
      </w:pPr>
      <w:r w:rsidRPr="007D36F1">
        <w:rPr>
          <w:sz w:val="28"/>
          <w:szCs w:val="28"/>
          <w:lang w:val="en-US"/>
        </w:rPr>
        <w:t xml:space="preserve">Houssien D.A. Rheumatoid factor isotypes, disease activity and the outcome of rheumatoid arthritis: comparative effects of different antigens / D.A. Houssien, T. Jonsson, E. Davies [et al.] // Scand. J. Rheumatol. - 1998. – Vol. 27. - P. 46-53.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Hueber W. Autoantibodies in early arthritis: advances in diagnosis and prognostication / W. Hueber, P.J. Utz, W.H. Robinson // Clin. Exp. Rheumatol. – 2003. - Vol 21.-№ 5 (31). – P. 59-64.</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Huizinga T.W. Criteria for early rheumatoid arthritis: from Bayers’ law revisited to new thoughts on patogenesis / T.W. Huizinga, K.P. Machold, F.C. Breedveld [et al.] // Arthritis Rheum. – 2002. - vol. 46. – P. 1155-9.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 Hulsemann J.L. Diagnostic evaluation of classification criteria for rheumatoid nodules and reactive arthritis in an early synovitis outpatient clime / J.L. Hulsemann, H. Zeidler // Ann. Rheum. Dis. – 1999. – vol. 58. - № </w:t>
      </w:r>
      <w:r w:rsidRPr="007D36F1">
        <w:rPr>
          <w:sz w:val="28"/>
          <w:szCs w:val="28"/>
          <w:lang w:val="uk-UA"/>
        </w:rPr>
        <w:t>5.</w:t>
      </w:r>
      <w:r w:rsidRPr="007D36F1">
        <w:rPr>
          <w:sz w:val="28"/>
          <w:szCs w:val="28"/>
          <w:lang w:val="en-US"/>
        </w:rPr>
        <w:t xml:space="preserve"> </w:t>
      </w:r>
      <w:r w:rsidRPr="007D36F1">
        <w:rPr>
          <w:sz w:val="28"/>
          <w:szCs w:val="28"/>
          <w:lang w:val="uk-UA"/>
        </w:rPr>
        <w:t xml:space="preserve"> – Р. 278-280.</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 Isomaki H. Epidemiology of rheumatoid arthritis / H. Isomaki // North. Med. - 1994. - Vol. 109. - № 8-9. - P. 215-217.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Jonsson B. Rheumatoid arthritis evaluated by locomotion score. A population study / B. Jonsson, S.E. Zarssons // Scand. J. Rheumatol. - 1990. - Vol. 19. - № 3. -P. 223-231.</w:t>
      </w:r>
    </w:p>
    <w:p w:rsidR="0030440D" w:rsidRPr="007D36F1" w:rsidRDefault="0030440D" w:rsidP="00195A6D">
      <w:pPr>
        <w:numPr>
          <w:ilvl w:val="0"/>
          <w:numId w:val="17"/>
        </w:numPr>
        <w:spacing w:after="0" w:line="372" w:lineRule="auto"/>
        <w:ind w:right="57"/>
        <w:jc w:val="both"/>
        <w:rPr>
          <w:sz w:val="28"/>
          <w:szCs w:val="28"/>
          <w:lang w:val="en-US"/>
        </w:rPr>
      </w:pPr>
      <w:r w:rsidRPr="007D36F1">
        <w:rPr>
          <w:sz w:val="28"/>
          <w:szCs w:val="28"/>
          <w:lang w:val="en-US"/>
        </w:rPr>
        <w:t xml:space="preserve">Kastbom A. </w:t>
      </w:r>
      <w:r w:rsidRPr="007D36F1">
        <w:rPr>
          <w:rStyle w:val="afa"/>
          <w:b w:val="0"/>
          <w:sz w:val="28"/>
          <w:szCs w:val="28"/>
          <w:shd w:val="clear" w:color="auto" w:fill="FFFFFF"/>
          <w:lang w:val="en-US"/>
        </w:rPr>
        <w:t>Anti-CCP</w:t>
      </w:r>
      <w:r w:rsidRPr="007D36F1">
        <w:rPr>
          <w:sz w:val="28"/>
          <w:szCs w:val="28"/>
          <w:lang w:val="en-US"/>
        </w:rPr>
        <w:t xml:space="preserve"> antibody test predicts the disease course during three years in early rheumatoid arthritis (the TIRA project) / A. Kastbom, G. </w:t>
      </w:r>
      <w:r w:rsidRPr="007D36F1">
        <w:rPr>
          <w:sz w:val="28"/>
          <w:szCs w:val="28"/>
          <w:lang w:val="en-US"/>
        </w:rPr>
        <w:lastRenderedPageBreak/>
        <w:t>Strandberg, A. Lindroos [et al.] // Ann Rheum Dis. – 2004. -  Vol. 63. – P. 1085–9</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Kavanaugh A.F. Rheumatoid arthritis in eldery; is it different disease? / A.F. Kavanaugh // Amer. J. Med. - 1997. - Vol. 103. - P. 40-48.</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Klareskog F. What precedes development of rheumatoid arthritis? / F. Klareskog, G. Alfredsson, S. Ratapaa-Dahlqvist // Ann. Rheum. Dis. - 2004. - Vol. 63. - P. 28-31.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Knijff-Dutmer E. Rheumatoid factor measured by fluoroimmunoassay: a responsive measure of rheumatoid arthritis disease activity that is associated with joint damage / E. Knijff-Dutmer, W. Drossaers-Bakker, A. Verhoeven // Ann. Rheum. Dis. - 2002. - Vol 61. - P. 603-607.</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Kraan M.C. Asymptomatic synovitis precedes clinically manifest arthritis /  M.C. Kraan, H. Versendaal, M. Jonker [et al.] // Arthritis Rheum. – 1998. - Vol. 41. - P. 1481-1488.</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Kroot E.J. The prognostic value of anti-cyclic citrullinated peptide antibody in patients with recent-onset rheumatoid arthritis / E.J. Kroot, B.A. de Jong, M.A. van Leeuwen [et al.] // Arthritis Rheum. - 2000. - Vol. 43(8). - P. 1831-1835.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Kurki P. Antibody to stratum corneum (anticertain antibody) and antiperinuclear factor: marcers for progressive rheumatoid arthritis / P. Kurki, R. van Essen, K. Kaarela [et al.] // Scand. J. Rheumatol. – 1997. – Vol. 26. - P. 346-349.</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Kusher I. C-reactive protein in rheumatology / I. Kusher // Arthritis Rheum. – 1991. - Vol. 34. -№8.- P. 1065-1068.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Lee D. Clinical utility of the anti-CCP assays in patients with rheumatic diseases / D. Lee, P. Schur // Ann. Rheum. Dis. - 2003. - Vol. 62. - P. 870-874.</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lastRenderedPageBreak/>
        <w:t>Low J.M. Determination of anti-cyclic citrullinated peptide antibodies in the sera of patients with juvenile idiopathic arthritis / J.M. Low, A.K. Chauhan, D.A. Kietz [et al.] // J. Rheumatol. - 2004. - Vol. 31(9). - P. 1829-1833.</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Machold K.P. Very recent onset arthritis-clinical, laboratory, and radiological findings during the first year of the disease / K.P. Machold, T.A. Stamm, G.J. Eberl [et al.] // J. Rheumatol. - 2002. – Vol. 29. - P. 1211-1220.</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Machold K.P. Austrian Early Rheumatoid Arthritis Registry</w:t>
      </w:r>
      <w:r w:rsidRPr="007D36F1">
        <w:rPr>
          <w:sz w:val="28"/>
          <w:szCs w:val="28"/>
          <w:lang w:val="uk-UA"/>
        </w:rPr>
        <w:t xml:space="preserve"> </w:t>
      </w:r>
      <w:r w:rsidRPr="007D36F1">
        <w:rPr>
          <w:sz w:val="28"/>
          <w:szCs w:val="28"/>
          <w:lang w:val="en-US"/>
        </w:rPr>
        <w:t>/ K.P. Machold, V.P. Nell, T.A. Stamm [et al.]  // Clin. Exp. Rheumatol. – 2003. -vol. 21. - №5 (31). –S. 113-117.</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Makrygiannakis D. Citrullination is an inflammatory-dependent process / D. Makrygiannakis, E. af Klint, I.E. Lundberg [et al.] // Ann. Rheum. Dis. – 2006. – Vol. 65. – P. 1219-1222.</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Masson-Bessierre C. In rheumatoid pannus, anti-filagrin autoantibodies are produced by local plasma cells and constitute a higher proportion of IgG than in synovial fluid and serum / C. Masson-Bessierre, M. Sebbag, J.J. Durieux // Clin. Exp. Immunol. - 2000. - Vol. 119. - P. 544-552.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Masson-Bessierre C. The major synovial targets of rheumatoid arthritis-specific antifillaggrin autoantibodies are deiminated forms of the alpha- and beta-chains of fibrin / </w:t>
      </w:r>
      <w:r w:rsidRPr="007D36F1">
        <w:rPr>
          <w:sz w:val="28"/>
          <w:szCs w:val="28"/>
        </w:rPr>
        <w:t>С</w:t>
      </w:r>
      <w:r w:rsidRPr="007D36F1">
        <w:rPr>
          <w:sz w:val="28"/>
          <w:szCs w:val="28"/>
          <w:lang w:val="en-US"/>
        </w:rPr>
        <w:t>. Masson-Bessierre, M. Sebbag, E. Girbal-Neuhauser [et al.] // J. Immunol. - 2001. - Vol. 166. - P. 4177-4184.</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McGonagle D. The relationship between synovitis and bone changes in early untreated rheumatoid arthritis / D. McGonagle, P.G. Conaghan, P. O’Connor // Arthritis Rheum. - 1999. - Vol. 42. - P. 1706-1711.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Menard H.A. Insights into rheumatoid arthritis derived from the Sa immune system / H.A. Menard, E. Lapointe, M.D. Rochdi [et al.] // Arthritis. Res. - 2000. - Vol. 2. - P. 429-432.</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lastRenderedPageBreak/>
        <w:t>Meyer O. Anticitrullinated protein/peptide antibody assays in early rheumatoid arthritis for prediciting five year radiographic damage / O. Meyer, C. Labarre, M. Dougados [et al.] // Ann. Rheum. Dis. - 2003. - Vol. 62 (2). - P. 120-126.</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Monach P.A. The role of antibodies in mouse models of rheumatoid arthritis, and relevance to human disease / P.A. Monach, C. Benoist, D. Mathis [et al.] // Adv. Immunol. - 2004. - Vol. 82. - P. 217-248.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Monnenger H. Progression and repair in radiographs of hand and forefeet in early arthritis / H. Monnenger, C. Moixner, W. Songen [et al.]  // J. Rheumal. - 1995. -Vol. 22 (6). - P. 1048-1054.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GB"/>
        </w:rPr>
      </w:pPr>
      <w:r w:rsidRPr="007D36F1">
        <w:rPr>
          <w:sz w:val="28"/>
          <w:szCs w:val="28"/>
          <w:lang w:val="en-US"/>
        </w:rPr>
        <w:t>Nielen M.M. The predictive value of anti-cyclic citrullinated peptide antibodies in early arthritis / M.M. Nielen, D. van Schaardenburg, L. van der Horst-Bruinsma [et al.] // J. Rheumatol. - 2003. - Vol. 38(8). - P. 1691-1695</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GB"/>
        </w:rPr>
      </w:pPr>
      <w:r w:rsidRPr="007D36F1">
        <w:rPr>
          <w:sz w:val="28"/>
          <w:szCs w:val="28"/>
          <w:lang w:val="en-US"/>
        </w:rPr>
        <w:t>Nielen M.M. Specific autoantibodies precede the symptoms of rheumatoid arthritis: a study of serial measurements in blood donors / M.M. Nielen, D. van Schaardenburg, H.W. Resnik [et al.] // Arthritis Rheum. – 2004. – Vol. 50(2). – P. 380-6.</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Nienhius R.L.F. A new serum factor in patients with rheumatoid arthritis. The antiperinuclear factor / R.L.F. Nienhius, E.A. Maudema // Ann. Rheum. Dis. - 1964. -Vol.23. - P. 302-305.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Oliver W.E.R. What is the natural history rheumatoid arthritis? / W.E.R. Oliver, B. Harrison, D. Symmons // Best Pract. Clin. Rheum. - 2001. - Vol. 15(1). - P. 27-48.</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Olsen N.J. Gene expression signatures for autoimmune disease in peripheral blood mononuclear cells / N.J. Olsen, J.H. Moore, T.M. Aune // Arthritis Res. Ther. - 2004. - Vol. 6. - P. 120-128.</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lastRenderedPageBreak/>
        <w:t>Paimela L. Antikeratin antibodies: diagnostic and prognostic markers for early rheumatoid arthritis / L. Paimela, M. Gripenberg, P. Kurki [et al.] // Ann. Rheum. Dis. - 1992. - Vol. 51. - P. 743-746.</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Paimela L. Association of autoantibodies to filaggrin with active disease in early rheumatoid arthritis / L. Paimela, T. Palosio, K. Aho [et al.] // Ann. Rheum. Dis. - 2001. - Vol. 60. - P. 32-35.</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Pietschmann P. Sex differences in joint disease: pathophysiological basis / P. Pietschmann // Wien Med. Wochenschr. - 2001. - Vol.151. - № </w:t>
      </w:r>
      <w:r w:rsidRPr="007D36F1">
        <w:rPr>
          <w:sz w:val="28"/>
          <w:szCs w:val="28"/>
          <w:lang w:val="uk-UA"/>
        </w:rPr>
        <w:t>21-23.</w:t>
      </w:r>
      <w:r w:rsidRPr="007D36F1">
        <w:rPr>
          <w:sz w:val="28"/>
          <w:szCs w:val="28"/>
          <w:lang w:val="en-US"/>
        </w:rPr>
        <w:t xml:space="preserve"> </w:t>
      </w:r>
      <w:r w:rsidRPr="007D36F1">
        <w:rPr>
          <w:sz w:val="28"/>
          <w:szCs w:val="28"/>
          <w:lang w:val="uk-UA"/>
        </w:rPr>
        <w:t>-</w:t>
      </w:r>
      <w:r w:rsidRPr="007D36F1">
        <w:rPr>
          <w:sz w:val="28"/>
          <w:szCs w:val="28"/>
          <w:lang w:val="en-US"/>
        </w:rPr>
        <w:t xml:space="preserve"> P. 573-575.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Pinheiro G.C. Anti-cyclic citrullinated peptide antibodies in advanced rheumatoid arthritis / G.C. Pinheiro, M.A. Scheinberg, M. Aparecida da Silva [et al.] // Ann. Intern. Med. - 2003. -Vol. 39(3). - P. 234-235.</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Plant M. J. Patterns of radiological progression in early rheumatoid arthritis-results of an 8 year prospective study / M.J. Plant, P.W. Jones, J. Sklatvala [et al.] // J. Rheumatol. - 1998. - Vol. 25. - P. 417-26.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Prevoo M.L.L. Modified disease activity scores that include twenty-eight-joint counts. Development and validation in a prospective longitudinal study of patients with rheumatoid arthritis / M.L.L. Prevoo, M.A. van’t Hof, H.H. Kuper [et al.]  // Arthritis Rheum. – 1995. – Vol. 38. – P. 44-8.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Quinn M.A. The therapeutic approach of early intervention for rheumatoid arthritis: what is the evidence? / M.A. Quinn, P.G. Conaghan, P. Emery // Rheumatology (Oxford). - 2001. - Vol. 40. - P. 1211-1220.</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Quinn M.A. How do you diagnose rheumatoid arthritis early? / M.A. Quinn, M.J. Green, P.G. Conaghan [et al.] // Best Pract. Clin. Rheum. - 2001. - Vol. 15. - № 1. - P. </w:t>
      </w:r>
      <w:r w:rsidRPr="007D36F1">
        <w:rPr>
          <w:sz w:val="28"/>
          <w:szCs w:val="28"/>
          <w:lang w:val="uk-UA"/>
        </w:rPr>
        <w:t>49-66.</w:t>
      </w:r>
    </w:p>
    <w:p w:rsidR="0030440D" w:rsidRPr="007D36F1" w:rsidRDefault="0030440D" w:rsidP="00195A6D">
      <w:pPr>
        <w:numPr>
          <w:ilvl w:val="0"/>
          <w:numId w:val="17"/>
        </w:numPr>
        <w:spacing w:after="0" w:line="372" w:lineRule="auto"/>
        <w:ind w:right="57"/>
        <w:jc w:val="both"/>
        <w:rPr>
          <w:sz w:val="28"/>
          <w:szCs w:val="28"/>
          <w:lang w:val="en-US"/>
        </w:rPr>
      </w:pPr>
      <w:r w:rsidRPr="007D36F1">
        <w:rPr>
          <w:sz w:val="28"/>
          <w:szCs w:val="28"/>
          <w:lang w:val="en-US"/>
        </w:rPr>
        <w:t xml:space="preserve">Raijmakers R. Citrullination of central nervous system proteins during development of experimental autoimmune encephalomyelitis // R. </w:t>
      </w:r>
      <w:r w:rsidRPr="007D36F1">
        <w:rPr>
          <w:sz w:val="28"/>
          <w:szCs w:val="28"/>
          <w:lang w:val="en-US"/>
        </w:rPr>
        <w:lastRenderedPageBreak/>
        <w:t xml:space="preserve">Raijmakers, J. Vogelzangs, J.L. Croxford [et al.] // J. Comp. Neurol. – 2005. – Vol. 486 .- P. 243-53. </w:t>
      </w:r>
    </w:p>
    <w:p w:rsidR="0030440D" w:rsidRPr="007D36F1" w:rsidRDefault="0030440D" w:rsidP="00195A6D">
      <w:pPr>
        <w:numPr>
          <w:ilvl w:val="0"/>
          <w:numId w:val="17"/>
        </w:numPr>
        <w:spacing w:after="0" w:line="372" w:lineRule="auto"/>
        <w:ind w:right="57"/>
        <w:jc w:val="both"/>
        <w:rPr>
          <w:sz w:val="28"/>
          <w:szCs w:val="28"/>
          <w:lang w:val="en-US"/>
        </w:rPr>
      </w:pPr>
      <w:r w:rsidRPr="007D36F1">
        <w:rPr>
          <w:bCs/>
          <w:sz w:val="28"/>
          <w:szCs w:val="28"/>
          <w:lang w:val="en-US"/>
        </w:rPr>
        <w:t>Renaudineau Y</w:t>
      </w:r>
      <w:r w:rsidRPr="007D36F1">
        <w:rPr>
          <w:sz w:val="28"/>
          <w:szCs w:val="28"/>
          <w:lang w:val="en-US"/>
        </w:rPr>
        <w:t xml:space="preserve">. </w:t>
      </w:r>
      <w:r w:rsidRPr="007D36F1">
        <w:rPr>
          <w:rStyle w:val="afa"/>
          <w:b w:val="0"/>
          <w:sz w:val="28"/>
          <w:szCs w:val="28"/>
          <w:shd w:val="clear" w:color="auto" w:fill="FFFFFF"/>
          <w:lang w:val="en-US"/>
        </w:rPr>
        <w:t>Rheumatoid</w:t>
      </w:r>
      <w:r w:rsidRPr="007D36F1">
        <w:rPr>
          <w:sz w:val="28"/>
          <w:szCs w:val="28"/>
          <w:lang w:val="en-US"/>
        </w:rPr>
        <w:t xml:space="preserve"> factor on a daily basis /</w:t>
      </w:r>
      <w:r w:rsidRPr="007D36F1">
        <w:rPr>
          <w:bCs/>
          <w:sz w:val="28"/>
          <w:szCs w:val="28"/>
          <w:lang w:val="en-US"/>
        </w:rPr>
        <w:t xml:space="preserve"> Y. Renaudineau</w:t>
      </w:r>
      <w:r w:rsidRPr="007D36F1">
        <w:rPr>
          <w:sz w:val="28"/>
          <w:szCs w:val="28"/>
          <w:lang w:val="en-US"/>
        </w:rPr>
        <w:t xml:space="preserve">, C. Jamin, A. Saraux [et al.] //    </w:t>
      </w:r>
      <w:r w:rsidRPr="007D36F1">
        <w:rPr>
          <w:iCs/>
          <w:sz w:val="28"/>
          <w:szCs w:val="28"/>
          <w:lang w:val="en-US"/>
        </w:rPr>
        <w:t>Autoimmunity</w:t>
      </w:r>
      <w:r w:rsidRPr="007D36F1">
        <w:rPr>
          <w:sz w:val="28"/>
          <w:szCs w:val="28"/>
          <w:lang w:val="en-US"/>
        </w:rPr>
        <w:t xml:space="preserve">. – 2005. – Vol. </w:t>
      </w:r>
      <w:r w:rsidRPr="007D36F1">
        <w:rPr>
          <w:bCs/>
          <w:sz w:val="28"/>
          <w:szCs w:val="28"/>
          <w:lang w:val="en-US"/>
        </w:rPr>
        <w:t xml:space="preserve">38 . – P. </w:t>
      </w:r>
      <w:r w:rsidRPr="007D36F1">
        <w:rPr>
          <w:sz w:val="28"/>
          <w:szCs w:val="28"/>
          <w:lang w:val="en-US"/>
        </w:rPr>
        <w:t>11–16</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Rath S. Functional affinity of IgM rheumatoid factor in patients with rheumatoid arthritis and other autoimmune diseases / S. Rath, D.N. Hogben, M.E. Devey // Ann. Rheum. Dis. - 1988. - Vol. 47. - P. 291-294.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Rau R. Progression in early erosive rheumatoid arthritis: 12 month results from randomized controlled trial comparing methotrexate and gold sodium thiomalate / R. Rau, G. Herborn, H. Menninger [et al.]  // Br. J. Rheumatol. - 1998. - Vol. 37. - </w:t>
      </w:r>
      <w:r w:rsidRPr="007D36F1">
        <w:rPr>
          <w:sz w:val="28"/>
          <w:szCs w:val="28"/>
          <w:lang w:val="uk-UA"/>
        </w:rPr>
        <w:t>№</w:t>
      </w:r>
      <w:r w:rsidRPr="007D36F1">
        <w:rPr>
          <w:sz w:val="28"/>
          <w:szCs w:val="28"/>
          <w:lang w:val="en-US"/>
        </w:rPr>
        <w:t xml:space="preserve"> </w:t>
      </w:r>
      <w:r w:rsidRPr="007D36F1">
        <w:rPr>
          <w:sz w:val="28"/>
          <w:szCs w:val="28"/>
          <w:lang w:val="uk-UA"/>
        </w:rPr>
        <w:t>11</w:t>
      </w:r>
      <w:r w:rsidRPr="007D36F1">
        <w:rPr>
          <w:sz w:val="28"/>
          <w:szCs w:val="28"/>
          <w:lang w:val="en-US"/>
        </w:rPr>
        <w:t xml:space="preserve">. - </w:t>
      </w:r>
      <w:r w:rsidRPr="007D36F1">
        <w:rPr>
          <w:sz w:val="28"/>
          <w:szCs w:val="28"/>
          <w:lang w:val="uk-UA"/>
        </w:rPr>
        <w:t>Р.</w:t>
      </w:r>
      <w:r w:rsidRPr="007D36F1">
        <w:rPr>
          <w:sz w:val="28"/>
          <w:szCs w:val="28"/>
          <w:lang w:val="en-US"/>
        </w:rPr>
        <w:t xml:space="preserve"> </w:t>
      </w:r>
      <w:r w:rsidRPr="007D36F1">
        <w:rPr>
          <w:sz w:val="28"/>
          <w:szCs w:val="28"/>
          <w:lang w:val="uk-UA"/>
        </w:rPr>
        <w:t>1220-1226.</w:t>
      </w:r>
      <w:r w:rsidRPr="007D36F1">
        <w:rPr>
          <w:sz w:val="28"/>
          <w:szCs w:val="28"/>
          <w:lang w:val="en-US"/>
        </w:rPr>
        <w:t xml:space="preserve">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GB"/>
        </w:rPr>
      </w:pPr>
      <w:r w:rsidRPr="007D36F1">
        <w:rPr>
          <w:sz w:val="28"/>
          <w:szCs w:val="28"/>
          <w:lang w:val="en-US"/>
        </w:rPr>
        <w:t xml:space="preserve">Raza K. Predictive value of antibodies to cyclic citrullinated peptide in patients with very early inflammatory arthritis / K. Raza, M. Breeze, P. Nightingale [et al.] // J. Rheumatol. - 2005. - Vol. 32. - P. 231-237.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Reparon-Schuijt C.C. Secretion of anti-citrulline-containing peptide antibody by B lymphocytes in rheumatoid arthritis / C. C. Reparon-Schuijt, W.J. van Esch, C. van Kooten [et al.] // Arthritis Rheum. - 2001. - Vol. 44. - P. 41-47.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Roberts-Thompson P.J. Quantitation of rheumatoid factors by laser nephelometry / P.J. Roberts-Thompson, R.M. Wernick, M. Ziff [et al.]// Rheumatol. Int. - 1982. - Vol. 2. - P. 17-20.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Ropes M.W. 1958 revision of diagnostic criteria for rheumatoid arthritis / M.W. Ropes, G.A. Bennet, C. Cobb [et al.] // Bull Rheum. Dis. - 1958. - Vol. 9 - P. 175-176.</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Salvador G. Prevalence and clinical significance of anti-cyclic citrullinated peptide and antikeratin antibodies in palidromic rheumatism. An abortive </w:t>
      </w:r>
      <w:r w:rsidRPr="007D36F1">
        <w:rPr>
          <w:sz w:val="28"/>
          <w:szCs w:val="28"/>
          <w:lang w:val="en-US"/>
        </w:rPr>
        <w:lastRenderedPageBreak/>
        <w:t>form of rheumatoid arthritis? / G. Salvador, A. Gomez, O. Vinas [et al.]  // Rheumatology (Oxford). - 2003. - Vol. 42(8). - P. 972-975.</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Sany J. Clinical and biological polymorphism of rheumatoid arthritis / J. Sany  // Clin. Exp. Rheum. - 1994. – Vol. 12. - </w:t>
      </w:r>
      <w:r w:rsidRPr="007D36F1">
        <w:rPr>
          <w:sz w:val="28"/>
          <w:szCs w:val="28"/>
          <w:lang w:val="uk-UA"/>
        </w:rPr>
        <w:t>№</w:t>
      </w:r>
      <w:r w:rsidRPr="007D36F1">
        <w:rPr>
          <w:sz w:val="28"/>
          <w:szCs w:val="28"/>
          <w:lang w:val="en-US"/>
        </w:rPr>
        <w:t xml:space="preserve"> </w:t>
      </w:r>
      <w:r w:rsidRPr="007D36F1">
        <w:rPr>
          <w:sz w:val="28"/>
          <w:szCs w:val="28"/>
          <w:lang w:val="uk-UA"/>
        </w:rPr>
        <w:t>11.</w:t>
      </w:r>
      <w:r w:rsidRPr="007D36F1">
        <w:rPr>
          <w:sz w:val="28"/>
          <w:szCs w:val="28"/>
          <w:lang w:val="en-US"/>
        </w:rPr>
        <w:t xml:space="preserve"> </w:t>
      </w:r>
      <w:r w:rsidRPr="007D36F1">
        <w:rPr>
          <w:sz w:val="28"/>
          <w:szCs w:val="28"/>
          <w:lang w:val="uk-UA"/>
        </w:rPr>
        <w:t xml:space="preserve">- </w:t>
      </w:r>
      <w:r w:rsidRPr="007D36F1">
        <w:rPr>
          <w:sz w:val="28"/>
          <w:szCs w:val="28"/>
          <w:lang w:val="en-US"/>
        </w:rPr>
        <w:t>P</w:t>
      </w:r>
      <w:r w:rsidRPr="007D36F1">
        <w:rPr>
          <w:sz w:val="28"/>
          <w:szCs w:val="28"/>
          <w:lang w:val="uk-UA"/>
        </w:rPr>
        <w:t>.</w:t>
      </w:r>
      <w:r w:rsidRPr="007D36F1">
        <w:rPr>
          <w:sz w:val="28"/>
          <w:szCs w:val="28"/>
          <w:lang w:val="en-US"/>
        </w:rPr>
        <w:t xml:space="preserve"> </w:t>
      </w:r>
      <w:r w:rsidRPr="007D36F1">
        <w:rPr>
          <w:sz w:val="28"/>
          <w:szCs w:val="28"/>
          <w:lang w:val="uk-UA"/>
        </w:rPr>
        <w:t>59-61.</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Saraux A. Clinical, laboratory, and radiographic features of rheumatoid arthritis with and without nodules / A. Saraux, J. Allain, C. Guedes [et al.] // Rev. Rheum. Engl. – 1997. - Vol. 64(1). - P. 11-17. </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Saraux A. Ability of the American College of Rheumatology 1987 criteria to predict the rheumatoid arthritis in patients with early arthritis and classifications of these patients two years later / A. Saraux, J.M. Berthelot, G. Chales [et al.] // Arthritis Rheum. - 2001. - Vol. 44 (11). - P. 2485-2491.</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Saraux A. Value of antibodies to citrulline-containing peptides for diagnosing early rheumatoid arthritis / A. Saraux, J. M. Berthelot, V. Devauchelle [et al.] // J. Rheumatol. - 2003. - Vol. 30(12). - P. 2535-2539.</w:t>
      </w:r>
    </w:p>
    <w:p w:rsidR="0030440D" w:rsidRPr="007D36F1" w:rsidRDefault="0030440D" w:rsidP="00195A6D">
      <w:pPr>
        <w:numPr>
          <w:ilvl w:val="0"/>
          <w:numId w:val="17"/>
        </w:numPr>
        <w:tabs>
          <w:tab w:val="clear" w:pos="720"/>
          <w:tab w:val="num" w:pos="1080"/>
        </w:tabs>
        <w:spacing w:after="0" w:line="372" w:lineRule="auto"/>
        <w:ind w:right="57"/>
        <w:jc w:val="both"/>
        <w:rPr>
          <w:sz w:val="28"/>
          <w:szCs w:val="28"/>
          <w:lang w:val="en-US"/>
        </w:rPr>
      </w:pPr>
      <w:r w:rsidRPr="007D36F1">
        <w:rPr>
          <w:sz w:val="28"/>
          <w:szCs w:val="28"/>
          <w:lang w:val="en-US"/>
        </w:rPr>
        <w:t xml:space="preserve">Schellekens G.A. Citrulline is an essential constituent of antigenic determinations recognized by rheumatoid arthritis-specific autoantibodies / G.A. Schellekens, B.A. de Jong, F.H. van den Hoogen [et al.] // J. Clin. Invest. - 1998. - Vol. 101(1). - P. 273-281.  </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t xml:space="preserve">Schellekens G.A. The diagnostic properties of rheumatoid arthritis antibodies recognizing a cyclic citrullinated peptide / G.A. Schellekens, H. Visser, B. A. de Jong [et al.] // Arthritis Rheum. - 2000. - Vol. 43(1). - P. 155-163. </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t>Scott D.L. Prognostic factors in early rheumatoid arthtis / D. L. Scott // Lancet. – 199</w:t>
      </w:r>
      <w:r w:rsidRPr="007D36F1">
        <w:rPr>
          <w:sz w:val="28"/>
          <w:szCs w:val="28"/>
          <w:lang w:val="uk-UA"/>
        </w:rPr>
        <w:t>5</w:t>
      </w:r>
      <w:r w:rsidRPr="007D36F1">
        <w:rPr>
          <w:sz w:val="28"/>
          <w:szCs w:val="28"/>
          <w:lang w:val="en-US"/>
        </w:rPr>
        <w:t>. - Vol. 341. - P. 24-29.</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t xml:space="preserve">Scott D.L. The links between joint damage and disability in rheumatoid arthritis / D.L. Scott, K. Pugner, K. Kaarela [et al.] // Rheumatology (Oxford). - 2000. - Vol. 39. - P. 122-132. </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lastRenderedPageBreak/>
        <w:t>Scott D.L. The diagnosis and prognosis of early arthritis: rationale for new prognostic criteria / D.L. Scott // Arth. Rheum. - 2002. - Vol. 46(2). - P. 286-290.</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t>Sharp J.T. The progression of erosion and joint space narrowing scores in rheumatoid arthritis during the first twenty-five years of disease / J.T. Sharp, F. Wolfe, D.M. Mitchell [et al.] // Arthritis Rheum. - 1991. - Vol. 34. - P. 660-668.</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t>Shin Y.S. Rheumatoid factor is a marker of disease severity in Korean rheumatoid arthritis  / Y.S. Shin, J.H. Choi, D.H. Nahm [et al.] // Yonsei Med. J. - 2005. - Vol. 46. - № 4. - P. 464-470.</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t>Silman A.J. Epidemiology of rheumatoid arthritis / A.J. Silman // ARMIS. -1994. - Vol. 102. - № 10. - P. 721-728.</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GB"/>
        </w:rPr>
      </w:pPr>
      <w:r w:rsidRPr="007D36F1">
        <w:rPr>
          <w:sz w:val="28"/>
          <w:szCs w:val="28"/>
          <w:lang w:val="en-US"/>
        </w:rPr>
        <w:t xml:space="preserve">Sjoblom K.G. Factors related to the progression </w:t>
      </w:r>
      <w:r w:rsidRPr="007D36F1">
        <w:rPr>
          <w:sz w:val="28"/>
          <w:szCs w:val="28"/>
        </w:rPr>
        <w:t>о</w:t>
      </w:r>
      <w:r w:rsidRPr="007D36F1">
        <w:rPr>
          <w:sz w:val="28"/>
          <w:szCs w:val="28"/>
          <w:lang w:val="en-US"/>
        </w:rPr>
        <w:t xml:space="preserve">f joint destruction in rheumatoid arthritis / K.G. Sjoblom, T. Saxne, H. Petterson [et al.] // Scand. J. Rheum. - 1984. - Vol. 13. - P. 21-27.  </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t xml:space="preserve">Smedstat I.M. Correlates of functional disability in early rheumatoid arthritis: a cross-sectional study of 706 patients in four European countries / I.M. Smedstat, T. Mourn, F. Guillemm [et al.] // Brit. J. Rheum. -1996. - Vol. 35. </w:t>
      </w:r>
      <w:r w:rsidRPr="007D36F1">
        <w:rPr>
          <w:sz w:val="28"/>
          <w:szCs w:val="28"/>
          <w:lang w:val="uk-UA"/>
        </w:rPr>
        <w:t>-</w:t>
      </w:r>
      <w:r w:rsidRPr="007D36F1">
        <w:rPr>
          <w:sz w:val="28"/>
          <w:szCs w:val="28"/>
          <w:lang w:val="en-US"/>
        </w:rPr>
        <w:t xml:space="preserve"> </w:t>
      </w:r>
      <w:r w:rsidRPr="007D36F1">
        <w:rPr>
          <w:sz w:val="28"/>
          <w:szCs w:val="28"/>
          <w:lang w:val="en-GB"/>
        </w:rPr>
        <w:t xml:space="preserve">№ </w:t>
      </w:r>
      <w:r w:rsidRPr="007D36F1">
        <w:rPr>
          <w:sz w:val="28"/>
          <w:szCs w:val="28"/>
          <w:lang w:val="uk-UA"/>
        </w:rPr>
        <w:t>8.</w:t>
      </w:r>
      <w:r w:rsidRPr="007D36F1">
        <w:rPr>
          <w:sz w:val="28"/>
          <w:szCs w:val="28"/>
          <w:lang w:val="en-US"/>
        </w:rPr>
        <w:t xml:space="preserve"> </w:t>
      </w:r>
      <w:r w:rsidRPr="007D36F1">
        <w:rPr>
          <w:sz w:val="28"/>
          <w:szCs w:val="28"/>
          <w:lang w:val="uk-UA"/>
        </w:rPr>
        <w:t>–</w:t>
      </w:r>
      <w:r w:rsidRPr="007D36F1">
        <w:rPr>
          <w:sz w:val="28"/>
          <w:szCs w:val="28"/>
          <w:lang w:val="en-US"/>
        </w:rPr>
        <w:t xml:space="preserve"> </w:t>
      </w:r>
      <w:r w:rsidRPr="007D36F1">
        <w:rPr>
          <w:sz w:val="28"/>
          <w:szCs w:val="28"/>
          <w:lang w:val="uk-UA"/>
        </w:rPr>
        <w:t>Р.</w:t>
      </w:r>
      <w:r w:rsidRPr="007D36F1">
        <w:rPr>
          <w:sz w:val="28"/>
          <w:szCs w:val="28"/>
          <w:lang w:val="en-US"/>
        </w:rPr>
        <w:t xml:space="preserve"> </w:t>
      </w:r>
      <w:r w:rsidRPr="007D36F1">
        <w:rPr>
          <w:sz w:val="28"/>
          <w:szCs w:val="28"/>
          <w:lang w:val="uk-UA"/>
        </w:rPr>
        <w:t>746-751.</w:t>
      </w:r>
      <w:r w:rsidRPr="007D36F1">
        <w:rPr>
          <w:sz w:val="28"/>
          <w:szCs w:val="28"/>
          <w:lang w:val="en-US"/>
        </w:rPr>
        <w:t xml:space="preserve">  </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t xml:space="preserve">Sokka T. Early rheumatoid arthritis in Finland / T. Sokka // Clin. Exp. Rheumatol. – 2003. - Vol. 21. - </w:t>
      </w:r>
      <w:r w:rsidRPr="007D36F1">
        <w:rPr>
          <w:sz w:val="28"/>
          <w:szCs w:val="28"/>
          <w:lang w:val="uk-UA"/>
        </w:rPr>
        <w:t>№</w:t>
      </w:r>
      <w:r w:rsidRPr="007D36F1">
        <w:rPr>
          <w:sz w:val="28"/>
          <w:szCs w:val="28"/>
          <w:lang w:val="en-US"/>
        </w:rPr>
        <w:t xml:space="preserve">5 </w:t>
      </w:r>
      <w:r w:rsidRPr="007D36F1">
        <w:rPr>
          <w:sz w:val="28"/>
          <w:szCs w:val="28"/>
          <w:lang w:val="uk-UA"/>
        </w:rPr>
        <w:t>(</w:t>
      </w:r>
      <w:r w:rsidRPr="007D36F1">
        <w:rPr>
          <w:sz w:val="28"/>
          <w:szCs w:val="28"/>
          <w:lang w:val="en-US"/>
        </w:rPr>
        <w:t>31)</w:t>
      </w:r>
      <w:r w:rsidRPr="007D36F1">
        <w:rPr>
          <w:sz w:val="28"/>
          <w:szCs w:val="28"/>
          <w:lang w:val="uk-UA"/>
        </w:rPr>
        <w:t>. –</w:t>
      </w:r>
      <w:r w:rsidRPr="007D36F1">
        <w:rPr>
          <w:sz w:val="28"/>
          <w:szCs w:val="28"/>
          <w:lang w:val="en-US"/>
        </w:rPr>
        <w:t xml:space="preserve"> S</w:t>
      </w:r>
      <w:r w:rsidRPr="007D36F1">
        <w:rPr>
          <w:sz w:val="28"/>
          <w:szCs w:val="28"/>
          <w:lang w:val="uk-UA"/>
        </w:rPr>
        <w:t>.</w:t>
      </w:r>
      <w:r w:rsidRPr="007D36F1">
        <w:rPr>
          <w:sz w:val="28"/>
          <w:szCs w:val="28"/>
          <w:lang w:val="en-US"/>
        </w:rPr>
        <w:t xml:space="preserve"> 133-137. </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t>Sokka T. A historical perspective concerning population-based and clinical studies of early arthritis and early rheumatoid arthritis / T. Sokka, T. Pincus // Clin. Exp. Rheumatol. – 2003. - Vol. 21. - №5</w:t>
      </w:r>
      <w:r w:rsidRPr="007D36F1">
        <w:rPr>
          <w:sz w:val="28"/>
          <w:szCs w:val="28"/>
          <w:lang w:val="uk-UA"/>
        </w:rPr>
        <w:t xml:space="preserve"> (</w:t>
      </w:r>
      <w:r w:rsidRPr="007D36F1">
        <w:rPr>
          <w:sz w:val="28"/>
          <w:szCs w:val="28"/>
          <w:lang w:val="en-US"/>
        </w:rPr>
        <w:t>31).</w:t>
      </w:r>
      <w:r w:rsidRPr="007D36F1">
        <w:rPr>
          <w:sz w:val="28"/>
          <w:szCs w:val="28"/>
          <w:lang w:val="uk-UA"/>
        </w:rPr>
        <w:t xml:space="preserve"> </w:t>
      </w:r>
      <w:r w:rsidRPr="007D36F1">
        <w:rPr>
          <w:sz w:val="28"/>
          <w:szCs w:val="28"/>
          <w:lang w:val="en-US"/>
        </w:rPr>
        <w:t>–</w:t>
      </w:r>
      <w:r w:rsidRPr="007D36F1">
        <w:rPr>
          <w:sz w:val="28"/>
          <w:szCs w:val="28"/>
          <w:lang w:val="uk-UA"/>
        </w:rPr>
        <w:t xml:space="preserve"> </w:t>
      </w:r>
      <w:r w:rsidRPr="007D36F1">
        <w:rPr>
          <w:sz w:val="28"/>
          <w:szCs w:val="28"/>
          <w:lang w:val="en-US"/>
        </w:rPr>
        <w:t>S. 81-14.</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t>Suzuki K. High diagnostic performance of ELISA detection of antibodies to citrullinated antigens in rheumatoid arthritis / K. Suzuki, T. Sawada, A. Murakami [et al] // Scand. J. Rheumatol. - 2003. - Vol. 32(4). - P. 197-204</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lastRenderedPageBreak/>
        <w:t xml:space="preserve">Suzuki A. Functional haplotypes of PAD14, encoding citrullinating enzyme peptidilarginine deiminase 4, are associated with rheumatoid arthritis / A. Suzuki, R. Yamada, X. Chang [et al.] // Nat. Genet. - 2003. -Vol. 34. – P. 395-402.     </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t>Symmons D.P. Long term mortality outcome in patients with rheumatoid arthritis: early presenters continue to do well / D/P/ Symmons, M.A. Jones, D.L. Scott [et al.] // J. Rheum. - 1998. – Vol. 25. - № 6. – P. 1072-1077.</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t>Swedler W. Routine measurement of IgM, IgG, IgA rheumatoid factors: high sensitivity, specificity, and predictive value for rheumatoid arthritis / W. Swedler, J. Wallman, C.J. Froelich [et al.] // J. Rheumatol. - 1997. - Vol. 24. - P. 1037-1044.</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t>Thompson P.W. Articular indicies of joint inflammation in rheumatoid arthritis</w:t>
      </w:r>
      <w:r w:rsidRPr="007D36F1">
        <w:rPr>
          <w:sz w:val="28"/>
          <w:szCs w:val="28"/>
          <w:lang w:val="uk-UA"/>
        </w:rPr>
        <w:t xml:space="preserve"> </w:t>
      </w:r>
      <w:r w:rsidRPr="007D36F1">
        <w:rPr>
          <w:sz w:val="28"/>
          <w:szCs w:val="28"/>
          <w:lang w:val="en-US"/>
        </w:rPr>
        <w:t>/ P.W. Thompson, A.J. Silman, J.R. Kirwan [et al.]</w:t>
      </w:r>
      <w:r w:rsidRPr="007D36F1">
        <w:rPr>
          <w:sz w:val="28"/>
          <w:szCs w:val="28"/>
          <w:lang w:val="uk-UA"/>
        </w:rPr>
        <w:t xml:space="preserve"> </w:t>
      </w:r>
      <w:r w:rsidRPr="007D36F1">
        <w:rPr>
          <w:sz w:val="28"/>
          <w:szCs w:val="28"/>
          <w:lang w:val="en-US"/>
        </w:rPr>
        <w:t>// Arthritis Rheum. - 1987. - Vol. 30. - P. 618-623.</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t>Tuomi T. The distribution of class specific rheumatoid factors is similar in rheumatoid and pre-illness sera / T. Tuomi, T. Palosuo, K. Aho // Scand. J. Immunol.- 1986. - Vol. 24. - P. 1037-1044</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t xml:space="preserve">Tuomi T. Which antigen to use in the detection of rheumatoid factors? Comparison of patients with rheumatoid arthritis and subjects with false positive rheumatoid factors reactions / T. Tuomi // Clin. Exp. Immunol. - 1989. - Vol. 77. – P. 349-355.  </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t>Vallbracht I. Diagnostic and clinical value of anti-cyclic citrullinated peptide antibodies compared with rheumatoid factor isotypes in rheumatoid arthritis / I. Vallbracht, J. Rieber, M. Oppermann [et al.] // Ann. Rheum. Dis. – 2004.  – Vol. 63(9). - P. 1079 - 1084.</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4F064D">
        <w:rPr>
          <w:sz w:val="28"/>
          <w:szCs w:val="28"/>
          <w:lang w:val="nl-NL"/>
        </w:rPr>
        <w:t xml:space="preserve">van Aken J. The Leiden Early Arthritis Clinic /  J. van Aken , J.H. van Bilsen, C.F. Allaart [et al.] // Clin. Exp. </w:t>
      </w:r>
      <w:r w:rsidRPr="007D36F1">
        <w:rPr>
          <w:sz w:val="28"/>
          <w:szCs w:val="28"/>
          <w:lang w:val="en-US"/>
        </w:rPr>
        <w:t>Rheumatol. - 2003. – Vol. 21. - № 5</w:t>
      </w:r>
      <w:r w:rsidRPr="007D36F1">
        <w:rPr>
          <w:sz w:val="28"/>
          <w:szCs w:val="28"/>
        </w:rPr>
        <w:t xml:space="preserve"> </w:t>
      </w:r>
      <w:r w:rsidRPr="007D36F1">
        <w:rPr>
          <w:sz w:val="28"/>
          <w:szCs w:val="28"/>
          <w:lang w:val="en-US"/>
        </w:rPr>
        <w:t>(31).- S</w:t>
      </w:r>
      <w:r w:rsidRPr="007D36F1">
        <w:rPr>
          <w:sz w:val="28"/>
          <w:szCs w:val="28"/>
        </w:rPr>
        <w:t xml:space="preserve">. </w:t>
      </w:r>
      <w:r w:rsidRPr="007D36F1">
        <w:rPr>
          <w:sz w:val="28"/>
          <w:szCs w:val="28"/>
          <w:lang w:val="en-US"/>
        </w:rPr>
        <w:t>100</w:t>
      </w:r>
      <w:r w:rsidRPr="007D36F1">
        <w:rPr>
          <w:sz w:val="28"/>
          <w:szCs w:val="28"/>
        </w:rPr>
        <w:t>-</w:t>
      </w:r>
      <w:r w:rsidRPr="007D36F1">
        <w:rPr>
          <w:sz w:val="28"/>
          <w:szCs w:val="28"/>
          <w:lang w:val="en-US"/>
        </w:rPr>
        <w:t>105.</w:t>
      </w:r>
    </w:p>
    <w:p w:rsidR="0030440D" w:rsidRPr="007D36F1" w:rsidRDefault="0030440D" w:rsidP="00195A6D">
      <w:pPr>
        <w:numPr>
          <w:ilvl w:val="0"/>
          <w:numId w:val="17"/>
        </w:numPr>
        <w:spacing w:after="0" w:line="360" w:lineRule="auto"/>
        <w:ind w:right="57"/>
        <w:jc w:val="both"/>
        <w:rPr>
          <w:sz w:val="28"/>
          <w:szCs w:val="28"/>
          <w:lang w:val="en-US"/>
        </w:rPr>
      </w:pPr>
      <w:r w:rsidRPr="007D36F1">
        <w:rPr>
          <w:sz w:val="28"/>
          <w:szCs w:val="28"/>
          <w:lang w:val="en-US"/>
        </w:rPr>
        <w:lastRenderedPageBreak/>
        <w:t xml:space="preserve">van Aken J. (2006) Comparison of long term outcome of patients with rheumatoid arthritis presenting with undifferentiated arthritis or with rheumatoid arthritis: an observational cohort study //  J. van Aken, H. van Dogen, S. Le Cessie [et al.] // Arthritis Rheum. – 2006. – Vol. 65. – P. 20-25.    </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t>van Boekel M.A. Autoantibody systems in rheumatoid arthritis: specificity, sensitivity and diagnostic value / M.A. van Boekel, E.R. Vossenaar, F.H. van den Hoogen [et al.] // Arthritis Res. - 2002. - Vol. 4(2). - P. 87-93.</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t>van de Putte L. B. Early treatment of rheumatoid arthritis: rationale, evidence, and implications / L.B. van de Putte, A.M. van Gestel, P.L. van Riel // Ann. Rheum. Dis. - 1998. - Vol. 57. - P. 511-512.</w:t>
      </w:r>
    </w:p>
    <w:p w:rsidR="0030440D" w:rsidRPr="007D36F1" w:rsidRDefault="0030440D" w:rsidP="00195A6D">
      <w:pPr>
        <w:numPr>
          <w:ilvl w:val="0"/>
          <w:numId w:val="17"/>
        </w:numPr>
        <w:tabs>
          <w:tab w:val="clear" w:pos="720"/>
          <w:tab w:val="num" w:pos="1080"/>
        </w:tabs>
        <w:spacing w:after="0" w:line="372" w:lineRule="auto"/>
        <w:ind w:left="714" w:right="57" w:hanging="357"/>
        <w:jc w:val="both"/>
        <w:rPr>
          <w:sz w:val="28"/>
          <w:szCs w:val="28"/>
          <w:lang w:val="en-US"/>
        </w:rPr>
      </w:pPr>
      <w:r w:rsidRPr="007D36F1">
        <w:rPr>
          <w:sz w:val="28"/>
          <w:szCs w:val="28"/>
          <w:lang w:val="en-US"/>
        </w:rPr>
        <w:t xml:space="preserve">van der Horst-Bruinsma I.E. Diagnosis and course or early onset arthritis: results of special early arthritis clinic compared to routine patient care / I.E. van der Horst-Bruinsma, I. Speyer, H. Visser [et al.] // Br. J. Rheumatol. - 1998. - P. 1084-1088. </w:t>
      </w:r>
    </w:p>
    <w:p w:rsidR="0030440D" w:rsidRPr="007D36F1" w:rsidRDefault="0030440D" w:rsidP="00195A6D">
      <w:pPr>
        <w:numPr>
          <w:ilvl w:val="0"/>
          <w:numId w:val="17"/>
        </w:numPr>
        <w:tabs>
          <w:tab w:val="clear" w:pos="720"/>
          <w:tab w:val="num" w:pos="1080"/>
        </w:tabs>
        <w:spacing w:after="0" w:line="372" w:lineRule="auto"/>
        <w:ind w:left="714" w:right="57" w:hanging="357"/>
        <w:jc w:val="both"/>
        <w:rPr>
          <w:sz w:val="28"/>
          <w:szCs w:val="28"/>
          <w:lang w:val="en-US"/>
        </w:rPr>
      </w:pPr>
      <w:r w:rsidRPr="007D36F1">
        <w:rPr>
          <w:sz w:val="28"/>
          <w:szCs w:val="28"/>
          <w:lang w:val="en-US"/>
        </w:rPr>
        <w:t xml:space="preserve">van Gaalen F.A. Autoantibodies to cyclic citrullinated peptides predict progression of rheumatoid arthritis in patients with undifferentiated arthritis: a prospective cohort study / F.A. van Gaalen, S.P. Linn-Rasker, W. J. van Venrooij [et al.] // Arthritis Rheum. - 2004. - Vol. 50 - P. 709-715.     </w:t>
      </w:r>
    </w:p>
    <w:p w:rsidR="0030440D" w:rsidRPr="007D36F1" w:rsidRDefault="0030440D" w:rsidP="00195A6D">
      <w:pPr>
        <w:numPr>
          <w:ilvl w:val="0"/>
          <w:numId w:val="17"/>
        </w:numPr>
        <w:tabs>
          <w:tab w:val="clear" w:pos="720"/>
          <w:tab w:val="num" w:pos="1080"/>
        </w:tabs>
        <w:spacing w:after="0" w:line="372" w:lineRule="auto"/>
        <w:ind w:left="714" w:right="57" w:hanging="357"/>
        <w:jc w:val="both"/>
        <w:rPr>
          <w:sz w:val="28"/>
          <w:szCs w:val="28"/>
          <w:lang w:val="en-US"/>
        </w:rPr>
      </w:pPr>
      <w:r w:rsidRPr="007D36F1">
        <w:rPr>
          <w:sz w:val="28"/>
          <w:szCs w:val="28"/>
          <w:lang w:val="en-US"/>
        </w:rPr>
        <w:t>van Gaalen F.A. A comparison of the diagnostic accuracy and prognostic value of the first- and second anti-cyclic citrullinated peptides autoantibody (CCP1 and CCP2) tests for rheumatoid arthritis / F.A. van Gaalen, H. Visser, T.W. Huizinga // Ann. Rheum</w:t>
      </w:r>
      <w:r>
        <w:rPr>
          <w:sz w:val="28"/>
          <w:szCs w:val="28"/>
          <w:lang w:val="en-US"/>
        </w:rPr>
        <w:t>. Dis.</w:t>
      </w:r>
      <w:r>
        <w:rPr>
          <w:sz w:val="28"/>
          <w:szCs w:val="28"/>
          <w:lang w:val="uk-UA"/>
        </w:rPr>
        <w:t xml:space="preserve"> </w:t>
      </w:r>
      <w:r>
        <w:rPr>
          <w:sz w:val="28"/>
          <w:szCs w:val="28"/>
          <w:lang w:val="en-US"/>
        </w:rPr>
        <w:t>-online 30 Mar 2005. – d</w:t>
      </w:r>
      <w:r w:rsidRPr="007D36F1">
        <w:rPr>
          <w:sz w:val="28"/>
          <w:szCs w:val="28"/>
          <w:lang w:val="en-US"/>
        </w:rPr>
        <w:t>oi 10.1136/ard.2004.035089.</w:t>
      </w:r>
    </w:p>
    <w:p w:rsidR="0030440D" w:rsidRPr="007D36F1" w:rsidRDefault="0030440D" w:rsidP="00195A6D">
      <w:pPr>
        <w:numPr>
          <w:ilvl w:val="0"/>
          <w:numId w:val="17"/>
        </w:numPr>
        <w:tabs>
          <w:tab w:val="clear" w:pos="720"/>
          <w:tab w:val="num" w:pos="1080"/>
        </w:tabs>
        <w:spacing w:after="0" w:line="372" w:lineRule="auto"/>
        <w:ind w:left="714" w:right="57" w:hanging="357"/>
        <w:jc w:val="both"/>
        <w:rPr>
          <w:sz w:val="28"/>
          <w:szCs w:val="28"/>
          <w:lang w:val="en-US"/>
        </w:rPr>
      </w:pPr>
      <w:r w:rsidRPr="007D36F1">
        <w:rPr>
          <w:sz w:val="28"/>
          <w:szCs w:val="28"/>
          <w:lang w:val="en-US"/>
        </w:rPr>
        <w:t xml:space="preserve">van Gestel A.M.Validation of rheumatoid arthritis improvement criteria that include simplified joint counts / A.M. van Gestel, C.J. Haagsma, P.L. van Riel P.L. // Arthritis Rheum. – 1998. – Vol.41. - P. 1845-50.  </w:t>
      </w:r>
    </w:p>
    <w:p w:rsidR="0030440D" w:rsidRPr="007D36F1" w:rsidRDefault="0030440D" w:rsidP="00195A6D">
      <w:pPr>
        <w:numPr>
          <w:ilvl w:val="0"/>
          <w:numId w:val="17"/>
        </w:numPr>
        <w:tabs>
          <w:tab w:val="clear" w:pos="720"/>
          <w:tab w:val="num" w:pos="1080"/>
        </w:tabs>
        <w:spacing w:after="0" w:line="372" w:lineRule="auto"/>
        <w:ind w:left="714" w:right="57" w:hanging="357"/>
        <w:jc w:val="both"/>
        <w:rPr>
          <w:sz w:val="28"/>
          <w:szCs w:val="28"/>
          <w:lang w:val="en-US"/>
        </w:rPr>
      </w:pPr>
      <w:r w:rsidRPr="007D36F1">
        <w:rPr>
          <w:sz w:val="28"/>
          <w:szCs w:val="28"/>
          <w:lang w:val="en-US"/>
        </w:rPr>
        <w:lastRenderedPageBreak/>
        <w:t>van Gestel A.M. Evaluation of established rheumatoid arthritis / A.M. van Gestel, G. Stucki // Baillere’s Clinical Rheumatology. - 1999. - Vol. 13 (4). - P. 629-644.</w:t>
      </w:r>
    </w:p>
    <w:p w:rsidR="0030440D" w:rsidRPr="007D36F1" w:rsidRDefault="0030440D" w:rsidP="00195A6D">
      <w:pPr>
        <w:numPr>
          <w:ilvl w:val="0"/>
          <w:numId w:val="17"/>
        </w:numPr>
        <w:tabs>
          <w:tab w:val="clear" w:pos="720"/>
          <w:tab w:val="num" w:pos="1080"/>
        </w:tabs>
        <w:spacing w:after="0" w:line="372" w:lineRule="auto"/>
        <w:ind w:left="714" w:right="57" w:hanging="357"/>
        <w:jc w:val="both"/>
        <w:rPr>
          <w:sz w:val="28"/>
          <w:szCs w:val="28"/>
          <w:lang w:val="en-US"/>
        </w:rPr>
      </w:pPr>
      <w:r w:rsidRPr="007D36F1">
        <w:rPr>
          <w:sz w:val="28"/>
          <w:szCs w:val="28"/>
          <w:lang w:val="en-US"/>
        </w:rPr>
        <w:t>van Venrooij W.J. Citrullination: a small change for a protein with great consequences for rheumatoid arthritis / W.J. van Venrooij, G.J.M. Pruijn // Arthritis Res. - 2000. - Vol. 2. -P. 249-251.</w:t>
      </w:r>
    </w:p>
    <w:p w:rsidR="0030440D" w:rsidRPr="007D36F1" w:rsidRDefault="0030440D" w:rsidP="00195A6D">
      <w:pPr>
        <w:numPr>
          <w:ilvl w:val="0"/>
          <w:numId w:val="17"/>
        </w:numPr>
        <w:tabs>
          <w:tab w:val="clear" w:pos="720"/>
          <w:tab w:val="num" w:pos="1080"/>
        </w:tabs>
        <w:spacing w:after="0" w:line="372" w:lineRule="auto"/>
        <w:ind w:left="714" w:right="57" w:hanging="357"/>
        <w:jc w:val="both"/>
        <w:rPr>
          <w:sz w:val="28"/>
          <w:szCs w:val="28"/>
          <w:lang w:val="en-US"/>
        </w:rPr>
      </w:pPr>
      <w:r w:rsidRPr="007D36F1">
        <w:rPr>
          <w:sz w:val="28"/>
          <w:szCs w:val="28"/>
          <w:lang w:val="en-US"/>
        </w:rPr>
        <w:t>von Essen R. Prospects for an additional laboratory criterion for rheumatoid arthritis / R. von Essen, P. Kurki, H. Isomaki [et al.] // Scand. J. Rheumatol. - 1993. - Vol. 22. - P. 267-272.</w:t>
      </w:r>
    </w:p>
    <w:p w:rsidR="0030440D" w:rsidRPr="007D36F1" w:rsidRDefault="0030440D" w:rsidP="00195A6D">
      <w:pPr>
        <w:numPr>
          <w:ilvl w:val="0"/>
          <w:numId w:val="17"/>
        </w:numPr>
        <w:tabs>
          <w:tab w:val="clear" w:pos="720"/>
          <w:tab w:val="num" w:pos="1080"/>
        </w:tabs>
        <w:spacing w:after="0" w:line="372" w:lineRule="auto"/>
        <w:ind w:left="714" w:right="57" w:hanging="357"/>
        <w:jc w:val="both"/>
        <w:rPr>
          <w:sz w:val="28"/>
          <w:szCs w:val="28"/>
          <w:lang w:val="en-US"/>
        </w:rPr>
      </w:pPr>
      <w:r w:rsidRPr="007D36F1">
        <w:rPr>
          <w:sz w:val="28"/>
          <w:szCs w:val="28"/>
          <w:lang w:val="en-US"/>
        </w:rPr>
        <w:t>van Leeuwen M.A. The acute phase response in relation to radiographic progression in early rheumatoid arthritis: a prospective study during the first three years of the disease / M.A. van Leeuwen, M.H. van Rijswijk, D.M. van der Heijde [et al.] //  Br. J. Rheumatol. – 1993. – Vol. 32. – P. 9</w:t>
      </w:r>
    </w:p>
    <w:p w:rsidR="0030440D" w:rsidRPr="007D36F1" w:rsidRDefault="0030440D" w:rsidP="00195A6D">
      <w:pPr>
        <w:numPr>
          <w:ilvl w:val="0"/>
          <w:numId w:val="17"/>
        </w:numPr>
        <w:tabs>
          <w:tab w:val="clear" w:pos="720"/>
          <w:tab w:val="num" w:pos="1080"/>
        </w:tabs>
        <w:spacing w:after="0" w:line="372" w:lineRule="auto"/>
        <w:ind w:left="714" w:right="57" w:hanging="357"/>
        <w:jc w:val="both"/>
        <w:rPr>
          <w:sz w:val="28"/>
          <w:szCs w:val="28"/>
          <w:lang w:val="en-US"/>
        </w:rPr>
      </w:pPr>
      <w:r w:rsidRPr="007D36F1">
        <w:rPr>
          <w:sz w:val="28"/>
          <w:szCs w:val="28"/>
          <w:lang w:val="en-US"/>
        </w:rPr>
        <w:t xml:space="preserve">van Leeuwen M.A. IgM, IgA and IgG rheumatoid factors in early rheumatoid arthritis predictive of radiological progression? / M.A. van Leeuwen, J. Westra, P.L.C.M. van Riel [et al.] // Scand. J. Rheumatol. - 1995. - Vol. 24. - P. 146-153. </w:t>
      </w:r>
    </w:p>
    <w:p w:rsidR="0030440D" w:rsidRPr="007D36F1" w:rsidRDefault="0030440D" w:rsidP="00195A6D">
      <w:pPr>
        <w:numPr>
          <w:ilvl w:val="0"/>
          <w:numId w:val="17"/>
        </w:numPr>
        <w:tabs>
          <w:tab w:val="clear" w:pos="720"/>
          <w:tab w:val="num" w:pos="1080"/>
        </w:tabs>
        <w:spacing w:after="0" w:line="372" w:lineRule="auto"/>
        <w:ind w:left="714" w:right="57" w:hanging="357"/>
        <w:jc w:val="both"/>
        <w:rPr>
          <w:sz w:val="28"/>
          <w:szCs w:val="28"/>
          <w:lang w:val="en-US"/>
        </w:rPr>
      </w:pPr>
      <w:r w:rsidRPr="007D36F1">
        <w:rPr>
          <w:sz w:val="28"/>
          <w:szCs w:val="28"/>
          <w:lang w:val="en-US"/>
        </w:rPr>
        <w:t xml:space="preserve">van Riel P.L.C.M. How does one assess early rheumatoid arthritis in daily clinical practice? / P.L.C.M. van Riel, H.R. Schumacher // Best Pract. Clin. Rheum. -  2001. – Vol. 15 - №1. - </w:t>
      </w:r>
      <w:r w:rsidRPr="007D36F1">
        <w:rPr>
          <w:sz w:val="28"/>
          <w:szCs w:val="28"/>
        </w:rPr>
        <w:t>Р</w:t>
      </w:r>
      <w:r w:rsidRPr="007D36F1">
        <w:rPr>
          <w:sz w:val="28"/>
          <w:szCs w:val="28"/>
          <w:lang w:val="en-US"/>
        </w:rPr>
        <w:t>. 67-76.</w:t>
      </w:r>
    </w:p>
    <w:p w:rsidR="0030440D" w:rsidRPr="007D36F1" w:rsidRDefault="0030440D" w:rsidP="00195A6D">
      <w:pPr>
        <w:numPr>
          <w:ilvl w:val="0"/>
          <w:numId w:val="17"/>
        </w:numPr>
        <w:tabs>
          <w:tab w:val="clear" w:pos="720"/>
          <w:tab w:val="num" w:pos="1080"/>
        </w:tabs>
        <w:spacing w:after="0" w:line="372" w:lineRule="auto"/>
        <w:ind w:left="714" w:right="57" w:hanging="357"/>
        <w:jc w:val="both"/>
        <w:rPr>
          <w:sz w:val="28"/>
          <w:szCs w:val="28"/>
          <w:lang w:val="en-US"/>
        </w:rPr>
      </w:pPr>
      <w:r w:rsidRPr="007D36F1">
        <w:rPr>
          <w:sz w:val="28"/>
          <w:szCs w:val="28"/>
          <w:lang w:val="en-US"/>
        </w:rPr>
        <w:t>van Rossum M. Anti-cyclic citrullinated peptide (anti-CCP) antibodies in children with juvenile idiopathic arthritis / M. van Rossum, R. van Soesbergen, S. de Kort [et al.] / J. Rheumatol. - 2004. - Vol. 31. -P. 1829-1833.</w:t>
      </w:r>
    </w:p>
    <w:p w:rsidR="0030440D" w:rsidRPr="007D36F1" w:rsidRDefault="0030440D" w:rsidP="00195A6D">
      <w:pPr>
        <w:numPr>
          <w:ilvl w:val="0"/>
          <w:numId w:val="17"/>
        </w:numPr>
        <w:tabs>
          <w:tab w:val="clear" w:pos="720"/>
          <w:tab w:val="num" w:pos="1080"/>
        </w:tabs>
        <w:spacing w:after="0" w:line="372" w:lineRule="auto"/>
        <w:ind w:left="714" w:right="57" w:hanging="357"/>
        <w:jc w:val="both"/>
        <w:rPr>
          <w:sz w:val="28"/>
          <w:szCs w:val="28"/>
          <w:lang w:val="en-US"/>
        </w:rPr>
      </w:pPr>
      <w:r w:rsidRPr="007D36F1">
        <w:rPr>
          <w:sz w:val="28"/>
          <w:szCs w:val="28"/>
          <w:lang w:val="en-US"/>
        </w:rPr>
        <w:t xml:space="preserve">van Schaardenburg D. The relation between class-specific serum rheumatoid factors and age in the general population / D. van Schaardenburg, A.M. Lagayy, H.G. Otten [et al.] // Br. J. Rheumatol. - 1993. -Vol. 32. - P. 546-549. </w:t>
      </w:r>
    </w:p>
    <w:p w:rsidR="0030440D" w:rsidRPr="007D36F1" w:rsidRDefault="0030440D" w:rsidP="00195A6D">
      <w:pPr>
        <w:numPr>
          <w:ilvl w:val="0"/>
          <w:numId w:val="17"/>
        </w:numPr>
        <w:tabs>
          <w:tab w:val="clear" w:pos="720"/>
          <w:tab w:val="num" w:pos="1080"/>
        </w:tabs>
        <w:spacing w:after="0" w:line="372" w:lineRule="auto"/>
        <w:ind w:left="714" w:right="57" w:hanging="357"/>
        <w:jc w:val="both"/>
        <w:rPr>
          <w:sz w:val="28"/>
          <w:szCs w:val="28"/>
          <w:lang w:val="en-US"/>
        </w:rPr>
      </w:pPr>
      <w:r w:rsidRPr="007D36F1">
        <w:rPr>
          <w:sz w:val="28"/>
          <w:szCs w:val="28"/>
          <w:lang w:val="en-US"/>
        </w:rPr>
        <w:lastRenderedPageBreak/>
        <w:t xml:space="preserve">van Zeben D. Prognostic factors in rheumatoid arthritis / D. van Zeben, F.C. Breedveld // J. Rheumatol. Suppl. - 1996. - Vol. 44. - P. 31-33.  </w:t>
      </w:r>
    </w:p>
    <w:p w:rsidR="0030440D" w:rsidRPr="007D36F1" w:rsidRDefault="0030440D" w:rsidP="00195A6D">
      <w:pPr>
        <w:numPr>
          <w:ilvl w:val="0"/>
          <w:numId w:val="17"/>
        </w:numPr>
        <w:tabs>
          <w:tab w:val="clear" w:pos="720"/>
          <w:tab w:val="num" w:pos="1080"/>
        </w:tabs>
        <w:spacing w:after="0" w:line="372" w:lineRule="auto"/>
        <w:ind w:left="714" w:right="57" w:hanging="357"/>
        <w:jc w:val="both"/>
        <w:rPr>
          <w:sz w:val="28"/>
          <w:szCs w:val="28"/>
          <w:lang w:val="en-US"/>
        </w:rPr>
      </w:pPr>
      <w:r w:rsidRPr="007D36F1">
        <w:rPr>
          <w:sz w:val="28"/>
          <w:szCs w:val="28"/>
          <w:lang w:val="en-US"/>
        </w:rPr>
        <w:t xml:space="preserve">Verpoort K.N. Undifferentiated arthritis – disease course assessed in several inception cohorts / K.N. Verpoort, H. van Dogen, C.F. Allaart [et al.] // Clin. Exp. Rheumatol. - 2004. - Suppl. 35. - S. 12-18.  </w:t>
      </w:r>
    </w:p>
    <w:p w:rsidR="0030440D" w:rsidRPr="007D36F1" w:rsidRDefault="0030440D" w:rsidP="00195A6D">
      <w:pPr>
        <w:numPr>
          <w:ilvl w:val="0"/>
          <w:numId w:val="17"/>
        </w:numPr>
        <w:tabs>
          <w:tab w:val="clear" w:pos="720"/>
          <w:tab w:val="num" w:pos="1080"/>
        </w:tabs>
        <w:spacing w:after="0" w:line="372" w:lineRule="auto"/>
        <w:ind w:left="714" w:right="57" w:hanging="357"/>
        <w:jc w:val="both"/>
        <w:rPr>
          <w:sz w:val="28"/>
          <w:szCs w:val="28"/>
          <w:lang w:val="en-GB"/>
        </w:rPr>
      </w:pPr>
      <w:r w:rsidRPr="007D36F1">
        <w:rPr>
          <w:sz w:val="28"/>
          <w:szCs w:val="28"/>
          <w:lang w:val="en-US"/>
        </w:rPr>
        <w:t>Vikingsson A. Rheumatoid arthritis. Importance of early diagnosis in long-term outcome / A. Vikingsson, F.M. Graziano // Postgrad. Med. – 1993. - Vol. 94. -</w:t>
      </w:r>
      <w:r w:rsidRPr="007D36F1">
        <w:rPr>
          <w:sz w:val="28"/>
          <w:szCs w:val="28"/>
          <w:lang w:val="en-GB"/>
        </w:rPr>
        <w:t>№ 8</w:t>
      </w:r>
      <w:r w:rsidRPr="007D36F1">
        <w:rPr>
          <w:sz w:val="28"/>
          <w:szCs w:val="28"/>
          <w:lang w:val="en-US"/>
        </w:rPr>
        <w:t>. - 165-169.</w:t>
      </w:r>
    </w:p>
    <w:p w:rsidR="0030440D" w:rsidRPr="007D36F1" w:rsidRDefault="0030440D" w:rsidP="00195A6D">
      <w:pPr>
        <w:numPr>
          <w:ilvl w:val="0"/>
          <w:numId w:val="17"/>
        </w:numPr>
        <w:tabs>
          <w:tab w:val="clear" w:pos="720"/>
          <w:tab w:val="num" w:pos="1080"/>
        </w:tabs>
        <w:spacing w:after="0" w:line="372" w:lineRule="auto"/>
        <w:ind w:left="714" w:right="57" w:hanging="357"/>
        <w:jc w:val="both"/>
        <w:rPr>
          <w:sz w:val="28"/>
          <w:szCs w:val="28"/>
          <w:lang w:val="en-US"/>
        </w:rPr>
      </w:pPr>
      <w:r w:rsidRPr="007D36F1">
        <w:rPr>
          <w:sz w:val="28"/>
          <w:szCs w:val="28"/>
          <w:lang w:val="en-US"/>
        </w:rPr>
        <w:t>Vincent C. Immunoblotting detection of autoantibodies to human epidermis filaggrin: a new diagnostic test for rheumatoid arthritis / C. Vincent, M. Simon, M. Sebbag [et al.] // J. Rheumatol. - 1998. - Vol. 56. - P. 838-846.</w:t>
      </w:r>
    </w:p>
    <w:p w:rsidR="0030440D" w:rsidRPr="004F064D" w:rsidRDefault="0030440D" w:rsidP="00195A6D">
      <w:pPr>
        <w:numPr>
          <w:ilvl w:val="0"/>
          <w:numId w:val="17"/>
        </w:numPr>
        <w:tabs>
          <w:tab w:val="clear" w:pos="720"/>
          <w:tab w:val="num" w:pos="1080"/>
        </w:tabs>
        <w:spacing w:after="0" w:line="372" w:lineRule="auto"/>
        <w:ind w:left="714" w:right="57" w:hanging="357"/>
        <w:jc w:val="both"/>
        <w:rPr>
          <w:sz w:val="28"/>
          <w:szCs w:val="28"/>
          <w:lang w:val="nl-NL"/>
        </w:rPr>
      </w:pPr>
      <w:r w:rsidRPr="004F064D">
        <w:rPr>
          <w:sz w:val="28"/>
          <w:szCs w:val="28"/>
          <w:lang w:val="nl-NL"/>
        </w:rPr>
        <w:t>Vossenaar E.R., Nijenhuis S., Helsen M.M. et al. Citrullination of synovial proteins in murine models of rheumatopd arthritis / E.R. Vossenaar, S. Nij</w:t>
      </w:r>
      <w:r>
        <w:rPr>
          <w:sz w:val="28"/>
          <w:szCs w:val="28"/>
          <w:lang w:val="nl-NL"/>
        </w:rPr>
        <w:t>enhuis, M.M. Helsen [et al.] //</w:t>
      </w:r>
      <w:r w:rsidRPr="004F064D">
        <w:rPr>
          <w:sz w:val="28"/>
          <w:szCs w:val="28"/>
          <w:lang w:val="nl-NL"/>
        </w:rPr>
        <w:t>Arthritis Rheum. - 2003. - Vol. 48(9). - P. 2489-2500.</w:t>
      </w:r>
    </w:p>
    <w:p w:rsidR="0030440D" w:rsidRPr="004F064D" w:rsidRDefault="0030440D" w:rsidP="00195A6D">
      <w:pPr>
        <w:numPr>
          <w:ilvl w:val="0"/>
          <w:numId w:val="17"/>
        </w:numPr>
        <w:tabs>
          <w:tab w:val="clear" w:pos="720"/>
          <w:tab w:val="num" w:pos="1080"/>
        </w:tabs>
        <w:spacing w:after="0" w:line="372" w:lineRule="auto"/>
        <w:ind w:left="714" w:right="57" w:hanging="357"/>
        <w:jc w:val="both"/>
        <w:rPr>
          <w:sz w:val="28"/>
          <w:szCs w:val="28"/>
          <w:lang w:val="nl-NL"/>
        </w:rPr>
      </w:pPr>
      <w:r w:rsidRPr="004F064D">
        <w:rPr>
          <w:sz w:val="28"/>
          <w:szCs w:val="28"/>
          <w:lang w:val="nl-NL"/>
        </w:rPr>
        <w:t>Vossenaar E.R.</w:t>
      </w:r>
      <w:r w:rsidRPr="007D36F1">
        <w:rPr>
          <w:sz w:val="28"/>
          <w:szCs w:val="28"/>
          <w:lang w:val="uk-UA"/>
        </w:rPr>
        <w:t xml:space="preserve"> </w:t>
      </w:r>
      <w:r w:rsidRPr="004F064D">
        <w:rPr>
          <w:sz w:val="28"/>
          <w:szCs w:val="28"/>
          <w:lang w:val="nl-NL"/>
        </w:rPr>
        <w:t>The presence of citrullinated proteins is not specific for rheumatoid synovial tissue / E.R. Vossenaar, T.J. Smeets, M.C. Kraan [et al.] // Arthritis Rheum. - 2004. - Vol. 50 (11). - P. 3485-3494.</w:t>
      </w:r>
    </w:p>
    <w:p w:rsidR="0030440D" w:rsidRPr="007D36F1" w:rsidRDefault="0030440D" w:rsidP="00195A6D">
      <w:pPr>
        <w:numPr>
          <w:ilvl w:val="0"/>
          <w:numId w:val="17"/>
        </w:numPr>
        <w:tabs>
          <w:tab w:val="clear" w:pos="720"/>
          <w:tab w:val="num" w:pos="1080"/>
        </w:tabs>
        <w:spacing w:after="0" w:line="372" w:lineRule="auto"/>
        <w:ind w:left="714" w:right="57" w:hanging="357"/>
        <w:jc w:val="both"/>
        <w:rPr>
          <w:sz w:val="28"/>
          <w:szCs w:val="28"/>
          <w:lang w:val="en-US"/>
        </w:rPr>
      </w:pPr>
      <w:r w:rsidRPr="004F064D">
        <w:rPr>
          <w:sz w:val="28"/>
          <w:szCs w:val="28"/>
          <w:lang w:val="nl-NL"/>
        </w:rPr>
        <w:t xml:space="preserve">Vossenaar E.R. Expression and activity of citrullinating peptidylarginine deiminase enzymes in monocytes and macrophages / E.R. Vossenaar, T.R.D. Radstake, A. van der Heijde [et al.] // Ann. </w:t>
      </w:r>
      <w:r w:rsidRPr="007D36F1">
        <w:rPr>
          <w:sz w:val="28"/>
          <w:szCs w:val="28"/>
          <w:lang w:val="en-US"/>
        </w:rPr>
        <w:t>Rheum. Dis. - 2004. - Vol. 63. - P. 373-381.</w:t>
      </w:r>
    </w:p>
    <w:p w:rsidR="0030440D" w:rsidRPr="007D36F1" w:rsidRDefault="0030440D" w:rsidP="00195A6D">
      <w:pPr>
        <w:numPr>
          <w:ilvl w:val="0"/>
          <w:numId w:val="17"/>
        </w:numPr>
        <w:tabs>
          <w:tab w:val="clear" w:pos="720"/>
          <w:tab w:val="num" w:pos="1080"/>
        </w:tabs>
        <w:spacing w:after="0" w:line="372" w:lineRule="auto"/>
        <w:ind w:left="714" w:right="57" w:hanging="357"/>
        <w:jc w:val="both"/>
        <w:rPr>
          <w:sz w:val="28"/>
          <w:szCs w:val="28"/>
          <w:lang w:val="en-US"/>
        </w:rPr>
      </w:pPr>
      <w:r w:rsidRPr="007D36F1">
        <w:rPr>
          <w:sz w:val="28"/>
          <w:szCs w:val="28"/>
          <w:lang w:val="en-US"/>
        </w:rPr>
        <w:t>Vossenaar E.R. Citrullinated proteins: sparks that may ignite the fire in rheumatoid arthritis / E.R. Vossenaar, W.J. van Venrooij // Arthritis Res. Ther. - 2004. - Vol. 6. - P. 107-111.</w:t>
      </w:r>
    </w:p>
    <w:p w:rsidR="0030440D" w:rsidRPr="007D36F1" w:rsidRDefault="0030440D" w:rsidP="00195A6D">
      <w:pPr>
        <w:numPr>
          <w:ilvl w:val="0"/>
          <w:numId w:val="17"/>
        </w:numPr>
        <w:tabs>
          <w:tab w:val="clear" w:pos="720"/>
          <w:tab w:val="num" w:pos="1080"/>
        </w:tabs>
        <w:spacing w:after="0" w:line="372" w:lineRule="auto"/>
        <w:ind w:left="714" w:right="57" w:hanging="357"/>
        <w:jc w:val="both"/>
        <w:rPr>
          <w:sz w:val="28"/>
          <w:szCs w:val="28"/>
          <w:lang w:val="en-US"/>
        </w:rPr>
      </w:pPr>
      <w:r w:rsidRPr="007D36F1">
        <w:rPr>
          <w:sz w:val="28"/>
          <w:szCs w:val="28"/>
          <w:lang w:val="en-US"/>
        </w:rPr>
        <w:lastRenderedPageBreak/>
        <w:t xml:space="preserve">Voulgari P.V. Early rheumatoid arthritis: does gender influence disease expression? / P.V. Voulgari, I.A. Papadopoulus, Y. Alamanos [et al.] // Clin. Exp. Rheumatol. - 2004. - Vol. 22. - № 2. - </w:t>
      </w:r>
      <w:r w:rsidRPr="007D36F1">
        <w:rPr>
          <w:sz w:val="28"/>
          <w:szCs w:val="28"/>
          <w:lang w:val="uk-UA"/>
        </w:rPr>
        <w:t>Р.</w:t>
      </w:r>
      <w:r w:rsidRPr="007D36F1">
        <w:rPr>
          <w:sz w:val="28"/>
          <w:szCs w:val="28"/>
          <w:lang w:val="en-US"/>
        </w:rPr>
        <w:t xml:space="preserve"> </w:t>
      </w:r>
      <w:r w:rsidRPr="007D36F1">
        <w:rPr>
          <w:sz w:val="28"/>
          <w:szCs w:val="28"/>
          <w:lang w:val="uk-UA"/>
        </w:rPr>
        <w:t>165-170.</w:t>
      </w:r>
    </w:p>
    <w:p w:rsidR="0030440D" w:rsidRPr="007D36F1" w:rsidRDefault="0030440D" w:rsidP="00195A6D">
      <w:pPr>
        <w:numPr>
          <w:ilvl w:val="0"/>
          <w:numId w:val="17"/>
        </w:numPr>
        <w:tabs>
          <w:tab w:val="clear" w:pos="720"/>
          <w:tab w:val="num" w:pos="1080"/>
        </w:tabs>
        <w:spacing w:after="0" w:line="372" w:lineRule="auto"/>
        <w:ind w:left="714" w:right="57" w:hanging="357"/>
        <w:jc w:val="both"/>
        <w:rPr>
          <w:sz w:val="28"/>
          <w:szCs w:val="28"/>
          <w:lang w:val="en-US"/>
        </w:rPr>
      </w:pPr>
      <w:r w:rsidRPr="007D36F1">
        <w:rPr>
          <w:sz w:val="28"/>
          <w:szCs w:val="28"/>
          <w:lang w:val="en-US"/>
        </w:rPr>
        <w:t>Wakefield R.J. High resolution ultrasound defined subclinical synovitis – a predictor of ou</w:t>
      </w:r>
      <w:r>
        <w:rPr>
          <w:sz w:val="28"/>
          <w:szCs w:val="28"/>
          <w:lang w:val="en-US"/>
        </w:rPr>
        <w:t>tcome in early oligoarthritis /</w:t>
      </w:r>
      <w:r>
        <w:rPr>
          <w:sz w:val="28"/>
          <w:szCs w:val="28"/>
          <w:lang w:val="uk-UA"/>
        </w:rPr>
        <w:t xml:space="preserve"> </w:t>
      </w:r>
      <w:r w:rsidRPr="007D36F1">
        <w:rPr>
          <w:sz w:val="28"/>
          <w:szCs w:val="28"/>
          <w:lang w:val="en-US"/>
        </w:rPr>
        <w:t>R. J. Wakefield, M.J. Green, W.W. Gibbon [et al.] //</w:t>
      </w:r>
      <w:r>
        <w:rPr>
          <w:sz w:val="28"/>
          <w:szCs w:val="28"/>
          <w:lang w:val="uk-UA"/>
        </w:rPr>
        <w:t xml:space="preserve"> </w:t>
      </w:r>
      <w:r w:rsidRPr="007D36F1">
        <w:rPr>
          <w:sz w:val="28"/>
          <w:szCs w:val="28"/>
          <w:lang w:val="en-US"/>
        </w:rPr>
        <w:t>Arthritis Rheum. - 1998. - Vol. 41 (Suppl.). – S. 246.</w:t>
      </w:r>
    </w:p>
    <w:p w:rsidR="0030440D" w:rsidRPr="007D36F1" w:rsidRDefault="0030440D" w:rsidP="00195A6D">
      <w:pPr>
        <w:numPr>
          <w:ilvl w:val="0"/>
          <w:numId w:val="17"/>
        </w:numPr>
        <w:tabs>
          <w:tab w:val="clear" w:pos="720"/>
          <w:tab w:val="num" w:pos="1080"/>
        </w:tabs>
        <w:spacing w:after="0" w:line="372" w:lineRule="auto"/>
        <w:ind w:left="714" w:right="57" w:hanging="357"/>
        <w:jc w:val="both"/>
        <w:rPr>
          <w:sz w:val="28"/>
          <w:szCs w:val="28"/>
          <w:lang w:val="en-US"/>
        </w:rPr>
      </w:pPr>
      <w:r w:rsidRPr="007D36F1">
        <w:rPr>
          <w:sz w:val="28"/>
          <w:szCs w:val="28"/>
          <w:lang w:val="en-US"/>
        </w:rPr>
        <w:t>Ward M.M. Progression of functional disability in patients with rheumatoid arthritis. Associations with r</w:t>
      </w:r>
      <w:r>
        <w:rPr>
          <w:sz w:val="28"/>
          <w:szCs w:val="28"/>
          <w:lang w:val="en-US"/>
        </w:rPr>
        <w:t>heumatology subspecialty care /</w:t>
      </w:r>
      <w:r>
        <w:rPr>
          <w:sz w:val="28"/>
          <w:szCs w:val="28"/>
          <w:lang w:val="uk-UA"/>
        </w:rPr>
        <w:t xml:space="preserve"> </w:t>
      </w:r>
      <w:r w:rsidRPr="007D36F1">
        <w:rPr>
          <w:sz w:val="28"/>
          <w:szCs w:val="28"/>
          <w:lang w:val="en-US"/>
        </w:rPr>
        <w:t xml:space="preserve">M.M. </w:t>
      </w:r>
      <w:r>
        <w:rPr>
          <w:sz w:val="28"/>
          <w:szCs w:val="28"/>
          <w:lang w:val="en-US"/>
        </w:rPr>
        <w:t>Ward, J.P. Leigh, J.F. Fries //</w:t>
      </w:r>
      <w:r>
        <w:rPr>
          <w:sz w:val="28"/>
          <w:szCs w:val="28"/>
          <w:lang w:val="uk-UA"/>
        </w:rPr>
        <w:t xml:space="preserve"> </w:t>
      </w:r>
      <w:r w:rsidRPr="007D36F1">
        <w:rPr>
          <w:sz w:val="28"/>
          <w:szCs w:val="28"/>
          <w:lang w:val="en-US"/>
        </w:rPr>
        <w:t>Arch. Intern. Med. - 1993. - Vol. 153. – P. 2229-2237.</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t>Welsing</w:t>
      </w:r>
      <w:r w:rsidRPr="007D36F1">
        <w:rPr>
          <w:sz w:val="28"/>
          <w:szCs w:val="28"/>
          <w:lang w:val="uk-UA"/>
        </w:rPr>
        <w:t xml:space="preserve"> </w:t>
      </w:r>
      <w:r w:rsidRPr="007D36F1">
        <w:rPr>
          <w:sz w:val="28"/>
          <w:szCs w:val="28"/>
          <w:lang w:val="en-US"/>
        </w:rPr>
        <w:t>P</w:t>
      </w:r>
      <w:r w:rsidRPr="007D36F1">
        <w:rPr>
          <w:sz w:val="28"/>
          <w:szCs w:val="28"/>
          <w:lang w:val="uk-UA"/>
        </w:rPr>
        <w:t>.</w:t>
      </w:r>
      <w:r w:rsidRPr="007D36F1">
        <w:rPr>
          <w:sz w:val="28"/>
          <w:szCs w:val="28"/>
          <w:lang w:val="en-US"/>
        </w:rPr>
        <w:t>M. The Nijmegen inception cohort of early rheumatoid arthritis / P.M. Welsing</w:t>
      </w:r>
      <w:r w:rsidRPr="007D36F1">
        <w:rPr>
          <w:sz w:val="28"/>
          <w:szCs w:val="28"/>
          <w:lang w:val="uk-UA"/>
        </w:rPr>
        <w:t xml:space="preserve">, </w:t>
      </w:r>
      <w:r w:rsidRPr="007D36F1">
        <w:rPr>
          <w:sz w:val="28"/>
          <w:szCs w:val="28"/>
          <w:lang w:val="en-US"/>
        </w:rPr>
        <w:t>van</w:t>
      </w:r>
      <w:r w:rsidRPr="007D36F1">
        <w:rPr>
          <w:sz w:val="28"/>
          <w:szCs w:val="28"/>
          <w:lang w:val="uk-UA"/>
        </w:rPr>
        <w:t xml:space="preserve"> </w:t>
      </w:r>
      <w:r w:rsidRPr="007D36F1">
        <w:rPr>
          <w:sz w:val="28"/>
          <w:szCs w:val="28"/>
          <w:lang w:val="en-US"/>
        </w:rPr>
        <w:t>Riel</w:t>
      </w:r>
      <w:r w:rsidRPr="007D36F1">
        <w:rPr>
          <w:sz w:val="28"/>
          <w:szCs w:val="28"/>
          <w:lang w:val="uk-UA"/>
        </w:rPr>
        <w:t xml:space="preserve"> </w:t>
      </w:r>
      <w:r w:rsidRPr="007D36F1">
        <w:rPr>
          <w:sz w:val="28"/>
          <w:szCs w:val="28"/>
          <w:lang w:val="en-US"/>
        </w:rPr>
        <w:t>P</w:t>
      </w:r>
      <w:r w:rsidRPr="007D36F1">
        <w:rPr>
          <w:sz w:val="28"/>
          <w:szCs w:val="28"/>
          <w:lang w:val="uk-UA"/>
        </w:rPr>
        <w:t>.</w:t>
      </w:r>
      <w:r w:rsidRPr="007D36F1">
        <w:rPr>
          <w:sz w:val="28"/>
          <w:szCs w:val="28"/>
          <w:lang w:val="en-US"/>
        </w:rPr>
        <w:t>L</w:t>
      </w:r>
      <w:r w:rsidRPr="007D36F1">
        <w:rPr>
          <w:sz w:val="28"/>
          <w:szCs w:val="28"/>
          <w:lang w:val="uk-UA"/>
        </w:rPr>
        <w:t>.</w:t>
      </w:r>
      <w:r>
        <w:rPr>
          <w:sz w:val="28"/>
          <w:szCs w:val="28"/>
          <w:lang w:val="en-US"/>
        </w:rPr>
        <w:t xml:space="preserve"> //</w:t>
      </w:r>
      <w:r>
        <w:rPr>
          <w:sz w:val="28"/>
          <w:szCs w:val="28"/>
          <w:lang w:val="uk-UA"/>
        </w:rPr>
        <w:t xml:space="preserve"> </w:t>
      </w:r>
      <w:r>
        <w:rPr>
          <w:sz w:val="28"/>
          <w:szCs w:val="28"/>
          <w:lang w:val="en-US"/>
        </w:rPr>
        <w:t>J. Rheumatol. Suppl.-2004.-Vol. 69.</w:t>
      </w:r>
      <w:r w:rsidRPr="007D36F1">
        <w:rPr>
          <w:sz w:val="28"/>
          <w:szCs w:val="28"/>
          <w:lang w:val="en-US"/>
        </w:rPr>
        <w:t>- P. 14-21.</w:t>
      </w:r>
    </w:p>
    <w:p w:rsidR="0030440D" w:rsidRPr="007D36F1" w:rsidRDefault="0030440D" w:rsidP="00195A6D">
      <w:pPr>
        <w:numPr>
          <w:ilvl w:val="0"/>
          <w:numId w:val="17"/>
        </w:numPr>
        <w:tabs>
          <w:tab w:val="clear" w:pos="720"/>
          <w:tab w:val="num" w:pos="1080"/>
        </w:tabs>
        <w:spacing w:after="0" w:line="360" w:lineRule="auto"/>
        <w:ind w:right="57"/>
        <w:jc w:val="both"/>
        <w:rPr>
          <w:sz w:val="28"/>
          <w:szCs w:val="28"/>
          <w:lang w:val="en-US"/>
        </w:rPr>
      </w:pPr>
      <w:r w:rsidRPr="007D36F1">
        <w:rPr>
          <w:sz w:val="28"/>
          <w:szCs w:val="28"/>
          <w:lang w:val="en-US"/>
        </w:rPr>
        <w:t xml:space="preserve">Wilske K.R. Remodeling the pyramid - </w:t>
      </w:r>
      <w:r>
        <w:rPr>
          <w:sz w:val="28"/>
          <w:szCs w:val="28"/>
          <w:lang w:val="en-US"/>
        </w:rPr>
        <w:t>a concept whose time has come /</w:t>
      </w:r>
      <w:r>
        <w:rPr>
          <w:sz w:val="28"/>
          <w:szCs w:val="28"/>
          <w:lang w:val="uk-UA"/>
        </w:rPr>
        <w:t xml:space="preserve"> </w:t>
      </w:r>
      <w:r w:rsidRPr="007D36F1">
        <w:rPr>
          <w:sz w:val="28"/>
          <w:szCs w:val="28"/>
          <w:lang w:val="en-US"/>
        </w:rPr>
        <w:t>K</w:t>
      </w:r>
      <w:r>
        <w:rPr>
          <w:sz w:val="28"/>
          <w:szCs w:val="28"/>
          <w:lang w:val="en-US"/>
        </w:rPr>
        <w:t>.R. Wilske, L.A. Healey //</w:t>
      </w:r>
      <w:r>
        <w:rPr>
          <w:sz w:val="28"/>
          <w:szCs w:val="28"/>
          <w:lang w:val="uk-UA"/>
        </w:rPr>
        <w:t xml:space="preserve"> </w:t>
      </w:r>
      <w:r>
        <w:rPr>
          <w:sz w:val="28"/>
          <w:szCs w:val="28"/>
          <w:lang w:val="en-US"/>
        </w:rPr>
        <w:t>J. Rheumatol.-1989.-Vol. 16.- P.</w:t>
      </w:r>
      <w:r w:rsidRPr="007D36F1">
        <w:rPr>
          <w:sz w:val="28"/>
          <w:szCs w:val="28"/>
          <w:lang w:val="en-US"/>
        </w:rPr>
        <w:t>565-567.</w:t>
      </w:r>
    </w:p>
    <w:p w:rsidR="0030440D" w:rsidRPr="007D36F1" w:rsidRDefault="0030440D" w:rsidP="00195A6D">
      <w:pPr>
        <w:numPr>
          <w:ilvl w:val="0"/>
          <w:numId w:val="17"/>
        </w:numPr>
        <w:tabs>
          <w:tab w:val="clear" w:pos="720"/>
          <w:tab w:val="num" w:pos="1080"/>
        </w:tabs>
        <w:spacing w:after="0" w:line="372" w:lineRule="auto"/>
        <w:ind w:left="714" w:right="57" w:hanging="357"/>
        <w:jc w:val="both"/>
        <w:rPr>
          <w:sz w:val="28"/>
          <w:szCs w:val="28"/>
          <w:lang w:val="en-US"/>
        </w:rPr>
      </w:pPr>
      <w:r w:rsidRPr="007D36F1">
        <w:rPr>
          <w:sz w:val="28"/>
          <w:szCs w:val="28"/>
          <w:lang w:val="en-US"/>
        </w:rPr>
        <w:t>Witte T. Rheumatoid factors in systemic lupus erythematosus: associations with clinical and laboratory parameters/ SLE study group / T. Witte, K. Hartung, C. Sachse [et al.] // Rheumatol. Int. - 2000. - Vol. 19. - P. 107-111.</w:t>
      </w:r>
    </w:p>
    <w:p w:rsidR="0030440D" w:rsidRPr="007D36F1" w:rsidRDefault="0030440D" w:rsidP="00195A6D">
      <w:pPr>
        <w:numPr>
          <w:ilvl w:val="0"/>
          <w:numId w:val="17"/>
        </w:numPr>
        <w:tabs>
          <w:tab w:val="clear" w:pos="720"/>
          <w:tab w:val="num" w:pos="1080"/>
        </w:tabs>
        <w:spacing w:after="0" w:line="372" w:lineRule="auto"/>
        <w:ind w:left="714" w:right="57" w:hanging="357"/>
        <w:jc w:val="both"/>
        <w:rPr>
          <w:sz w:val="28"/>
          <w:szCs w:val="28"/>
          <w:lang w:val="en-US"/>
        </w:rPr>
      </w:pPr>
      <w:r w:rsidRPr="007D36F1">
        <w:rPr>
          <w:sz w:val="28"/>
          <w:szCs w:val="28"/>
          <w:lang w:val="en-US"/>
        </w:rPr>
        <w:t>Wolfe F. Clinical and health status measures over time: prognosis and outcome measures assess</w:t>
      </w:r>
      <w:r>
        <w:rPr>
          <w:sz w:val="28"/>
          <w:szCs w:val="28"/>
          <w:lang w:val="en-US"/>
        </w:rPr>
        <w:t>ement in rheumatoid arthritis /</w:t>
      </w:r>
      <w:r>
        <w:rPr>
          <w:sz w:val="28"/>
          <w:szCs w:val="28"/>
          <w:lang w:val="uk-UA"/>
        </w:rPr>
        <w:t xml:space="preserve"> </w:t>
      </w:r>
      <w:r>
        <w:rPr>
          <w:sz w:val="28"/>
          <w:szCs w:val="28"/>
          <w:lang w:val="en-US"/>
        </w:rPr>
        <w:t>F</w:t>
      </w:r>
      <w:r>
        <w:rPr>
          <w:sz w:val="28"/>
          <w:szCs w:val="28"/>
          <w:lang w:val="uk-UA"/>
        </w:rPr>
        <w:t>.</w:t>
      </w:r>
      <w:r w:rsidRPr="007D36F1">
        <w:rPr>
          <w:sz w:val="28"/>
          <w:szCs w:val="28"/>
          <w:lang w:val="en-US"/>
        </w:rPr>
        <w:t xml:space="preserve"> Wolfe</w:t>
      </w:r>
      <w:r>
        <w:rPr>
          <w:sz w:val="28"/>
          <w:szCs w:val="28"/>
          <w:lang w:val="en-US"/>
        </w:rPr>
        <w:t>, D.J. Hawley, M.A. Cathey //</w:t>
      </w:r>
      <w:r>
        <w:rPr>
          <w:sz w:val="28"/>
          <w:szCs w:val="28"/>
          <w:lang w:val="uk-UA"/>
        </w:rPr>
        <w:t xml:space="preserve"> </w:t>
      </w:r>
      <w:r>
        <w:rPr>
          <w:sz w:val="28"/>
          <w:szCs w:val="28"/>
          <w:lang w:val="en-US"/>
        </w:rPr>
        <w:t>J. Rheumatol.- 1991.- Vol.18.- P.</w:t>
      </w:r>
      <w:r w:rsidRPr="007D36F1">
        <w:rPr>
          <w:sz w:val="28"/>
          <w:szCs w:val="28"/>
          <w:lang w:val="en-US"/>
        </w:rPr>
        <w:t>190-197.</w:t>
      </w:r>
    </w:p>
    <w:p w:rsidR="0030440D" w:rsidRPr="007D36F1" w:rsidRDefault="0030440D" w:rsidP="00195A6D">
      <w:pPr>
        <w:numPr>
          <w:ilvl w:val="0"/>
          <w:numId w:val="17"/>
        </w:numPr>
        <w:tabs>
          <w:tab w:val="clear" w:pos="720"/>
          <w:tab w:val="num" w:pos="1080"/>
        </w:tabs>
        <w:spacing w:after="0" w:line="372" w:lineRule="auto"/>
        <w:ind w:left="714" w:right="57" w:hanging="357"/>
        <w:jc w:val="both"/>
        <w:rPr>
          <w:sz w:val="28"/>
          <w:szCs w:val="28"/>
          <w:lang w:val="en-US"/>
        </w:rPr>
      </w:pPr>
      <w:r w:rsidRPr="007D36F1">
        <w:rPr>
          <w:sz w:val="28"/>
          <w:szCs w:val="28"/>
          <w:lang w:val="en-US"/>
        </w:rPr>
        <w:t xml:space="preserve">Wooten M. Seronegative </w:t>
      </w:r>
      <w:r>
        <w:rPr>
          <w:sz w:val="28"/>
          <w:szCs w:val="28"/>
          <w:lang w:val="en-US"/>
        </w:rPr>
        <w:t>rheumatoid arthritis and gout /</w:t>
      </w:r>
      <w:r>
        <w:rPr>
          <w:sz w:val="28"/>
          <w:szCs w:val="28"/>
          <w:lang w:val="uk-UA"/>
        </w:rPr>
        <w:t xml:space="preserve"> </w:t>
      </w:r>
      <w:r>
        <w:rPr>
          <w:sz w:val="28"/>
          <w:szCs w:val="28"/>
          <w:lang w:val="en-US"/>
        </w:rPr>
        <w:t>M. Wooten //</w:t>
      </w:r>
      <w:r>
        <w:rPr>
          <w:sz w:val="28"/>
          <w:szCs w:val="28"/>
          <w:lang w:val="uk-UA"/>
        </w:rPr>
        <w:t xml:space="preserve"> </w:t>
      </w:r>
      <w:r w:rsidRPr="007D36F1">
        <w:rPr>
          <w:sz w:val="28"/>
          <w:szCs w:val="28"/>
          <w:lang w:val="en-US"/>
        </w:rPr>
        <w:t>Clin. Rheumatol. - 2005. - Vol. 24. - № 1. - P. 91.</w:t>
      </w:r>
    </w:p>
    <w:p w:rsidR="0030440D" w:rsidRPr="007D36F1" w:rsidRDefault="0030440D" w:rsidP="00195A6D">
      <w:pPr>
        <w:numPr>
          <w:ilvl w:val="0"/>
          <w:numId w:val="17"/>
        </w:numPr>
        <w:tabs>
          <w:tab w:val="clear" w:pos="720"/>
          <w:tab w:val="num" w:pos="1080"/>
        </w:tabs>
        <w:spacing w:after="0" w:line="372" w:lineRule="auto"/>
        <w:ind w:left="714" w:right="57" w:hanging="357"/>
        <w:jc w:val="both"/>
        <w:rPr>
          <w:sz w:val="28"/>
          <w:szCs w:val="28"/>
          <w:lang w:val="en-US"/>
        </w:rPr>
      </w:pPr>
      <w:r w:rsidRPr="007D36F1">
        <w:rPr>
          <w:sz w:val="28"/>
          <w:szCs w:val="28"/>
          <w:lang w:val="en-US"/>
        </w:rPr>
        <w:t>Young B.J., Mallya R.K., Leslie R.D. et al. Anti keratin antib</w:t>
      </w:r>
      <w:r>
        <w:rPr>
          <w:sz w:val="28"/>
          <w:szCs w:val="28"/>
          <w:lang w:val="en-US"/>
        </w:rPr>
        <w:t>odies in rheumatoid arthritis /</w:t>
      </w:r>
      <w:r>
        <w:rPr>
          <w:sz w:val="28"/>
          <w:szCs w:val="28"/>
          <w:lang w:val="uk-UA"/>
        </w:rPr>
        <w:t xml:space="preserve"> </w:t>
      </w:r>
      <w:r w:rsidRPr="007D36F1">
        <w:rPr>
          <w:sz w:val="28"/>
          <w:szCs w:val="28"/>
          <w:lang w:val="en-US"/>
        </w:rPr>
        <w:t xml:space="preserve">B.J. Young, R.K. </w:t>
      </w:r>
      <w:r>
        <w:rPr>
          <w:sz w:val="28"/>
          <w:szCs w:val="28"/>
          <w:lang w:val="en-US"/>
        </w:rPr>
        <w:t>Mallya, R.D. Leslie [et al.] //</w:t>
      </w:r>
      <w:r>
        <w:rPr>
          <w:sz w:val="28"/>
          <w:szCs w:val="28"/>
          <w:lang w:val="uk-UA"/>
        </w:rPr>
        <w:t xml:space="preserve"> </w:t>
      </w:r>
      <w:r w:rsidRPr="007D36F1">
        <w:rPr>
          <w:sz w:val="28"/>
          <w:szCs w:val="28"/>
          <w:lang w:val="en-US"/>
        </w:rPr>
        <w:t>Br. Med. J. -1979. - Vol. 2. - P. 97-99.</w:t>
      </w:r>
    </w:p>
    <w:p w:rsidR="0030440D" w:rsidRPr="007D36F1" w:rsidRDefault="0030440D" w:rsidP="00195A6D">
      <w:pPr>
        <w:numPr>
          <w:ilvl w:val="0"/>
          <w:numId w:val="17"/>
        </w:numPr>
        <w:tabs>
          <w:tab w:val="clear" w:pos="720"/>
          <w:tab w:val="num" w:pos="1080"/>
        </w:tabs>
        <w:spacing w:after="0" w:line="372" w:lineRule="auto"/>
        <w:ind w:left="714" w:right="57" w:hanging="357"/>
        <w:jc w:val="both"/>
        <w:rPr>
          <w:sz w:val="28"/>
          <w:szCs w:val="28"/>
          <w:lang w:val="en-US"/>
        </w:rPr>
      </w:pPr>
      <w:r w:rsidRPr="007D36F1">
        <w:rPr>
          <w:sz w:val="28"/>
          <w:szCs w:val="28"/>
          <w:lang w:val="en-US"/>
        </w:rPr>
        <w:lastRenderedPageBreak/>
        <w:t>Zeidler H. Early arthritis and rh</w:t>
      </w:r>
      <w:r>
        <w:rPr>
          <w:sz w:val="28"/>
          <w:szCs w:val="28"/>
          <w:lang w:val="en-US"/>
        </w:rPr>
        <w:t>eumatoid arthritis in Germany /</w:t>
      </w:r>
      <w:r w:rsidRPr="007D36F1">
        <w:rPr>
          <w:sz w:val="28"/>
          <w:szCs w:val="28"/>
          <w:lang w:val="en-US"/>
        </w:rPr>
        <w:t xml:space="preserve">H. Zeidler, </w:t>
      </w:r>
      <w:r>
        <w:rPr>
          <w:sz w:val="28"/>
          <w:szCs w:val="28"/>
          <w:lang w:val="en-US"/>
        </w:rPr>
        <w:t>S. Merkesdal, J.L. Hulsemann //</w:t>
      </w:r>
      <w:r>
        <w:rPr>
          <w:sz w:val="28"/>
          <w:szCs w:val="28"/>
          <w:lang w:val="uk-UA"/>
        </w:rPr>
        <w:t xml:space="preserve"> </w:t>
      </w:r>
      <w:r w:rsidRPr="007D36F1">
        <w:rPr>
          <w:sz w:val="28"/>
          <w:szCs w:val="28"/>
          <w:lang w:val="en-US"/>
        </w:rPr>
        <w:t>Clin. Exp.</w:t>
      </w:r>
      <w:r>
        <w:rPr>
          <w:sz w:val="28"/>
          <w:szCs w:val="28"/>
          <w:lang w:val="en-US"/>
        </w:rPr>
        <w:t xml:space="preserve"> Rheumatol.- 2003.-Vol. 21.-</w:t>
      </w:r>
      <w:r w:rsidRPr="00E54282">
        <w:rPr>
          <w:sz w:val="28"/>
          <w:szCs w:val="28"/>
          <w:lang w:val="en-US"/>
        </w:rPr>
        <w:t xml:space="preserve">№ </w:t>
      </w:r>
      <w:r w:rsidRPr="007D36F1">
        <w:rPr>
          <w:sz w:val="28"/>
          <w:szCs w:val="28"/>
          <w:lang w:val="en-US"/>
        </w:rPr>
        <w:t>5</w:t>
      </w:r>
      <w:r w:rsidRPr="00E54282">
        <w:rPr>
          <w:sz w:val="28"/>
          <w:szCs w:val="28"/>
          <w:lang w:val="en-US"/>
        </w:rPr>
        <w:t>(</w:t>
      </w:r>
      <w:r w:rsidRPr="007D36F1">
        <w:rPr>
          <w:sz w:val="28"/>
          <w:szCs w:val="28"/>
          <w:lang w:val="en-US"/>
        </w:rPr>
        <w:t>31).</w:t>
      </w:r>
      <w:r w:rsidRPr="00E54282">
        <w:rPr>
          <w:sz w:val="28"/>
          <w:szCs w:val="28"/>
          <w:lang w:val="en-US"/>
        </w:rPr>
        <w:t xml:space="preserve"> </w:t>
      </w:r>
      <w:r w:rsidRPr="007D36F1">
        <w:rPr>
          <w:sz w:val="28"/>
          <w:szCs w:val="28"/>
          <w:lang w:val="en-US"/>
        </w:rPr>
        <w:t>- S.</w:t>
      </w:r>
      <w:r w:rsidRPr="00E54282">
        <w:rPr>
          <w:sz w:val="28"/>
          <w:szCs w:val="28"/>
          <w:lang w:val="en-US"/>
        </w:rPr>
        <w:t>10</w:t>
      </w:r>
      <w:r w:rsidRPr="007D36F1">
        <w:rPr>
          <w:sz w:val="28"/>
          <w:szCs w:val="28"/>
          <w:lang w:val="en-US"/>
        </w:rPr>
        <w:t>6-112.</w:t>
      </w:r>
    </w:p>
    <w:p w:rsidR="0030440D" w:rsidRPr="007D36F1" w:rsidRDefault="0030440D" w:rsidP="00195A6D">
      <w:pPr>
        <w:numPr>
          <w:ilvl w:val="0"/>
          <w:numId w:val="17"/>
        </w:numPr>
        <w:tabs>
          <w:tab w:val="clear" w:pos="720"/>
          <w:tab w:val="num" w:pos="1080"/>
        </w:tabs>
        <w:spacing w:after="0" w:line="372" w:lineRule="auto"/>
        <w:ind w:left="714" w:right="57" w:hanging="357"/>
        <w:jc w:val="both"/>
        <w:rPr>
          <w:sz w:val="28"/>
          <w:szCs w:val="28"/>
          <w:lang w:val="en-US"/>
        </w:rPr>
      </w:pPr>
      <w:r w:rsidRPr="007D36F1">
        <w:rPr>
          <w:sz w:val="28"/>
          <w:szCs w:val="28"/>
          <w:lang w:val="en-US"/>
        </w:rPr>
        <w:t>Zeng X. Diagnostic value of anti-cyclic citrullinated peptide antibody in patients with rheumatoid arthritis / X</w:t>
      </w:r>
      <w:r>
        <w:rPr>
          <w:sz w:val="28"/>
          <w:szCs w:val="28"/>
          <w:lang w:val="uk-UA"/>
        </w:rPr>
        <w:t>.</w:t>
      </w:r>
      <w:r>
        <w:rPr>
          <w:sz w:val="28"/>
          <w:szCs w:val="28"/>
          <w:lang w:val="en-US"/>
        </w:rPr>
        <w:t xml:space="preserve"> Zeng, M</w:t>
      </w:r>
      <w:r>
        <w:rPr>
          <w:sz w:val="28"/>
          <w:szCs w:val="28"/>
          <w:lang w:val="uk-UA"/>
        </w:rPr>
        <w:t>.</w:t>
      </w:r>
      <w:r w:rsidRPr="007D36F1">
        <w:rPr>
          <w:sz w:val="28"/>
          <w:szCs w:val="28"/>
          <w:lang w:val="en-US"/>
        </w:rPr>
        <w:t xml:space="preserve"> Ai, X</w:t>
      </w:r>
      <w:r>
        <w:rPr>
          <w:sz w:val="28"/>
          <w:szCs w:val="28"/>
          <w:lang w:val="uk-UA"/>
        </w:rPr>
        <w:t>.</w:t>
      </w:r>
      <w:r>
        <w:rPr>
          <w:sz w:val="28"/>
          <w:szCs w:val="28"/>
          <w:lang w:val="en-US"/>
        </w:rPr>
        <w:t xml:space="preserve"> Tian [et al.] //</w:t>
      </w:r>
      <w:r>
        <w:rPr>
          <w:sz w:val="28"/>
          <w:szCs w:val="28"/>
          <w:lang w:val="uk-UA"/>
        </w:rPr>
        <w:t xml:space="preserve"> </w:t>
      </w:r>
      <w:r>
        <w:rPr>
          <w:sz w:val="28"/>
          <w:szCs w:val="28"/>
          <w:lang w:val="en-US"/>
        </w:rPr>
        <w:t>J. Rheumatol.-2003.- Vol. 30.- P.</w:t>
      </w:r>
      <w:r w:rsidRPr="007D36F1">
        <w:rPr>
          <w:sz w:val="28"/>
          <w:szCs w:val="28"/>
          <w:lang w:val="en-US"/>
        </w:rPr>
        <w:t>1451-1455.</w:t>
      </w:r>
    </w:p>
    <w:p w:rsidR="00AE5049" w:rsidRPr="0030440D" w:rsidRDefault="00AE5049" w:rsidP="00AE5049">
      <w:pPr>
        <w:pStyle w:val="a9"/>
        <w:spacing w:after="0" w:line="360" w:lineRule="auto"/>
        <w:ind w:left="0" w:firstLine="709"/>
        <w:jc w:val="both"/>
        <w:rPr>
          <w:b/>
          <w:sz w:val="28"/>
          <w:szCs w:val="28"/>
          <w:lang w:val="uk-UA"/>
        </w:rPr>
      </w:pPr>
    </w:p>
    <w:p w:rsidR="00AE5049" w:rsidRPr="0030440D" w:rsidRDefault="00AE5049" w:rsidP="00AE5049">
      <w:pPr>
        <w:pStyle w:val="a9"/>
        <w:spacing w:after="0" w:line="360" w:lineRule="auto"/>
        <w:ind w:left="0" w:firstLine="709"/>
        <w:jc w:val="both"/>
        <w:rPr>
          <w:b/>
          <w:sz w:val="28"/>
          <w:szCs w:val="28"/>
        </w:rPr>
      </w:pPr>
    </w:p>
    <w:p w:rsidR="00AE5049" w:rsidRPr="0030440D" w:rsidRDefault="00AE5049" w:rsidP="00AE5049">
      <w:pPr>
        <w:pStyle w:val="a9"/>
        <w:spacing w:after="0" w:line="360" w:lineRule="auto"/>
        <w:ind w:left="0" w:firstLine="709"/>
        <w:jc w:val="both"/>
        <w:rPr>
          <w:b/>
          <w:sz w:val="28"/>
          <w:szCs w:val="28"/>
        </w:rPr>
      </w:pPr>
    </w:p>
    <w:p w:rsidR="00AE5049" w:rsidRPr="0030440D" w:rsidRDefault="00AE5049" w:rsidP="00AE5049">
      <w:pPr>
        <w:pStyle w:val="a9"/>
        <w:spacing w:after="0" w:line="360" w:lineRule="auto"/>
        <w:ind w:left="0" w:firstLine="709"/>
        <w:jc w:val="both"/>
        <w:rPr>
          <w:b/>
          <w:sz w:val="28"/>
          <w:szCs w:val="28"/>
        </w:rPr>
      </w:pPr>
    </w:p>
    <w:p w:rsidR="00133CD2" w:rsidRPr="0030440D" w:rsidRDefault="00133CD2" w:rsidP="00133CD2">
      <w:pPr>
        <w:spacing w:line="360" w:lineRule="auto"/>
        <w:ind w:firstLine="720"/>
        <w:jc w:val="both"/>
        <w:rPr>
          <w:sz w:val="28"/>
          <w:szCs w:val="28"/>
        </w:rPr>
      </w:pPr>
    </w:p>
    <w:p w:rsidR="004C075C" w:rsidRDefault="009817E6" w:rsidP="00FA7E0D">
      <w:pPr>
        <w:pStyle w:val="a7"/>
        <w:widowControl w:val="0"/>
        <w:shd w:val="clear" w:color="auto" w:fill="FFFFFF"/>
        <w:spacing w:before="240" w:after="60" w:line="360" w:lineRule="auto"/>
        <w:ind w:firstLine="709"/>
        <w:jc w:val="both"/>
      </w:pPr>
      <w:r>
        <w:rPr>
          <w:szCs w:val="28"/>
          <w:lang w:val="uk-UA"/>
        </w:rPr>
        <w:t xml:space="preserve"> </w:t>
      </w:r>
      <w:r w:rsidR="004C075C" w:rsidRPr="00751995">
        <w:rPr>
          <w:rStyle w:val="a6"/>
          <w:color w:val="0070C0"/>
          <w:lang w:val="en-US"/>
        </w:rPr>
        <w:t> </w:t>
      </w:r>
      <w:r w:rsidR="004C075C">
        <w:rPr>
          <w:rStyle w:val="a6"/>
          <w:color w:val="FF0000"/>
        </w:rPr>
        <w:t xml:space="preserve">Для заказа доставки данной работы воспользуйтесь поиском на сайте по ссылке:  </w:t>
      </w:r>
      <w:hyperlink r:id="rId8" w:history="1">
        <w:r w:rsidR="004C075C">
          <w:rPr>
            <w:rStyle w:val="a6"/>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A6D" w:rsidRDefault="00195A6D">
      <w:pPr>
        <w:spacing w:after="0" w:line="240" w:lineRule="auto"/>
      </w:pPr>
      <w:r>
        <w:separator/>
      </w:r>
    </w:p>
  </w:endnote>
  <w:endnote w:type="continuationSeparator" w:id="0">
    <w:p w:rsidR="00195A6D" w:rsidRDefault="0019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4"/>
        <w:rFonts w:eastAsia="Garamond"/>
      </w:rPr>
    </w:pPr>
    <w:r>
      <w:rPr>
        <w:rStyle w:val="af4"/>
        <w:rFonts w:eastAsia="Garamond"/>
      </w:rPr>
      <w:fldChar w:fldCharType="begin"/>
    </w:r>
    <w:r>
      <w:rPr>
        <w:rStyle w:val="af4"/>
        <w:rFonts w:eastAsia="Garamond"/>
      </w:rPr>
      <w:instrText xml:space="preserve">PAGE  </w:instrText>
    </w:r>
    <w:r>
      <w:rPr>
        <w:rStyle w:val="af4"/>
        <w:rFonts w:eastAsia="Garamond"/>
      </w:rPr>
      <w:fldChar w:fldCharType="end"/>
    </w:r>
  </w:p>
  <w:p w:rsidR="009335CF" w:rsidRDefault="00195A6D">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4"/>
        <w:rFonts w:eastAsia="Garamond"/>
      </w:rPr>
    </w:pPr>
    <w:r>
      <w:rPr>
        <w:rStyle w:val="af4"/>
        <w:rFonts w:eastAsia="Garamond"/>
      </w:rPr>
      <w:fldChar w:fldCharType="begin"/>
    </w:r>
    <w:r>
      <w:rPr>
        <w:rStyle w:val="af4"/>
        <w:rFonts w:eastAsia="Garamond"/>
      </w:rPr>
      <w:instrText xml:space="preserve">PAGE  </w:instrText>
    </w:r>
    <w:r>
      <w:rPr>
        <w:rStyle w:val="af4"/>
        <w:rFonts w:eastAsia="Garamond"/>
      </w:rPr>
      <w:fldChar w:fldCharType="separate"/>
    </w:r>
    <w:r w:rsidR="0030440D">
      <w:rPr>
        <w:rStyle w:val="af4"/>
        <w:rFonts w:eastAsia="Garamond"/>
        <w:noProof/>
      </w:rPr>
      <w:t>22</w:t>
    </w:r>
    <w:r>
      <w:rPr>
        <w:rStyle w:val="af4"/>
        <w:rFonts w:eastAsia="Garamond"/>
      </w:rPr>
      <w:fldChar w:fldCharType="end"/>
    </w:r>
  </w:p>
  <w:p w:rsidR="009335CF" w:rsidRDefault="00195A6D">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A6D" w:rsidRDefault="00195A6D">
      <w:pPr>
        <w:spacing w:after="0" w:line="240" w:lineRule="auto"/>
      </w:pPr>
      <w:r>
        <w:separator/>
      </w:r>
    </w:p>
  </w:footnote>
  <w:footnote w:type="continuationSeparator" w:id="0">
    <w:p w:rsidR="00195A6D" w:rsidRDefault="00195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335CF" w:rsidRDefault="00195A6D">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195A6D">
    <w:pPr>
      <w:pStyle w:val="af2"/>
      <w:framePr w:wrap="around" w:vAnchor="text" w:hAnchor="margin" w:xAlign="right" w:y="1"/>
      <w:rPr>
        <w:rStyle w:val="af4"/>
        <w:lang w:val="uk-UA"/>
      </w:rPr>
    </w:pPr>
  </w:p>
  <w:p w:rsidR="009335CF" w:rsidRDefault="00195A6D">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28010DE"/>
    <w:multiLevelType w:val="hybridMultilevel"/>
    <w:tmpl w:val="9C062E6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0128B8"/>
    <w:multiLevelType w:val="hybridMultilevel"/>
    <w:tmpl w:val="B7FA8390"/>
    <w:lvl w:ilvl="0" w:tplc="A48AEF58">
      <w:start w:val="1"/>
      <w:numFmt w:val="decimal"/>
      <w:lvlText w:val="%1."/>
      <w:lvlJc w:val="left"/>
      <w:pPr>
        <w:tabs>
          <w:tab w:val="num" w:pos="720"/>
        </w:tabs>
        <w:ind w:left="720" w:hanging="360"/>
      </w:pPr>
      <w:rPr>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8">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0">
    <w:nsid w:val="2B0637FE"/>
    <w:multiLevelType w:val="hybridMultilevel"/>
    <w:tmpl w:val="73609A7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9565464"/>
    <w:multiLevelType w:val="multilevel"/>
    <w:tmpl w:val="9BC2F61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4">
    <w:nsid w:val="4A3A6095"/>
    <w:multiLevelType w:val="hybridMultilevel"/>
    <w:tmpl w:val="4B3255DC"/>
    <w:lvl w:ilvl="0" w:tplc="2FE2390E">
      <w:start w:val="1"/>
      <w:numFmt w:val="decimal"/>
      <w:lvlText w:val="%1."/>
      <w:lvlJc w:val="left"/>
      <w:pPr>
        <w:tabs>
          <w:tab w:val="num" w:pos="473"/>
        </w:tabs>
        <w:ind w:left="473" w:hanging="360"/>
      </w:pPr>
      <w:rPr>
        <w:sz w:val="28"/>
        <w:szCs w:val="28"/>
      </w:rPr>
    </w:lvl>
    <w:lvl w:ilvl="1" w:tplc="04220019" w:tentative="1">
      <w:start w:val="1"/>
      <w:numFmt w:val="lowerLetter"/>
      <w:lvlText w:val="%2."/>
      <w:lvlJc w:val="left"/>
      <w:pPr>
        <w:tabs>
          <w:tab w:val="num" w:pos="1193"/>
        </w:tabs>
        <w:ind w:left="1193" w:hanging="360"/>
      </w:pPr>
    </w:lvl>
    <w:lvl w:ilvl="2" w:tplc="0422001B" w:tentative="1">
      <w:start w:val="1"/>
      <w:numFmt w:val="lowerRoman"/>
      <w:lvlText w:val="%3."/>
      <w:lvlJc w:val="right"/>
      <w:pPr>
        <w:tabs>
          <w:tab w:val="num" w:pos="1913"/>
        </w:tabs>
        <w:ind w:left="1913" w:hanging="180"/>
      </w:pPr>
    </w:lvl>
    <w:lvl w:ilvl="3" w:tplc="0422000F" w:tentative="1">
      <w:start w:val="1"/>
      <w:numFmt w:val="decimal"/>
      <w:lvlText w:val="%4."/>
      <w:lvlJc w:val="left"/>
      <w:pPr>
        <w:tabs>
          <w:tab w:val="num" w:pos="2633"/>
        </w:tabs>
        <w:ind w:left="2633" w:hanging="360"/>
      </w:pPr>
    </w:lvl>
    <w:lvl w:ilvl="4" w:tplc="04220019" w:tentative="1">
      <w:start w:val="1"/>
      <w:numFmt w:val="lowerLetter"/>
      <w:lvlText w:val="%5."/>
      <w:lvlJc w:val="left"/>
      <w:pPr>
        <w:tabs>
          <w:tab w:val="num" w:pos="3353"/>
        </w:tabs>
        <w:ind w:left="3353" w:hanging="360"/>
      </w:pPr>
    </w:lvl>
    <w:lvl w:ilvl="5" w:tplc="0422001B" w:tentative="1">
      <w:start w:val="1"/>
      <w:numFmt w:val="lowerRoman"/>
      <w:lvlText w:val="%6."/>
      <w:lvlJc w:val="right"/>
      <w:pPr>
        <w:tabs>
          <w:tab w:val="num" w:pos="4073"/>
        </w:tabs>
        <w:ind w:left="4073" w:hanging="180"/>
      </w:pPr>
    </w:lvl>
    <w:lvl w:ilvl="6" w:tplc="0422000F" w:tentative="1">
      <w:start w:val="1"/>
      <w:numFmt w:val="decimal"/>
      <w:lvlText w:val="%7."/>
      <w:lvlJc w:val="left"/>
      <w:pPr>
        <w:tabs>
          <w:tab w:val="num" w:pos="4793"/>
        </w:tabs>
        <w:ind w:left="4793" w:hanging="360"/>
      </w:pPr>
    </w:lvl>
    <w:lvl w:ilvl="7" w:tplc="04220019" w:tentative="1">
      <w:start w:val="1"/>
      <w:numFmt w:val="lowerLetter"/>
      <w:lvlText w:val="%8."/>
      <w:lvlJc w:val="left"/>
      <w:pPr>
        <w:tabs>
          <w:tab w:val="num" w:pos="5513"/>
        </w:tabs>
        <w:ind w:left="5513" w:hanging="360"/>
      </w:pPr>
    </w:lvl>
    <w:lvl w:ilvl="8" w:tplc="0422001B" w:tentative="1">
      <w:start w:val="1"/>
      <w:numFmt w:val="lowerRoman"/>
      <w:lvlText w:val="%9."/>
      <w:lvlJc w:val="right"/>
      <w:pPr>
        <w:tabs>
          <w:tab w:val="num" w:pos="6233"/>
        </w:tabs>
        <w:ind w:left="6233" w:hanging="180"/>
      </w:pPr>
    </w:lvl>
  </w:abstractNum>
  <w:abstractNum w:abstractNumId="35">
    <w:nsid w:val="4A973883"/>
    <w:multiLevelType w:val="hybridMultilevel"/>
    <w:tmpl w:val="6676271A"/>
    <w:lvl w:ilvl="0" w:tplc="5CF6E290">
      <w:start w:val="1"/>
      <w:numFmt w:val="decimal"/>
      <w:pStyle w:val="a0"/>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7">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8">
    <w:nsid w:val="77265102"/>
    <w:multiLevelType w:val="hybridMultilevel"/>
    <w:tmpl w:val="0EE6E988"/>
    <w:lvl w:ilvl="0" w:tplc="F9F6D88A">
      <w:start w:val="1"/>
      <w:numFmt w:val="decimal"/>
      <w:pStyle w:val="a1"/>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7"/>
  </w:num>
  <w:num w:numId="2">
    <w:abstractNumId w:val="36"/>
  </w:num>
  <w:num w:numId="3">
    <w:abstractNumId w:val="0"/>
  </w:num>
  <w:num w:numId="4">
    <w:abstractNumId w:val="27"/>
  </w:num>
  <w:num w:numId="5">
    <w:abstractNumId w:val="26"/>
  </w:num>
  <w:num w:numId="6">
    <w:abstractNumId w:val="31"/>
  </w:num>
  <w:num w:numId="7">
    <w:abstractNumId w:val="24"/>
  </w:num>
  <w:num w:numId="8">
    <w:abstractNumId w:val="38"/>
  </w:num>
  <w:num w:numId="9">
    <w:abstractNumId w:val="29"/>
  </w:num>
  <w:num w:numId="10">
    <w:abstractNumId w:val="33"/>
  </w:num>
  <w:num w:numId="11">
    <w:abstractNumId w:val="39"/>
  </w:num>
  <w:num w:numId="12">
    <w:abstractNumId w:val="35"/>
  </w:num>
  <w:num w:numId="13">
    <w:abstractNumId w:val="34"/>
  </w:num>
  <w:num w:numId="14">
    <w:abstractNumId w:val="32"/>
  </w:num>
  <w:num w:numId="15">
    <w:abstractNumId w:val="25"/>
  </w:num>
  <w:num w:numId="16">
    <w:abstractNumId w:val="23"/>
  </w:num>
  <w:num w:numId="17">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0DFD"/>
    <w:rsid w:val="00121939"/>
    <w:rsid w:val="00123905"/>
    <w:rsid w:val="00130C21"/>
    <w:rsid w:val="00133CD2"/>
    <w:rsid w:val="00135150"/>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95A6D"/>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440D"/>
    <w:rsid w:val="00305360"/>
    <w:rsid w:val="00314741"/>
    <w:rsid w:val="00322A91"/>
    <w:rsid w:val="00330451"/>
    <w:rsid w:val="00332A3A"/>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4EA"/>
    <w:rsid w:val="0039753B"/>
    <w:rsid w:val="003A0248"/>
    <w:rsid w:val="003A2494"/>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1E5E"/>
    <w:rsid w:val="004D4436"/>
    <w:rsid w:val="004D731D"/>
    <w:rsid w:val="004D7DA5"/>
    <w:rsid w:val="004E237A"/>
    <w:rsid w:val="004E2A38"/>
    <w:rsid w:val="004E347D"/>
    <w:rsid w:val="004E383F"/>
    <w:rsid w:val="004E3B62"/>
    <w:rsid w:val="004E7439"/>
    <w:rsid w:val="004F0C93"/>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22BF4"/>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3AB0"/>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17678"/>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CDF"/>
    <w:rsid w:val="00C30E90"/>
    <w:rsid w:val="00C33075"/>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829A6"/>
  </w:style>
  <w:style w:type="paragraph" w:styleId="10">
    <w:name w:val="heading 1"/>
    <w:aliases w:val=" Знак9"/>
    <w:basedOn w:val="a2"/>
    <w:next w:val="a2"/>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2"/>
    <w:next w:val="a2"/>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2"/>
    <w:next w:val="a2"/>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2"/>
    <w:next w:val="a2"/>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2"/>
    <w:next w:val="a2"/>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2"/>
    <w:next w:val="a2"/>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2"/>
    <w:next w:val="a2"/>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2"/>
    <w:next w:val="a2"/>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2"/>
    <w:next w:val="a2"/>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nhideWhenUsed/>
    <w:rsid w:val="005740A6"/>
    <w:rPr>
      <w:color w:val="0000FF"/>
      <w:u w:val="single"/>
    </w:rPr>
  </w:style>
  <w:style w:type="paragraph" w:styleId="a7">
    <w:name w:val="Body Text"/>
    <w:aliases w:val=" Знак, Знак5"/>
    <w:basedOn w:val="a2"/>
    <w:link w:val="a8"/>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8">
    <w:name w:val="Основной текст Знак"/>
    <w:aliases w:val=" Знак Знак, Знак5 Знак"/>
    <w:basedOn w:val="a3"/>
    <w:link w:val="a7"/>
    <w:rsid w:val="005740A6"/>
    <w:rPr>
      <w:rFonts w:ascii="Garamond" w:eastAsia="Garamond" w:hAnsi="Garamond" w:cs="Garamond"/>
      <w:sz w:val="28"/>
      <w:szCs w:val="24"/>
      <w:lang w:eastAsia="ar-SA"/>
    </w:rPr>
  </w:style>
  <w:style w:type="paragraph" w:styleId="a9">
    <w:name w:val="Body Text Indent"/>
    <w:basedOn w:val="a2"/>
    <w:link w:val="aa"/>
    <w:unhideWhenUsed/>
    <w:rsid w:val="007B5C28"/>
    <w:pPr>
      <w:spacing w:after="120"/>
      <w:ind w:left="283"/>
    </w:pPr>
  </w:style>
  <w:style w:type="character" w:customStyle="1" w:styleId="aa">
    <w:name w:val="Основной текст с отступом Знак"/>
    <w:basedOn w:val="a3"/>
    <w:link w:val="a9"/>
    <w:rsid w:val="007B5C28"/>
  </w:style>
  <w:style w:type="character" w:customStyle="1" w:styleId="12">
    <w:name w:val="Заголовок 1 Знак"/>
    <w:aliases w:val=" Знак9 Знак"/>
    <w:basedOn w:val="a3"/>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3"/>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3"/>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3"/>
    <w:link w:val="40"/>
    <w:rsid w:val="007B5C28"/>
    <w:rPr>
      <w:rFonts w:ascii="Times New Roman" w:eastAsia="MS Mincho" w:hAnsi="Times New Roman" w:cs="Times New Roman"/>
      <w:sz w:val="28"/>
      <w:szCs w:val="20"/>
      <w:lang w:val="uk-UA" w:eastAsia="ru-RU"/>
    </w:rPr>
  </w:style>
  <w:style w:type="paragraph" w:styleId="ab">
    <w:name w:val="Title"/>
    <w:aliases w:val="Знак2"/>
    <w:basedOn w:val="a2"/>
    <w:link w:val="ac"/>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c">
    <w:name w:val="Название Знак"/>
    <w:basedOn w:val="a3"/>
    <w:link w:val="ab"/>
    <w:rsid w:val="007B5C28"/>
    <w:rPr>
      <w:rFonts w:ascii="Times New Roman" w:eastAsia="MS Mincho" w:hAnsi="Times New Roman" w:cs="Times New Roman"/>
      <w:b/>
      <w:sz w:val="25"/>
      <w:szCs w:val="20"/>
      <w:lang w:eastAsia="ru-RU"/>
    </w:rPr>
  </w:style>
  <w:style w:type="paragraph" w:styleId="23">
    <w:name w:val="Body Text Indent 2"/>
    <w:basedOn w:val="a2"/>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3"/>
    <w:link w:val="23"/>
    <w:rsid w:val="007B5C28"/>
    <w:rPr>
      <w:rFonts w:ascii="Times New Roman" w:eastAsia="MS Mincho" w:hAnsi="Times New Roman" w:cs="Times New Roman"/>
      <w:sz w:val="24"/>
      <w:szCs w:val="24"/>
      <w:lang w:eastAsia="ru-RU"/>
    </w:rPr>
  </w:style>
  <w:style w:type="paragraph" w:styleId="ad">
    <w:name w:val="Plain Text"/>
    <w:basedOn w:val="a2"/>
    <w:link w:val="ae"/>
    <w:rsid w:val="007B5C28"/>
    <w:pPr>
      <w:spacing w:after="0" w:line="240" w:lineRule="auto"/>
    </w:pPr>
    <w:rPr>
      <w:rFonts w:ascii="Courier New" w:eastAsia="MS Mincho" w:hAnsi="Courier New" w:cs="Times New Roman"/>
      <w:sz w:val="20"/>
      <w:szCs w:val="20"/>
      <w:lang w:eastAsia="ru-RU"/>
    </w:rPr>
  </w:style>
  <w:style w:type="character" w:customStyle="1" w:styleId="ae">
    <w:name w:val="Текст Знак"/>
    <w:basedOn w:val="a3"/>
    <w:link w:val="ad"/>
    <w:rsid w:val="007B5C28"/>
    <w:rPr>
      <w:rFonts w:ascii="Courier New" w:eastAsia="MS Mincho" w:hAnsi="Courier New" w:cs="Times New Roman"/>
      <w:sz w:val="20"/>
      <w:szCs w:val="20"/>
      <w:lang w:eastAsia="ru-RU"/>
    </w:rPr>
  </w:style>
  <w:style w:type="paragraph" w:styleId="32">
    <w:name w:val="Body Text Indent 3"/>
    <w:basedOn w:val="a2"/>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3"/>
    <w:link w:val="32"/>
    <w:rsid w:val="007B5C28"/>
    <w:rPr>
      <w:rFonts w:ascii="Times New Roman" w:eastAsia="MS Mincho" w:hAnsi="Times New Roman" w:cs="Times New Roman"/>
      <w:sz w:val="16"/>
      <w:szCs w:val="16"/>
      <w:lang w:eastAsia="ru-RU"/>
    </w:rPr>
  </w:style>
  <w:style w:type="table" w:styleId="af">
    <w:name w:val="Table Grid"/>
    <w:basedOn w:val="a4"/>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2"/>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2"/>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3"/>
    <w:link w:val="25"/>
    <w:rsid w:val="007B5C28"/>
    <w:rPr>
      <w:rFonts w:ascii="Times New Roman" w:eastAsia="MS Mincho" w:hAnsi="Times New Roman" w:cs="Times New Roman"/>
      <w:sz w:val="24"/>
      <w:szCs w:val="24"/>
      <w:lang w:eastAsia="ru-RU"/>
    </w:rPr>
  </w:style>
  <w:style w:type="paragraph" w:customStyle="1" w:styleId="af1">
    <w:name w:val="АДРЕС"/>
    <w:basedOn w:val="a2"/>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2">
    <w:name w:val="header"/>
    <w:basedOn w:val="a2"/>
    <w:link w:val="af3"/>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3">
    <w:name w:val="Верхний колонтитул Знак"/>
    <w:basedOn w:val="a3"/>
    <w:link w:val="af2"/>
    <w:rsid w:val="00D353C8"/>
    <w:rPr>
      <w:rFonts w:ascii="Times New Roman" w:eastAsia="MS Mincho" w:hAnsi="Times New Roman" w:cs="Times New Roman"/>
      <w:sz w:val="24"/>
      <w:szCs w:val="24"/>
      <w:lang w:eastAsia="ru-RU"/>
    </w:rPr>
  </w:style>
  <w:style w:type="character" w:styleId="af4">
    <w:name w:val="page number"/>
    <w:basedOn w:val="a3"/>
    <w:rsid w:val="00D353C8"/>
  </w:style>
  <w:style w:type="paragraph" w:styleId="34">
    <w:name w:val="Body Text 3"/>
    <w:basedOn w:val="a2"/>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3"/>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3"/>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3"/>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3"/>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3"/>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3"/>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2"/>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5">
    <w:name w:val="Основний текст Знак"/>
    <w:basedOn w:val="a3"/>
    <w:rsid w:val="00720151"/>
    <w:rPr>
      <w:bCs/>
      <w:sz w:val="28"/>
      <w:szCs w:val="24"/>
      <w:lang w:val="uk-UA" w:eastAsia="ru-RU" w:bidi="ar-SA"/>
    </w:rPr>
  </w:style>
  <w:style w:type="paragraph" w:customStyle="1" w:styleId="13">
    <w:name w:val="заголовок 1"/>
    <w:basedOn w:val="a2"/>
    <w:next w:val="a2"/>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2"/>
    <w:next w:val="a2"/>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6">
    <w:name w:val="footer"/>
    <w:basedOn w:val="a2"/>
    <w:link w:val="af7"/>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7">
    <w:name w:val="Нижний колонтитул Знак"/>
    <w:basedOn w:val="a3"/>
    <w:link w:val="af6"/>
    <w:rsid w:val="00720151"/>
    <w:rPr>
      <w:rFonts w:ascii="Times New Roman" w:eastAsia="Times New Roman" w:hAnsi="Times New Roman" w:cs="Times New Roman"/>
      <w:sz w:val="24"/>
      <w:szCs w:val="24"/>
      <w:lang w:val="uk-UA" w:eastAsia="ru-RU"/>
    </w:rPr>
  </w:style>
  <w:style w:type="paragraph" w:customStyle="1" w:styleId="1">
    <w:name w:val="Стиль1"/>
    <w:basedOn w:val="a2"/>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2"/>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8">
    <w:name w:val="Normal (Web)"/>
    <w:basedOn w:val="a2"/>
    <w:link w:val="af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3"/>
    <w:rsid w:val="00720151"/>
  </w:style>
  <w:style w:type="character" w:styleId="afa">
    <w:name w:val="Strong"/>
    <w:basedOn w:val="a3"/>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3"/>
    <w:rsid w:val="00680986"/>
    <w:rPr>
      <w:rFonts w:ascii="Times New Roman" w:hAnsi="Times New Roman" w:cs="Times New Roman"/>
      <w:b/>
      <w:bCs/>
      <w:sz w:val="24"/>
      <w:szCs w:val="24"/>
    </w:rPr>
  </w:style>
  <w:style w:type="paragraph" w:customStyle="1" w:styleId="Style2">
    <w:name w:val="Style2"/>
    <w:basedOn w:val="a2"/>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2"/>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2"/>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3"/>
    <w:rsid w:val="006B4085"/>
    <w:rPr>
      <w:rFonts w:ascii="Times New Roman" w:hAnsi="Times New Roman" w:cs="Times New Roman"/>
      <w:sz w:val="18"/>
      <w:szCs w:val="18"/>
    </w:rPr>
  </w:style>
  <w:style w:type="character" w:customStyle="1" w:styleId="FontStyle24">
    <w:name w:val="Font Style24"/>
    <w:basedOn w:val="a3"/>
    <w:rsid w:val="006B4085"/>
    <w:rPr>
      <w:rFonts w:ascii="Times New Roman" w:hAnsi="Times New Roman" w:cs="Times New Roman"/>
      <w:sz w:val="26"/>
      <w:szCs w:val="26"/>
    </w:rPr>
  </w:style>
  <w:style w:type="paragraph" w:customStyle="1" w:styleId="Style8">
    <w:name w:val="Style8"/>
    <w:basedOn w:val="a2"/>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2"/>
    <w:next w:val="a2"/>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b">
    <w:name w:val="Block Text"/>
    <w:basedOn w:val="a2"/>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3"/>
    <w:rsid w:val="00BA6271"/>
  </w:style>
  <w:style w:type="paragraph" w:customStyle="1" w:styleId="15">
    <w:name w:val="Текст1"/>
    <w:basedOn w:val="a2"/>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2"/>
    <w:next w:val="a2"/>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3"/>
    <w:rsid w:val="00BA6271"/>
    <w:rPr>
      <w:rFonts w:ascii="Tahoma" w:eastAsia="Times New Roman" w:hAnsi="Tahoma" w:cs="Tahoma" w:hint="default"/>
      <w:color w:val="333333"/>
      <w:sz w:val="20"/>
      <w:szCs w:val="20"/>
    </w:rPr>
  </w:style>
  <w:style w:type="paragraph" w:styleId="afc">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2"/>
    <w:link w:val="afd"/>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d">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3"/>
    <w:link w:val="afc"/>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e">
    <w:name w:val="footnote reference"/>
    <w:basedOn w:val="a3"/>
    <w:rsid w:val="00BA6271"/>
    <w:rPr>
      <w:vertAlign w:val="superscript"/>
    </w:rPr>
  </w:style>
  <w:style w:type="paragraph" w:customStyle="1" w:styleId="StyleZakonu">
    <w:name w:val="StyleZakonu"/>
    <w:basedOn w:val="a2"/>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3"/>
    <w:rsid w:val="00DF1BE1"/>
  </w:style>
  <w:style w:type="paragraph" w:customStyle="1" w:styleId="rvps14">
    <w:name w:val="rvps14"/>
    <w:basedOn w:val="a2"/>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3"/>
    <w:rsid w:val="00DF1BE1"/>
  </w:style>
  <w:style w:type="paragraph" w:customStyle="1" w:styleId="rvps17">
    <w:name w:val="rvps17"/>
    <w:basedOn w:val="a2"/>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3"/>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2"/>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3"/>
    <w:rsid w:val="00725913"/>
    <w:rPr>
      <w:b/>
      <w:bCs/>
    </w:rPr>
  </w:style>
  <w:style w:type="character" w:customStyle="1" w:styleId="announcetitle1">
    <w:name w:val="announce_title1"/>
    <w:basedOn w:val="a3"/>
    <w:rsid w:val="00725913"/>
    <w:rPr>
      <w:b/>
      <w:bCs/>
      <w:color w:val="00763E"/>
      <w:sz w:val="28"/>
      <w:szCs w:val="28"/>
    </w:rPr>
  </w:style>
  <w:style w:type="character" w:customStyle="1" w:styleId="mainmagtitle1">
    <w:name w:val="main_mag_title1"/>
    <w:basedOn w:val="a3"/>
    <w:rsid w:val="00725913"/>
    <w:rPr>
      <w:b/>
      <w:bCs/>
      <w:color w:val="9D0000"/>
      <w:sz w:val="40"/>
      <w:szCs w:val="40"/>
    </w:rPr>
  </w:style>
  <w:style w:type="character" w:customStyle="1" w:styleId="mainmagnum1">
    <w:name w:val="main_mag_num1"/>
    <w:basedOn w:val="a3"/>
    <w:rsid w:val="00725913"/>
    <w:rPr>
      <w:color w:val="9D0000"/>
      <w:sz w:val="28"/>
      <w:szCs w:val="28"/>
    </w:rPr>
  </w:style>
  <w:style w:type="character" w:styleId="aff">
    <w:name w:val="Emphasis"/>
    <w:basedOn w:val="a3"/>
    <w:qFormat/>
    <w:rsid w:val="00725913"/>
    <w:rPr>
      <w:i/>
      <w:iCs/>
    </w:rPr>
  </w:style>
  <w:style w:type="character" w:customStyle="1" w:styleId="style51">
    <w:name w:val="style51"/>
    <w:basedOn w:val="a3"/>
    <w:rsid w:val="00725913"/>
    <w:rPr>
      <w:rFonts w:ascii="Arial" w:hAnsi="Arial" w:cs="Arial" w:hint="default"/>
      <w:sz w:val="36"/>
      <w:szCs w:val="36"/>
    </w:rPr>
  </w:style>
  <w:style w:type="character" w:customStyle="1" w:styleId="style81">
    <w:name w:val="style81"/>
    <w:basedOn w:val="a3"/>
    <w:rsid w:val="00725913"/>
    <w:rPr>
      <w:rFonts w:ascii="Arial" w:hAnsi="Arial" w:cs="Arial" w:hint="default"/>
    </w:rPr>
  </w:style>
  <w:style w:type="character" w:styleId="aff0">
    <w:name w:val="FollowedHyperlink"/>
    <w:basedOn w:val="a3"/>
    <w:unhideWhenUsed/>
    <w:rsid w:val="00725913"/>
    <w:rPr>
      <w:color w:val="954F72" w:themeColor="followedHyperlink"/>
      <w:u w:val="single"/>
    </w:rPr>
  </w:style>
  <w:style w:type="paragraph" w:customStyle="1" w:styleId="aff1">
    <w:name w:val="Содержимое таблицы"/>
    <w:basedOn w:val="a2"/>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2">
    <w:name w:val="Subtitle"/>
    <w:basedOn w:val="a2"/>
    <w:next w:val="a7"/>
    <w:link w:val="aff3"/>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3">
    <w:name w:val="Подзаголовок Знак"/>
    <w:basedOn w:val="a3"/>
    <w:link w:val="aff2"/>
    <w:rsid w:val="00005941"/>
    <w:rPr>
      <w:rFonts w:ascii="Arial" w:eastAsia="Lucida Sans Unicode" w:hAnsi="Arial" w:cs="Tahoma"/>
      <w:i/>
      <w:iCs/>
      <w:sz w:val="28"/>
      <w:szCs w:val="28"/>
      <w:lang w:eastAsia="ar-SA"/>
    </w:rPr>
  </w:style>
  <w:style w:type="paragraph" w:styleId="HTML0">
    <w:name w:val="HTML Preformatted"/>
    <w:basedOn w:val="a2"/>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3"/>
    <w:link w:val="HTML0"/>
    <w:rsid w:val="003C1FA0"/>
    <w:rPr>
      <w:rFonts w:ascii="Courier New" w:eastAsia="Times New Roman" w:hAnsi="Courier New" w:cs="Courier New"/>
      <w:sz w:val="18"/>
      <w:szCs w:val="18"/>
      <w:lang w:eastAsia="ru-RU"/>
    </w:rPr>
  </w:style>
  <w:style w:type="character" w:customStyle="1" w:styleId="snoska1">
    <w:name w:val="snoska1"/>
    <w:basedOn w:val="a3"/>
    <w:rsid w:val="003C1FA0"/>
    <w:rPr>
      <w:rFonts w:ascii="Times New Roman" w:hAnsi="Times New Roman" w:cs="Times New Roman"/>
      <w:sz w:val="24"/>
      <w:szCs w:val="24"/>
    </w:rPr>
  </w:style>
  <w:style w:type="paragraph" w:customStyle="1" w:styleId="H3">
    <w:name w:val="H3"/>
    <w:basedOn w:val="a2"/>
    <w:next w:val="a2"/>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3"/>
    <w:rsid w:val="003C1FA0"/>
    <w:rPr>
      <w:rFonts w:ascii="Times New Roman" w:hAnsi="Times New Roman" w:cs="Times New Roman"/>
      <w:sz w:val="24"/>
      <w:szCs w:val="24"/>
    </w:rPr>
  </w:style>
  <w:style w:type="paragraph" w:styleId="aff4">
    <w:name w:val="Balloon Text"/>
    <w:basedOn w:val="a2"/>
    <w:link w:val="aff5"/>
    <w:rsid w:val="003C1FA0"/>
    <w:pPr>
      <w:spacing w:after="0" w:line="240" w:lineRule="auto"/>
    </w:pPr>
    <w:rPr>
      <w:rFonts w:ascii="Tahoma" w:eastAsia="Times New Roman" w:hAnsi="Tahoma" w:cs="Tahoma"/>
      <w:sz w:val="16"/>
      <w:szCs w:val="16"/>
      <w:lang w:eastAsia="ru-RU"/>
    </w:rPr>
  </w:style>
  <w:style w:type="character" w:customStyle="1" w:styleId="aff5">
    <w:name w:val="Текст выноски Знак"/>
    <w:basedOn w:val="a3"/>
    <w:link w:val="aff4"/>
    <w:rsid w:val="003C1FA0"/>
    <w:rPr>
      <w:rFonts w:ascii="Tahoma" w:eastAsia="Times New Roman" w:hAnsi="Tahoma" w:cs="Tahoma"/>
      <w:sz w:val="16"/>
      <w:szCs w:val="16"/>
      <w:lang w:eastAsia="ru-RU"/>
    </w:rPr>
  </w:style>
  <w:style w:type="paragraph" w:customStyle="1" w:styleId="18">
    <w:name w:val="Основной текст с отступом1"/>
    <w:basedOn w:val="a2"/>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6">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4"/>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7">
    <w:name w:val="Document Map"/>
    <w:basedOn w:val="a2"/>
    <w:link w:val="aff8"/>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8">
    <w:name w:val="Схема документа Знак"/>
    <w:basedOn w:val="a3"/>
    <w:link w:val="aff7"/>
    <w:rsid w:val="007C7BBA"/>
    <w:rPr>
      <w:rFonts w:ascii="Tahoma" w:eastAsia="Times New Roman" w:hAnsi="Tahoma" w:cs="Tahoma"/>
      <w:sz w:val="20"/>
      <w:szCs w:val="20"/>
      <w:shd w:val="clear" w:color="auto" w:fill="000080"/>
      <w:lang w:eastAsia="ru-RU"/>
    </w:rPr>
  </w:style>
  <w:style w:type="paragraph" w:styleId="aff9">
    <w:name w:val="List Paragraph"/>
    <w:basedOn w:val="a2"/>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a">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b">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c">
    <w:name w:val="Заголовок"/>
    <w:basedOn w:val="a2"/>
    <w:next w:val="a7"/>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d">
    <w:name w:val="List"/>
    <w:basedOn w:val="a7"/>
    <w:rsid w:val="00033211"/>
    <w:pPr>
      <w:widowControl w:val="0"/>
    </w:pPr>
    <w:rPr>
      <w:rFonts w:ascii="Arial" w:eastAsia="Times New Roman" w:hAnsi="Arial" w:cs="Tahoma"/>
      <w:sz w:val="24"/>
    </w:rPr>
  </w:style>
  <w:style w:type="paragraph" w:customStyle="1" w:styleId="1c">
    <w:name w:val="Название1"/>
    <w:basedOn w:val="a2"/>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2"/>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3"/>
    <w:rsid w:val="00033211"/>
    <w:rPr>
      <w:sz w:val="28"/>
      <w:szCs w:val="28"/>
      <w:lang w:val="uk-UA" w:eastAsia="ar-SA"/>
    </w:rPr>
  </w:style>
  <w:style w:type="paragraph" w:customStyle="1" w:styleId="1f">
    <w:name w:val="Нижний колонтитул1"/>
    <w:basedOn w:val="a2"/>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2"/>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2"/>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2"/>
    <w:next w:val="a2"/>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e">
    <w:name w:val="Цитаты"/>
    <w:basedOn w:val="a2"/>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
    <w:name w:val="TOC Heading"/>
    <w:basedOn w:val="10"/>
    <w:next w:val="a2"/>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2"/>
    <w:next w:val="a2"/>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3"/>
    <w:rsid w:val="00CC111C"/>
    <w:rPr>
      <w:rFonts w:ascii="Tahoma" w:eastAsia="Times New Roman" w:hAnsi="Tahoma" w:cs="Tahoma"/>
      <w:sz w:val="16"/>
      <w:szCs w:val="16"/>
    </w:rPr>
  </w:style>
  <w:style w:type="character" w:styleId="afff0">
    <w:name w:val="line number"/>
    <w:basedOn w:val="a3"/>
    <w:uiPriority w:val="99"/>
    <w:rsid w:val="00896233"/>
  </w:style>
  <w:style w:type="paragraph" w:styleId="afff1">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2">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3">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2"/>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4">
    <w:name w:val="Основной шрифт"/>
    <w:uiPriority w:val="99"/>
    <w:rsid w:val="00985B1C"/>
  </w:style>
  <w:style w:type="character" w:customStyle="1" w:styleId="afff5">
    <w:name w:val="номер страницы"/>
    <w:basedOn w:val="afff4"/>
    <w:rsid w:val="00985B1C"/>
  </w:style>
  <w:style w:type="paragraph" w:customStyle="1" w:styleId="afff6">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7">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8">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9">
    <w:name w:val="annotation reference"/>
    <w:basedOn w:val="a3"/>
    <w:rsid w:val="006360C2"/>
    <w:rPr>
      <w:sz w:val="16"/>
      <w:szCs w:val="16"/>
    </w:rPr>
  </w:style>
  <w:style w:type="paragraph" w:styleId="afffa">
    <w:name w:val="annotation text"/>
    <w:basedOn w:val="a2"/>
    <w:link w:val="afffb"/>
    <w:rsid w:val="006360C2"/>
    <w:pPr>
      <w:spacing w:after="0" w:line="240" w:lineRule="auto"/>
    </w:pPr>
    <w:rPr>
      <w:rFonts w:ascii="Times New Roman" w:eastAsia="Times New Roman" w:hAnsi="Times New Roman" w:cs="Times New Roman"/>
      <w:sz w:val="20"/>
      <w:szCs w:val="20"/>
      <w:lang w:eastAsia="ru-RU"/>
    </w:rPr>
  </w:style>
  <w:style w:type="character" w:customStyle="1" w:styleId="afffb">
    <w:name w:val="Текст примечания Знак"/>
    <w:basedOn w:val="a3"/>
    <w:link w:val="afffa"/>
    <w:rsid w:val="006360C2"/>
    <w:rPr>
      <w:rFonts w:ascii="Times New Roman" w:eastAsia="Times New Roman" w:hAnsi="Times New Roman" w:cs="Times New Roman"/>
      <w:sz w:val="20"/>
      <w:szCs w:val="20"/>
      <w:lang w:eastAsia="ru-RU"/>
    </w:rPr>
  </w:style>
  <w:style w:type="paragraph" w:styleId="afffc">
    <w:name w:val="annotation subject"/>
    <w:basedOn w:val="afffa"/>
    <w:next w:val="afffa"/>
    <w:link w:val="afffd"/>
    <w:rsid w:val="006360C2"/>
    <w:rPr>
      <w:b/>
      <w:bCs/>
    </w:rPr>
  </w:style>
  <w:style w:type="character" w:customStyle="1" w:styleId="afffd">
    <w:name w:val="Тема примечания Знак"/>
    <w:basedOn w:val="afffb"/>
    <w:link w:val="afffc"/>
    <w:rsid w:val="006360C2"/>
    <w:rPr>
      <w:rFonts w:ascii="Times New Roman" w:eastAsia="Times New Roman" w:hAnsi="Times New Roman" w:cs="Times New Roman"/>
      <w:b/>
      <w:bCs/>
      <w:sz w:val="20"/>
      <w:szCs w:val="20"/>
      <w:lang w:eastAsia="ru-RU"/>
    </w:rPr>
  </w:style>
  <w:style w:type="character" w:customStyle="1" w:styleId="rvts9">
    <w:name w:val="rvts9"/>
    <w:basedOn w:val="a3"/>
    <w:rsid w:val="00CE763D"/>
    <w:rPr>
      <w:rFonts w:ascii="Times New Roman" w:hAnsi="Times New Roman" w:cs="Times New Roman"/>
      <w:sz w:val="24"/>
      <w:szCs w:val="24"/>
    </w:rPr>
  </w:style>
  <w:style w:type="character" w:customStyle="1" w:styleId="rvts15">
    <w:name w:val="rvts15"/>
    <w:basedOn w:val="a3"/>
    <w:rsid w:val="00CE763D"/>
    <w:rPr>
      <w:rFonts w:ascii="Times New Roman" w:hAnsi="Times New Roman" w:cs="Times New Roman"/>
      <w:sz w:val="28"/>
      <w:szCs w:val="28"/>
    </w:rPr>
  </w:style>
  <w:style w:type="character" w:customStyle="1" w:styleId="ti">
    <w:name w:val="ti"/>
    <w:basedOn w:val="a3"/>
    <w:rsid w:val="00CE763D"/>
  </w:style>
  <w:style w:type="character" w:customStyle="1" w:styleId="citation-abbreviation">
    <w:name w:val="citation-abbreviation"/>
    <w:basedOn w:val="a3"/>
    <w:rsid w:val="00CE763D"/>
  </w:style>
  <w:style w:type="character" w:customStyle="1" w:styleId="citation-publication-date">
    <w:name w:val="citation-publication-date"/>
    <w:basedOn w:val="a3"/>
    <w:rsid w:val="00CE763D"/>
  </w:style>
  <w:style w:type="character" w:customStyle="1" w:styleId="citation-volume">
    <w:name w:val="citation-volume"/>
    <w:basedOn w:val="a3"/>
    <w:rsid w:val="00CE763D"/>
  </w:style>
  <w:style w:type="character" w:customStyle="1" w:styleId="citation-flpages">
    <w:name w:val="citation-flpages"/>
    <w:basedOn w:val="a3"/>
    <w:rsid w:val="00CE763D"/>
  </w:style>
  <w:style w:type="paragraph" w:customStyle="1" w:styleId="1f8">
    <w:name w:val="Текст выноски1"/>
    <w:basedOn w:val="a2"/>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3"/>
    <w:rsid w:val="00C30E90"/>
  </w:style>
  <w:style w:type="paragraph" w:customStyle="1" w:styleId="14pt0">
    <w:name w:val="Обычный + 14 pt"/>
    <w:basedOn w:val="a2"/>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2"/>
    <w:rsid w:val="009E1D6E"/>
    <w:pPr>
      <w:spacing w:after="0" w:line="360" w:lineRule="auto"/>
      <w:jc w:val="both"/>
    </w:pPr>
    <w:rPr>
      <w:rFonts w:ascii="Times New Roman" w:eastAsia="Times New Roman" w:hAnsi="Times New Roman" w:cs="Times New Roman"/>
      <w:sz w:val="28"/>
      <w:szCs w:val="20"/>
      <w:lang w:eastAsia="ru-RU"/>
    </w:rPr>
  </w:style>
  <w:style w:type="paragraph" w:styleId="afffe">
    <w:name w:val="endnote text"/>
    <w:basedOn w:val="a2"/>
    <w:link w:val="affff"/>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
    <w:name w:val="Текст концевой сноски Знак"/>
    <w:basedOn w:val="a3"/>
    <w:link w:val="afffe"/>
    <w:semiHidden/>
    <w:rsid w:val="0003662D"/>
    <w:rPr>
      <w:rFonts w:ascii="Times New Roman" w:eastAsia="Times New Roman" w:hAnsi="Times New Roman" w:cs="Times New Roman"/>
      <w:sz w:val="20"/>
      <w:szCs w:val="20"/>
      <w:lang w:eastAsia="ru-RU"/>
    </w:rPr>
  </w:style>
  <w:style w:type="character" w:customStyle="1" w:styleId="font5">
    <w:name w:val="font5"/>
    <w:basedOn w:val="a3"/>
    <w:uiPriority w:val="99"/>
    <w:rsid w:val="00DE4FE1"/>
  </w:style>
  <w:style w:type="paragraph" w:customStyle="1" w:styleId="lic">
    <w:name w:val="lic"/>
    <w:basedOn w:val="a2"/>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2"/>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2"/>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2"/>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3"/>
    <w:rsid w:val="00DE4FE1"/>
    <w:rPr>
      <w:rFonts w:ascii="Times New Roman" w:hAnsi="Times New Roman" w:cs="Times New Roman" w:hint="default"/>
      <w:sz w:val="24"/>
      <w:szCs w:val="24"/>
    </w:rPr>
  </w:style>
  <w:style w:type="character" w:customStyle="1" w:styleId="rvts21">
    <w:name w:val="rvts21"/>
    <w:basedOn w:val="a3"/>
    <w:rsid w:val="00DE4FE1"/>
    <w:rPr>
      <w:rFonts w:ascii="Times New Roman" w:hAnsi="Times New Roman" w:cs="Times New Roman" w:hint="default"/>
      <w:spacing w:val="-15"/>
      <w:sz w:val="24"/>
      <w:szCs w:val="24"/>
    </w:rPr>
  </w:style>
  <w:style w:type="character" w:customStyle="1" w:styleId="rvts22">
    <w:name w:val="rvts22"/>
    <w:basedOn w:val="a3"/>
    <w:rsid w:val="00DE4FE1"/>
    <w:rPr>
      <w:rFonts w:ascii="Times New Roman" w:hAnsi="Times New Roman" w:cs="Times New Roman" w:hint="default"/>
      <w:color w:val="000000"/>
      <w:sz w:val="24"/>
      <w:szCs w:val="24"/>
    </w:rPr>
  </w:style>
  <w:style w:type="character" w:customStyle="1" w:styleId="affff0">
    <w:name w:val="a"/>
    <w:basedOn w:val="a3"/>
    <w:rsid w:val="00BD4B75"/>
  </w:style>
  <w:style w:type="character" w:customStyle="1" w:styleId="spelle">
    <w:name w:val="spelle"/>
    <w:basedOn w:val="a3"/>
    <w:rsid w:val="00BD4B75"/>
  </w:style>
  <w:style w:type="character" w:customStyle="1" w:styleId="grame">
    <w:name w:val="grame"/>
    <w:basedOn w:val="a3"/>
    <w:rsid w:val="00BD4B75"/>
  </w:style>
  <w:style w:type="paragraph" w:customStyle="1" w:styleId="14pt">
    <w:name w:val="Стиль Нумерованный список + 14 pt"/>
    <w:basedOn w:val="a2"/>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2"/>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3"/>
    <w:rsid w:val="00116762"/>
    <w:rPr>
      <w:rFonts w:ascii="Times New Roman" w:hAnsi="Times New Roman" w:cs="Times New Roman" w:hint="default"/>
      <w:sz w:val="24"/>
      <w:szCs w:val="24"/>
    </w:rPr>
  </w:style>
  <w:style w:type="paragraph" w:customStyle="1" w:styleId="affff1">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2">
    <w:name w:val="Таблиця"/>
    <w:basedOn w:val="a2"/>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2"/>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2"/>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2"/>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2"/>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2"/>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3"/>
    <w:rsid w:val="00116762"/>
  </w:style>
  <w:style w:type="character" w:customStyle="1" w:styleId="featuredlinkouts">
    <w:name w:val="featured_linkouts"/>
    <w:basedOn w:val="a3"/>
    <w:rsid w:val="00116762"/>
  </w:style>
  <w:style w:type="paragraph" w:customStyle="1" w:styleId="r8">
    <w:name w:val="r8"/>
    <w:basedOn w:val="a2"/>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2"/>
    <w:rsid w:val="00BE3FCD"/>
    <w:pPr>
      <w:spacing w:after="0" w:line="240" w:lineRule="auto"/>
    </w:pPr>
    <w:rPr>
      <w:rFonts w:ascii="Times New Roman" w:eastAsia="Times New Roman" w:hAnsi="Times New Roman" w:cs="Times New Roman"/>
      <w:b/>
      <w:i/>
      <w:sz w:val="28"/>
      <w:szCs w:val="20"/>
      <w:lang w:eastAsia="ru-RU"/>
    </w:rPr>
  </w:style>
  <w:style w:type="paragraph" w:styleId="affff3">
    <w:name w:val="envelope address"/>
    <w:basedOn w:val="a2"/>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2"/>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3"/>
    <w:rsid w:val="00BE3FCD"/>
    <w:rPr>
      <w:b/>
      <w:i/>
      <w:spacing w:val="24"/>
      <w:sz w:val="32"/>
    </w:rPr>
  </w:style>
  <w:style w:type="paragraph" w:customStyle="1" w:styleId="214">
    <w:name w:val="Основной текст с отступом 21"/>
    <w:basedOn w:val="a2"/>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4">
    <w:name w:val="Знак Знак Знак"/>
    <w:basedOn w:val="a3"/>
    <w:rsid w:val="00BE3FCD"/>
    <w:rPr>
      <w:sz w:val="28"/>
      <w:lang w:val="uk-UA" w:eastAsia="ru-RU" w:bidi="ar-SA"/>
    </w:rPr>
  </w:style>
  <w:style w:type="character" w:customStyle="1" w:styleId="hissue">
    <w:name w:val="hissue"/>
    <w:basedOn w:val="a3"/>
    <w:rsid w:val="00BE3FCD"/>
  </w:style>
  <w:style w:type="character" w:customStyle="1" w:styleId="partheader">
    <w:name w:val="partheader"/>
    <w:basedOn w:val="a3"/>
    <w:rsid w:val="00BE3FCD"/>
  </w:style>
  <w:style w:type="character" w:customStyle="1" w:styleId="small">
    <w:name w:val="small"/>
    <w:basedOn w:val="a3"/>
    <w:rsid w:val="00BE3FCD"/>
  </w:style>
  <w:style w:type="character" w:customStyle="1" w:styleId="1fb">
    <w:name w:val="Верхний колонтитул1"/>
    <w:basedOn w:val="a3"/>
    <w:rsid w:val="00BE3FCD"/>
  </w:style>
  <w:style w:type="character" w:customStyle="1" w:styleId="bolder">
    <w:name w:val="bolder"/>
    <w:basedOn w:val="a3"/>
    <w:rsid w:val="00BE3FCD"/>
  </w:style>
  <w:style w:type="character" w:customStyle="1" w:styleId="htopic">
    <w:name w:val="htopic"/>
    <w:basedOn w:val="a3"/>
    <w:rsid w:val="00BE3FCD"/>
  </w:style>
  <w:style w:type="character" w:customStyle="1" w:styleId="header3">
    <w:name w:val="header3"/>
    <w:basedOn w:val="a3"/>
    <w:rsid w:val="00BE3FCD"/>
  </w:style>
  <w:style w:type="character" w:customStyle="1" w:styleId="volume">
    <w:name w:val="volume"/>
    <w:basedOn w:val="a3"/>
    <w:rsid w:val="00BE3FCD"/>
  </w:style>
  <w:style w:type="character" w:customStyle="1" w:styleId="issue">
    <w:name w:val="issue"/>
    <w:basedOn w:val="a3"/>
    <w:rsid w:val="00BE3FCD"/>
  </w:style>
  <w:style w:type="character" w:customStyle="1" w:styleId="pages">
    <w:name w:val="pages"/>
    <w:basedOn w:val="a3"/>
    <w:rsid w:val="00BE3FCD"/>
  </w:style>
  <w:style w:type="character" w:customStyle="1" w:styleId="text1">
    <w:name w:val="text1"/>
    <w:basedOn w:val="a3"/>
    <w:rsid w:val="00BE3FCD"/>
  </w:style>
  <w:style w:type="character" w:customStyle="1" w:styleId="journalname">
    <w:name w:val="journalname"/>
    <w:basedOn w:val="a3"/>
    <w:rsid w:val="00BE3FCD"/>
    <w:rPr>
      <w:i/>
      <w:iCs/>
    </w:rPr>
  </w:style>
  <w:style w:type="character" w:customStyle="1" w:styleId="b1">
    <w:name w:val="b1"/>
    <w:basedOn w:val="a3"/>
    <w:rsid w:val="00BE3FCD"/>
    <w:rPr>
      <w:b/>
      <w:bCs/>
    </w:rPr>
  </w:style>
  <w:style w:type="character" w:customStyle="1" w:styleId="38">
    <w:name w:val="Название3"/>
    <w:basedOn w:val="a3"/>
    <w:rsid w:val="00BE3FCD"/>
  </w:style>
  <w:style w:type="paragraph" w:customStyle="1" w:styleId="head">
    <w:name w:val="head"/>
    <w:basedOn w:val="a2"/>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2"/>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2"/>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3"/>
    <w:rsid w:val="00F91DA6"/>
    <w:rPr>
      <w:i/>
      <w:iCs/>
      <w:vanish w:val="0"/>
      <w:webHidden w:val="0"/>
      <w:specVanish w:val="0"/>
    </w:rPr>
  </w:style>
  <w:style w:type="character" w:customStyle="1" w:styleId="titles-source1">
    <w:name w:val="titles-source1"/>
    <w:basedOn w:val="a3"/>
    <w:rsid w:val="00F91DA6"/>
    <w:rPr>
      <w:i/>
      <w:iCs/>
      <w:vanish w:val="0"/>
      <w:webHidden w:val="0"/>
      <w:color w:val="0A0905"/>
      <w:specVanish w:val="0"/>
    </w:rPr>
  </w:style>
  <w:style w:type="character" w:customStyle="1" w:styleId="fulltext-bd1">
    <w:name w:val="fulltext-bd1"/>
    <w:basedOn w:val="a3"/>
    <w:rsid w:val="00F91DA6"/>
    <w:rPr>
      <w:b/>
      <w:bCs/>
    </w:rPr>
  </w:style>
  <w:style w:type="character" w:customStyle="1" w:styleId="titles-title1">
    <w:name w:val="titles-title1"/>
    <w:basedOn w:val="a3"/>
    <w:rsid w:val="00F91DA6"/>
    <w:rPr>
      <w:b/>
      <w:bCs/>
      <w:vanish w:val="0"/>
      <w:webHidden w:val="0"/>
      <w:color w:val="0A0905"/>
      <w:specVanish w:val="0"/>
    </w:rPr>
  </w:style>
  <w:style w:type="character" w:customStyle="1" w:styleId="bibrecord-highlight1">
    <w:name w:val="bibrecord-highlight1"/>
    <w:basedOn w:val="a3"/>
    <w:rsid w:val="00F91DA6"/>
    <w:rPr>
      <w:b/>
      <w:bCs/>
      <w:vanish w:val="0"/>
      <w:webHidden w:val="0"/>
      <w:color w:val="EE014C"/>
      <w:specVanish w:val="0"/>
    </w:rPr>
  </w:style>
  <w:style w:type="paragraph" w:customStyle="1" w:styleId="fulltext-references">
    <w:name w:val="fulltext-references"/>
    <w:basedOn w:val="a2"/>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2"/>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3"/>
    <w:rsid w:val="00F91DA6"/>
    <w:rPr>
      <w:w w:val="89"/>
      <w:sz w:val="24"/>
      <w:szCs w:val="24"/>
      <w:lang w:val="ru-RU" w:eastAsia="ru-RU" w:bidi="ar-SA"/>
    </w:rPr>
  </w:style>
  <w:style w:type="character" w:customStyle="1" w:styleId="indent1">
    <w:name w:val="indent1"/>
    <w:basedOn w:val="a3"/>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2"/>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3"/>
    <w:rsid w:val="00F91DA6"/>
    <w:rPr>
      <w:strike w:val="0"/>
      <w:dstrike w:val="0"/>
      <w:color w:val="004C88"/>
      <w:u w:val="single"/>
      <w:effect w:val="none"/>
    </w:rPr>
  </w:style>
  <w:style w:type="character" w:customStyle="1" w:styleId="12100">
    <w:name w:val="Обычный + 12 пт;Масштаб знаков: 100% Знак"/>
    <w:basedOn w:val="a3"/>
    <w:rsid w:val="00F91DA6"/>
    <w:rPr>
      <w:w w:val="89"/>
      <w:sz w:val="24"/>
      <w:szCs w:val="24"/>
      <w:lang w:val="ru-RU" w:eastAsia="ru-RU" w:bidi="ar-SA"/>
    </w:rPr>
  </w:style>
  <w:style w:type="paragraph" w:customStyle="1" w:styleId="CommentSubject1">
    <w:name w:val="Comment Subject1"/>
    <w:basedOn w:val="afffa"/>
    <w:next w:val="afffa"/>
    <w:semiHidden/>
    <w:rsid w:val="0067363F"/>
    <w:rPr>
      <w:b/>
      <w:bCs/>
      <w:noProof/>
      <w:lang w:val="uk-UA"/>
    </w:rPr>
  </w:style>
  <w:style w:type="paragraph" w:customStyle="1" w:styleId="BalloonText1">
    <w:name w:val="Balloon Text1"/>
    <w:basedOn w:val="a2"/>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3"/>
    <w:rsid w:val="00CD0DED"/>
    <w:rPr>
      <w:rFonts w:ascii="Times New Roman" w:hAnsi="Times New Roman" w:cs="Times New Roman"/>
      <w:sz w:val="24"/>
      <w:szCs w:val="24"/>
    </w:rPr>
  </w:style>
  <w:style w:type="paragraph" w:customStyle="1" w:styleId="affff5">
    <w:name w:val="Таблица"/>
    <w:basedOn w:val="a2"/>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2"/>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2"/>
    <w:next w:val="a2"/>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3"/>
    <w:rsid w:val="00AF0815"/>
  </w:style>
  <w:style w:type="paragraph" w:customStyle="1" w:styleId="msonormalcxspmiddle">
    <w:name w:val="msonormalcxspmiddle"/>
    <w:basedOn w:val="a2"/>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2"/>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2"/>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2"/>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2"/>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6">
    <w:name w:val="Заголовок таблицы"/>
    <w:basedOn w:val="aff1"/>
    <w:rsid w:val="00B634FC"/>
    <w:pPr>
      <w:jc w:val="center"/>
    </w:pPr>
    <w:rPr>
      <w:b/>
      <w:bCs/>
      <w:sz w:val="28"/>
      <w:szCs w:val="24"/>
    </w:rPr>
  </w:style>
  <w:style w:type="paragraph" w:customStyle="1" w:styleId="affff7">
    <w:name w:val="Содержимое врезки"/>
    <w:basedOn w:val="a7"/>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2"/>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2"/>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2"/>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2"/>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2"/>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3"/>
    <w:rsid w:val="00605D7E"/>
    <w:rPr>
      <w:i/>
      <w:iCs/>
    </w:rPr>
  </w:style>
  <w:style w:type="character" w:customStyle="1" w:styleId="z3988">
    <w:name w:val="z3988"/>
    <w:basedOn w:val="a3"/>
    <w:rsid w:val="00605D7E"/>
  </w:style>
  <w:style w:type="paragraph" w:customStyle="1" w:styleId="2f">
    <w:name w:val="Номер страницы2"/>
    <w:basedOn w:val="a2"/>
    <w:rsid w:val="00605D7E"/>
    <w:pPr>
      <w:spacing w:after="0" w:line="240" w:lineRule="auto"/>
      <w:jc w:val="center"/>
    </w:pPr>
    <w:rPr>
      <w:rFonts w:ascii="Times" w:eastAsia="Times New Roman" w:hAnsi="Times" w:cs="Times"/>
      <w:sz w:val="24"/>
      <w:szCs w:val="24"/>
      <w:lang w:val="en-US"/>
    </w:rPr>
  </w:style>
  <w:style w:type="paragraph" w:customStyle="1" w:styleId="affff8">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2"/>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9">
    <w:name w:val="List Bullet"/>
    <w:basedOn w:val="a2"/>
    <w:link w:val="affffa"/>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2"/>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3"/>
    <w:rsid w:val="00605D7E"/>
    <w:rPr>
      <w:sz w:val="28"/>
      <w:szCs w:val="28"/>
      <w:lang w:val="ru-RU" w:eastAsia="ru-RU"/>
    </w:rPr>
  </w:style>
  <w:style w:type="paragraph" w:customStyle="1" w:styleId="1fe">
    <w:name w:val="Абзац списка1"/>
    <w:basedOn w:val="a2"/>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3"/>
    <w:locked/>
    <w:rsid w:val="00605D7E"/>
    <w:rPr>
      <w:b/>
      <w:bCs/>
      <w:caps/>
      <w:kern w:val="32"/>
      <w:sz w:val="28"/>
      <w:szCs w:val="28"/>
      <w:lang w:val="ru-RU" w:eastAsia="ru-RU"/>
    </w:rPr>
  </w:style>
  <w:style w:type="character" w:customStyle="1" w:styleId="111">
    <w:name w:val="Çíàê Çíàê11"/>
    <w:basedOn w:val="a3"/>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2"/>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3"/>
    <w:locked/>
    <w:rsid w:val="00605D7E"/>
    <w:rPr>
      <w:b/>
      <w:bCs/>
      <w:sz w:val="28"/>
      <w:szCs w:val="28"/>
      <w:lang w:val="en-US" w:eastAsia="ru-RU"/>
    </w:rPr>
  </w:style>
  <w:style w:type="character" w:customStyle="1" w:styleId="52">
    <w:name w:val="Çíàê Çíàê5"/>
    <w:basedOn w:val="a3"/>
    <w:rsid w:val="00605D7E"/>
    <w:rPr>
      <w:color w:val="000000"/>
      <w:sz w:val="24"/>
      <w:szCs w:val="24"/>
      <w:lang w:val="pl-PL" w:eastAsia="pl-PL"/>
    </w:rPr>
  </w:style>
  <w:style w:type="character" w:customStyle="1" w:styleId="121">
    <w:name w:val="Çíàê Çíàê12"/>
    <w:basedOn w:val="a3"/>
    <w:rsid w:val="00605D7E"/>
    <w:rPr>
      <w:b/>
      <w:bCs/>
      <w:caps/>
      <w:kern w:val="32"/>
      <w:sz w:val="28"/>
      <w:szCs w:val="28"/>
      <w:lang w:val="ru-RU" w:eastAsia="ru-RU"/>
    </w:rPr>
  </w:style>
  <w:style w:type="character" w:customStyle="1" w:styleId="markupontologylegend">
    <w:name w:val="markupontologylegend"/>
    <w:basedOn w:val="a3"/>
    <w:rsid w:val="00605D7E"/>
  </w:style>
  <w:style w:type="character" w:customStyle="1" w:styleId="markupkeyword">
    <w:name w:val="markupkeyword"/>
    <w:basedOn w:val="a3"/>
    <w:rsid w:val="00605D7E"/>
  </w:style>
  <w:style w:type="paragraph" w:customStyle="1" w:styleId="CharChar4">
    <w:name w:val="Char Char4"/>
    <w:basedOn w:val="a2"/>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3"/>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2"/>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3"/>
    <w:locked/>
    <w:rsid w:val="00605D7E"/>
    <w:rPr>
      <w:i/>
      <w:iCs/>
      <w:sz w:val="28"/>
      <w:szCs w:val="28"/>
      <w:lang w:val="ru-RU" w:eastAsia="ru-RU"/>
    </w:rPr>
  </w:style>
  <w:style w:type="character" w:customStyle="1" w:styleId="ref-journal">
    <w:name w:val="ref-journal"/>
    <w:basedOn w:val="a3"/>
    <w:rsid w:val="003E2DB7"/>
  </w:style>
  <w:style w:type="character" w:customStyle="1" w:styleId="ref-vol">
    <w:name w:val="ref-vol"/>
    <w:basedOn w:val="a3"/>
    <w:rsid w:val="003E2DB7"/>
  </w:style>
  <w:style w:type="paragraph" w:customStyle="1" w:styleId="affiliation">
    <w:name w:val="affiliation"/>
    <w:basedOn w:val="a2"/>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3"/>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2"/>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2"/>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b">
    <w:name w:val="Body Text First Indent"/>
    <w:basedOn w:val="a7"/>
    <w:link w:val="affffc"/>
    <w:rsid w:val="00973F2A"/>
    <w:pPr>
      <w:suppressAutoHyphens w:val="0"/>
      <w:ind w:firstLine="210"/>
    </w:pPr>
    <w:rPr>
      <w:rFonts w:ascii="Times New Roman" w:eastAsia="Times New Roman" w:hAnsi="Times New Roman" w:cs="Times New Roman"/>
      <w:sz w:val="24"/>
    </w:rPr>
  </w:style>
  <w:style w:type="character" w:customStyle="1" w:styleId="affffc">
    <w:name w:val="Красная строка Знак"/>
    <w:basedOn w:val="a8"/>
    <w:link w:val="affffb"/>
    <w:rsid w:val="00973F2A"/>
    <w:rPr>
      <w:rFonts w:ascii="Times New Roman" w:eastAsia="Times New Roman" w:hAnsi="Times New Roman" w:cs="Times New Roman"/>
      <w:sz w:val="24"/>
      <w:szCs w:val="24"/>
      <w:lang w:eastAsia="ar-SA"/>
    </w:rPr>
  </w:style>
  <w:style w:type="paragraph" w:styleId="2f1">
    <w:name w:val="Body Text First Indent 2"/>
    <w:basedOn w:val="a9"/>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a"/>
    <w:link w:val="2f1"/>
    <w:rsid w:val="00973F2A"/>
    <w:rPr>
      <w:rFonts w:ascii="Times New Roman" w:eastAsia="Times New Roman" w:hAnsi="Times New Roman" w:cs="Times New Roman"/>
      <w:sz w:val="24"/>
      <w:szCs w:val="24"/>
      <w:lang w:eastAsia="ar-SA"/>
    </w:rPr>
  </w:style>
  <w:style w:type="table" w:styleId="-2">
    <w:name w:val="Table Web 2"/>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f"/>
    <w:rsid w:val="00973F2A"/>
    <w:tblPr/>
  </w:style>
  <w:style w:type="table" w:styleId="affffd">
    <w:name w:val="Table Contemporary"/>
    <w:basedOn w:val="a4"/>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4"/>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4"/>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4"/>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2"/>
    <w:next w:val="a2"/>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2"/>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2"/>
    <w:next w:val="a2"/>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3"/>
    <w:link w:val="2f4"/>
    <w:uiPriority w:val="29"/>
    <w:rsid w:val="000F576E"/>
    <w:rPr>
      <w:rFonts w:ascii="Times New Roman" w:eastAsia="Times New Roman" w:hAnsi="Times New Roman" w:cs="Times New Roman"/>
      <w:i/>
      <w:iCs/>
      <w:color w:val="000000"/>
      <w:lang w:bidi="en-US"/>
    </w:rPr>
  </w:style>
  <w:style w:type="paragraph" w:styleId="affffe">
    <w:name w:val="Intense Quote"/>
    <w:basedOn w:val="a2"/>
    <w:next w:val="a2"/>
    <w:link w:val="afffff"/>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
    <w:name w:val="Выделенная цитата Знак"/>
    <w:basedOn w:val="a3"/>
    <w:link w:val="affffe"/>
    <w:uiPriority w:val="30"/>
    <w:rsid w:val="000F576E"/>
    <w:rPr>
      <w:rFonts w:ascii="Times New Roman" w:eastAsia="Times New Roman" w:hAnsi="Times New Roman" w:cs="Times New Roman"/>
      <w:b/>
      <w:bCs/>
      <w:i/>
      <w:iCs/>
      <w:color w:val="4F81BD"/>
      <w:lang w:bidi="en-US"/>
    </w:rPr>
  </w:style>
  <w:style w:type="character" w:styleId="afffff0">
    <w:name w:val="Subtle Emphasis"/>
    <w:basedOn w:val="a3"/>
    <w:uiPriority w:val="19"/>
    <w:qFormat/>
    <w:rsid w:val="000F576E"/>
    <w:rPr>
      <w:i/>
      <w:iCs/>
      <w:color w:val="808080"/>
    </w:rPr>
  </w:style>
  <w:style w:type="character" w:styleId="afffff1">
    <w:name w:val="Intense Emphasis"/>
    <w:basedOn w:val="a3"/>
    <w:uiPriority w:val="21"/>
    <w:qFormat/>
    <w:rsid w:val="000F576E"/>
    <w:rPr>
      <w:b/>
      <w:bCs/>
      <w:i/>
      <w:iCs/>
      <w:color w:val="4F81BD"/>
    </w:rPr>
  </w:style>
  <w:style w:type="character" w:styleId="afffff2">
    <w:name w:val="Subtle Reference"/>
    <w:basedOn w:val="a3"/>
    <w:uiPriority w:val="31"/>
    <w:qFormat/>
    <w:rsid w:val="000F576E"/>
    <w:rPr>
      <w:smallCaps/>
      <w:color w:val="C0504D"/>
      <w:u w:val="single"/>
    </w:rPr>
  </w:style>
  <w:style w:type="character" w:styleId="afffff3">
    <w:name w:val="Intense Reference"/>
    <w:basedOn w:val="a3"/>
    <w:uiPriority w:val="32"/>
    <w:qFormat/>
    <w:rsid w:val="000F576E"/>
    <w:rPr>
      <w:b/>
      <w:bCs/>
      <w:smallCaps/>
      <w:color w:val="C0504D"/>
      <w:spacing w:val="5"/>
      <w:u w:val="single"/>
    </w:rPr>
  </w:style>
  <w:style w:type="character" w:styleId="afffff4">
    <w:name w:val="Book Title"/>
    <w:basedOn w:val="a3"/>
    <w:uiPriority w:val="33"/>
    <w:qFormat/>
    <w:rsid w:val="000F576E"/>
    <w:rPr>
      <w:b/>
      <w:bCs/>
      <w:smallCaps/>
      <w:spacing w:val="5"/>
    </w:rPr>
  </w:style>
  <w:style w:type="paragraph" w:customStyle="1" w:styleId="literature">
    <w:name w:val="literature"/>
    <w:basedOn w:val="a2"/>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3"/>
    <w:rsid w:val="000F576E"/>
  </w:style>
  <w:style w:type="character" w:customStyle="1" w:styleId="jnumber">
    <w:name w:val="jnumber"/>
    <w:basedOn w:val="a3"/>
    <w:rsid w:val="000F576E"/>
  </w:style>
  <w:style w:type="paragraph" w:customStyle="1" w:styleId="afffff5">
    <w:name w:val="Табличній"/>
    <w:basedOn w:val="a2"/>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2"/>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2"/>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3"/>
    <w:rsid w:val="00396E92"/>
    <w:rPr>
      <w:rFonts w:ascii="Times New Roman" w:hAnsi="Times New Roman" w:cs="Times New Roman" w:hint="default"/>
      <w:spacing w:val="-20"/>
      <w:sz w:val="24"/>
      <w:szCs w:val="24"/>
    </w:rPr>
  </w:style>
  <w:style w:type="character" w:customStyle="1" w:styleId="rvts17">
    <w:name w:val="rvts17"/>
    <w:basedOn w:val="a3"/>
    <w:rsid w:val="004F58E9"/>
    <w:rPr>
      <w:rFonts w:ascii="Times New Roman" w:hAnsi="Times New Roman" w:cs="Times New Roman" w:hint="default"/>
      <w:color w:val="000000"/>
      <w:spacing w:val="-20"/>
      <w:sz w:val="24"/>
      <w:szCs w:val="24"/>
    </w:rPr>
  </w:style>
  <w:style w:type="character" w:customStyle="1" w:styleId="rvts18">
    <w:name w:val="rvts18"/>
    <w:basedOn w:val="a3"/>
    <w:rsid w:val="004F58E9"/>
    <w:rPr>
      <w:rFonts w:ascii="Times New Roman" w:hAnsi="Times New Roman" w:cs="Times New Roman" w:hint="default"/>
      <w:color w:val="000000"/>
      <w:spacing w:val="-20"/>
      <w:sz w:val="24"/>
      <w:szCs w:val="24"/>
    </w:rPr>
  </w:style>
  <w:style w:type="character" w:customStyle="1" w:styleId="rvts23">
    <w:name w:val="rvts23"/>
    <w:basedOn w:val="a3"/>
    <w:rsid w:val="004F58E9"/>
    <w:rPr>
      <w:rFonts w:ascii="Times New Roman" w:hAnsi="Times New Roman" w:cs="Times New Roman" w:hint="default"/>
      <w:b/>
      <w:bCs/>
      <w:sz w:val="24"/>
      <w:szCs w:val="24"/>
    </w:rPr>
  </w:style>
  <w:style w:type="paragraph" w:customStyle="1" w:styleId="rvps10">
    <w:name w:val="rvps10"/>
    <w:basedOn w:val="a2"/>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3"/>
    <w:rsid w:val="004F58E9"/>
    <w:rPr>
      <w:rFonts w:ascii="Arial Unicode MS" w:eastAsia="Arial Unicode MS" w:hAnsi="Arial Unicode MS" w:cs="Arial Unicode MS" w:hint="eastAsia"/>
      <w:sz w:val="24"/>
      <w:szCs w:val="24"/>
    </w:rPr>
  </w:style>
  <w:style w:type="paragraph" w:customStyle="1" w:styleId="rvps2">
    <w:name w:val="rvps2"/>
    <w:basedOn w:val="a2"/>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2"/>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3"/>
    <w:rsid w:val="00494823"/>
    <w:rPr>
      <w:rFonts w:ascii="Arial" w:hAnsi="Arial" w:hint="default"/>
      <w:color w:val="777777"/>
      <w:sz w:val="20"/>
      <w:szCs w:val="20"/>
    </w:rPr>
  </w:style>
  <w:style w:type="paragraph" w:customStyle="1" w:styleId="par">
    <w:name w:val="par"/>
    <w:basedOn w:val="a2"/>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3"/>
    <w:rsid w:val="00494823"/>
    <w:rPr>
      <w:sz w:val="24"/>
      <w:szCs w:val="24"/>
      <w:lang w:val="ru-RU" w:eastAsia="ru-RU"/>
    </w:rPr>
  </w:style>
  <w:style w:type="paragraph" w:customStyle="1" w:styleId="Heading31">
    <w:name w:val="Heading 31"/>
    <w:basedOn w:val="a2"/>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2"/>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2"/>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3"/>
    <w:rsid w:val="00494823"/>
    <w:rPr>
      <w:rFonts w:ascii="Arial" w:hAnsi="Arial" w:cs="Arial" w:hint="default"/>
      <w:color w:val="1C3664"/>
      <w:sz w:val="17"/>
      <w:szCs w:val="17"/>
    </w:rPr>
  </w:style>
  <w:style w:type="paragraph" w:customStyle="1" w:styleId="csrc">
    <w:name w:val="c_src"/>
    <w:basedOn w:val="a2"/>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3"/>
    <w:locked/>
    <w:rsid w:val="00494823"/>
    <w:rPr>
      <w:sz w:val="24"/>
      <w:szCs w:val="24"/>
      <w:lang w:val="ru-RU" w:eastAsia="ru-RU"/>
    </w:rPr>
  </w:style>
  <w:style w:type="paragraph" w:customStyle="1" w:styleId="14pt2">
    <w:name w:val="Стиль 14 pt по ширине Междустр.интервал:  полуторный"/>
    <w:basedOn w:val="a2"/>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3"/>
    <w:rsid w:val="002E354D"/>
  </w:style>
  <w:style w:type="paragraph" w:customStyle="1" w:styleId="atext">
    <w:name w:val="a_text"/>
    <w:basedOn w:val="a2"/>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2"/>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2"/>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2"/>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3"/>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1">
    <w:name w:val="Литература"/>
    <w:basedOn w:val="a2"/>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6">
    <w:name w:val="машинка"/>
    <w:basedOn w:val="a2"/>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2"/>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2"/>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7">
    <w:name w:val="Знак Знак"/>
    <w:basedOn w:val="a3"/>
    <w:rsid w:val="00D072BE"/>
    <w:rPr>
      <w:rFonts w:ascii="Tahoma" w:hAnsi="Tahoma" w:cs="Tahoma"/>
      <w:sz w:val="16"/>
      <w:szCs w:val="16"/>
      <w:lang w:val="ru-RU" w:eastAsia="ru-RU" w:bidi="ar-SA"/>
    </w:rPr>
  </w:style>
  <w:style w:type="character" w:customStyle="1" w:styleId="1ff0">
    <w:name w:val="Знак Знак1"/>
    <w:basedOn w:val="a3"/>
    <w:rsid w:val="00E6193F"/>
    <w:rPr>
      <w:noProof w:val="0"/>
      <w:sz w:val="24"/>
      <w:szCs w:val="24"/>
      <w:lang w:val="uk-UA" w:eastAsia="uk-UA" w:bidi="ar-SA"/>
    </w:rPr>
  </w:style>
  <w:style w:type="paragraph" w:customStyle="1" w:styleId="afffff8">
    <w:name w:val="ТЕКСТ"/>
    <w:basedOn w:val="a2"/>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3"/>
    <w:rsid w:val="006E3878"/>
    <w:rPr>
      <w:sz w:val="22"/>
      <w:szCs w:val="22"/>
    </w:rPr>
  </w:style>
  <w:style w:type="paragraph" w:customStyle="1" w:styleId="222">
    <w:name w:val="Заголовок 22"/>
    <w:basedOn w:val="a2"/>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3"/>
    <w:rsid w:val="006E3878"/>
    <w:rPr>
      <w:rFonts w:ascii="Times New Roman" w:hAnsi="Times New Roman" w:cs="Times New Roman" w:hint="default"/>
      <w:sz w:val="24"/>
      <w:szCs w:val="24"/>
    </w:rPr>
  </w:style>
  <w:style w:type="paragraph" w:customStyle="1" w:styleId="text">
    <w:name w:val="text"/>
    <w:basedOn w:val="a2"/>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9">
    <w:name w:val="Normal Indent"/>
    <w:basedOn w:val="a2"/>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2"/>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2"/>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2"/>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2"/>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2"/>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2"/>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2"/>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2"/>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2"/>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2"/>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2"/>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2"/>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2"/>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2"/>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2"/>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2"/>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2"/>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2"/>
    <w:next w:val="a2"/>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2"/>
    <w:next w:val="a2"/>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2"/>
    <w:next w:val="a2"/>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2"/>
    <w:next w:val="a2"/>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2"/>
    <w:next w:val="a2"/>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2"/>
    <w:next w:val="a2"/>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a">
    <w:name w:val="Без интервала Знак"/>
    <w:basedOn w:val="a3"/>
    <w:rsid w:val="008F149C"/>
    <w:rPr>
      <w:rFonts w:ascii="Calibri" w:hAnsi="Calibri"/>
      <w:sz w:val="22"/>
      <w:szCs w:val="22"/>
      <w:lang w:val="ru-RU" w:eastAsia="en-US" w:bidi="ar-SA"/>
    </w:rPr>
  </w:style>
  <w:style w:type="paragraph" w:customStyle="1" w:styleId="500">
    <w:name w:val="Стиль50"/>
    <w:basedOn w:val="a2"/>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2"/>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7"/>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2"/>
    <w:next w:val="a2"/>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2"/>
    <w:next w:val="a2"/>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2"/>
    <w:next w:val="a2"/>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b">
    <w:name w:val="заголовок таблицы Знак Знак"/>
    <w:basedOn w:val="a2"/>
    <w:link w:val="afffffc"/>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c">
    <w:name w:val="заголовок таблицы Знак Знак Знак"/>
    <w:basedOn w:val="a3"/>
    <w:link w:val="afffffb"/>
    <w:rsid w:val="0007066E"/>
    <w:rPr>
      <w:rFonts w:ascii="Times New Roman" w:eastAsia="Times New Roman" w:hAnsi="Times New Roman" w:cs="Times New Roman"/>
      <w:i/>
      <w:sz w:val="28"/>
      <w:szCs w:val="28"/>
      <w:lang w:eastAsia="ru-RU"/>
    </w:rPr>
  </w:style>
  <w:style w:type="paragraph" w:customStyle="1" w:styleId="afffffd">
    <w:name w:val="фото Знак Знак"/>
    <w:basedOn w:val="a2"/>
    <w:link w:val="afffffe"/>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e">
    <w:name w:val="фото Знак Знак Знак"/>
    <w:basedOn w:val="a3"/>
    <w:link w:val="afffffd"/>
    <w:rsid w:val="0007066E"/>
    <w:rPr>
      <w:rFonts w:ascii="Times New Roman" w:eastAsia="Times New Roman" w:hAnsi="Times New Roman" w:cs="Times New Roman"/>
      <w:sz w:val="24"/>
      <w:szCs w:val="24"/>
      <w:lang w:eastAsia="ru-RU"/>
    </w:rPr>
  </w:style>
  <w:style w:type="paragraph" w:customStyle="1" w:styleId="2f8">
    <w:name w:val="фото2 Знак Знак"/>
    <w:basedOn w:val="a2"/>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3"/>
    <w:link w:val="2f8"/>
    <w:rsid w:val="0007066E"/>
    <w:rPr>
      <w:rFonts w:ascii="Times New Roman" w:eastAsia="Times New Roman" w:hAnsi="Times New Roman" w:cs="Times New Roman"/>
      <w:sz w:val="28"/>
      <w:szCs w:val="28"/>
      <w:lang w:eastAsia="ru-RU"/>
    </w:rPr>
  </w:style>
  <w:style w:type="paragraph" w:customStyle="1" w:styleId="affffff">
    <w:name w:val="фото"/>
    <w:basedOn w:val="a2"/>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2"/>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2"/>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2"/>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2"/>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3"/>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3"/>
    <w:rsid w:val="00A529DA"/>
    <w:rPr>
      <w:b/>
      <w:bCs/>
      <w:color w:val="999999"/>
      <w:sz w:val="16"/>
      <w:szCs w:val="16"/>
    </w:rPr>
  </w:style>
  <w:style w:type="character" w:customStyle="1" w:styleId="citation-abbreviation3">
    <w:name w:val="citation-abbreviation3"/>
    <w:basedOn w:val="a3"/>
    <w:rsid w:val="00A529DA"/>
  </w:style>
  <w:style w:type="character" w:customStyle="1" w:styleId="ref-title">
    <w:name w:val="ref-title"/>
    <w:basedOn w:val="a3"/>
    <w:rsid w:val="00A529DA"/>
  </w:style>
  <w:style w:type="character" w:customStyle="1" w:styleId="ref-journal1">
    <w:name w:val="ref-journal1"/>
    <w:basedOn w:val="a3"/>
    <w:rsid w:val="00A529DA"/>
    <w:rPr>
      <w:i/>
      <w:iCs/>
    </w:rPr>
  </w:style>
  <w:style w:type="paragraph" w:customStyle="1" w:styleId="affffff0">
    <w:name w:val="Дисс"/>
    <w:basedOn w:val="a2"/>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2"/>
    <w:next w:val="a2"/>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2"/>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2"/>
    <w:next w:val="a2"/>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1">
    <w:name w:val="текст сноски"/>
    <w:basedOn w:val="a2"/>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2">
    <w:name w:val="знак сноски"/>
    <w:basedOn w:val="afff4"/>
    <w:rsid w:val="00DF60D4"/>
    <w:rPr>
      <w:rFonts w:cs="Times New Roman"/>
      <w:vertAlign w:val="superscript"/>
    </w:rPr>
  </w:style>
  <w:style w:type="paragraph" w:customStyle="1" w:styleId="affffff3">
    <w:name w:val="Текст виноски"/>
    <w:basedOn w:val="a2"/>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4">
    <w:name w:val="endnote reference"/>
    <w:basedOn w:val="afff4"/>
    <w:semiHidden/>
    <w:rsid w:val="00DF60D4"/>
    <w:rPr>
      <w:rFonts w:cs="Times New Roman"/>
      <w:vertAlign w:val="superscript"/>
    </w:rPr>
  </w:style>
  <w:style w:type="paragraph" w:customStyle="1" w:styleId="c7ee1">
    <w:name w:val="заг(c7eeловок 1"/>
    <w:basedOn w:val="a2"/>
    <w:next w:val="a2"/>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2"/>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2"/>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3"/>
    <w:rsid w:val="00D269F5"/>
    <w:rPr>
      <w:bCs/>
      <w:sz w:val="28"/>
      <w:szCs w:val="28"/>
    </w:rPr>
  </w:style>
  <w:style w:type="character" w:customStyle="1" w:styleId="4b">
    <w:name w:val="Знак Знак4"/>
    <w:basedOn w:val="a3"/>
    <w:rsid w:val="00D269F5"/>
    <w:rPr>
      <w:sz w:val="24"/>
      <w:szCs w:val="24"/>
    </w:rPr>
  </w:style>
  <w:style w:type="character" w:customStyle="1" w:styleId="3e">
    <w:name w:val="Знак Знак3"/>
    <w:basedOn w:val="a3"/>
    <w:rsid w:val="00D269F5"/>
    <w:rPr>
      <w:rFonts w:ascii="Courier New" w:hAnsi="Courier New"/>
      <w:lang w:val="uk-UA"/>
    </w:rPr>
  </w:style>
  <w:style w:type="character" w:customStyle="1" w:styleId="113">
    <w:name w:val="Знак Знак11"/>
    <w:basedOn w:val="a3"/>
    <w:rsid w:val="00D269F5"/>
    <w:rPr>
      <w:b/>
      <w:bCs/>
      <w:sz w:val="36"/>
      <w:szCs w:val="36"/>
    </w:rPr>
  </w:style>
  <w:style w:type="character" w:customStyle="1" w:styleId="76">
    <w:name w:val="Знак Знак7"/>
    <w:basedOn w:val="a3"/>
    <w:rsid w:val="00D269F5"/>
    <w:rPr>
      <w:rFonts w:ascii="Calibri" w:eastAsia="Times New Roman" w:hAnsi="Calibri" w:cs="Times New Roman"/>
      <w:b/>
      <w:bCs/>
      <w:sz w:val="22"/>
      <w:szCs w:val="22"/>
    </w:rPr>
  </w:style>
  <w:style w:type="character" w:customStyle="1" w:styleId="65">
    <w:name w:val="Знак Знак6"/>
    <w:basedOn w:val="a3"/>
    <w:rsid w:val="00D269F5"/>
    <w:rPr>
      <w:rFonts w:ascii="Arial" w:hAnsi="Arial" w:cs="Arial"/>
      <w:sz w:val="22"/>
      <w:szCs w:val="22"/>
    </w:rPr>
  </w:style>
  <w:style w:type="character" w:customStyle="1" w:styleId="95">
    <w:name w:val="Знак Знак9"/>
    <w:basedOn w:val="a3"/>
    <w:rsid w:val="00D269F5"/>
    <w:rPr>
      <w:rFonts w:ascii="Calibri" w:eastAsia="Times New Roman" w:hAnsi="Calibri" w:cs="Times New Roman"/>
      <w:b/>
      <w:bCs/>
      <w:sz w:val="28"/>
      <w:szCs w:val="28"/>
    </w:rPr>
  </w:style>
  <w:style w:type="character" w:customStyle="1" w:styleId="102">
    <w:name w:val="Знак Знак10"/>
    <w:basedOn w:val="a3"/>
    <w:rsid w:val="00D269F5"/>
    <w:rPr>
      <w:rFonts w:ascii="Arial" w:hAnsi="Arial" w:cs="Arial"/>
      <w:b/>
      <w:bCs/>
      <w:sz w:val="26"/>
      <w:szCs w:val="26"/>
    </w:rPr>
  </w:style>
  <w:style w:type="character" w:customStyle="1" w:styleId="84">
    <w:name w:val="Знак Знак8"/>
    <w:basedOn w:val="a3"/>
    <w:rsid w:val="00D269F5"/>
    <w:rPr>
      <w:rFonts w:ascii="Calibri" w:eastAsia="Times New Roman" w:hAnsi="Calibri" w:cs="Times New Roman"/>
      <w:b/>
      <w:bCs/>
      <w:i/>
      <w:iCs/>
      <w:sz w:val="26"/>
      <w:szCs w:val="26"/>
    </w:rPr>
  </w:style>
  <w:style w:type="paragraph" w:styleId="affffff5">
    <w:name w:val="List Continue"/>
    <w:basedOn w:val="a2"/>
    <w:unhideWhenUsed/>
    <w:rsid w:val="00C616AA"/>
    <w:pPr>
      <w:spacing w:after="120"/>
      <w:ind w:left="283"/>
      <w:contextualSpacing/>
    </w:pPr>
  </w:style>
  <w:style w:type="paragraph" w:styleId="2fa">
    <w:name w:val="List Continue 2"/>
    <w:basedOn w:val="a2"/>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2"/>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2"/>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3"/>
    <w:rsid w:val="008A78CA"/>
  </w:style>
  <w:style w:type="paragraph" w:customStyle="1" w:styleId="Iiiaeuiueiaaaao">
    <w:name w:val="Ii.iaeuiue ia.aa.ao"/>
    <w:basedOn w:val="a2"/>
    <w:next w:val="a2"/>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2"/>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3"/>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2"/>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2"/>
    <w:uiPriority w:val="99"/>
    <w:semiHidden/>
    <w:unhideWhenUsed/>
    <w:rsid w:val="00C749DA"/>
    <w:pPr>
      <w:ind w:left="1415" w:hanging="283"/>
      <w:contextualSpacing/>
    </w:pPr>
  </w:style>
  <w:style w:type="paragraph" w:customStyle="1" w:styleId="affffff6">
    <w:name w:val="ОбычныйКрасный Знак"/>
    <w:basedOn w:val="a2"/>
    <w:link w:val="affffff7"/>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7">
    <w:name w:val="ОбычныйКрасный Знак Знак"/>
    <w:basedOn w:val="a3"/>
    <w:link w:val="affffff6"/>
    <w:rsid w:val="00405B60"/>
    <w:rPr>
      <w:rFonts w:ascii="Times New Roman" w:eastAsia="Times New Roman" w:hAnsi="Times New Roman" w:cs="Times New Roman"/>
      <w:sz w:val="28"/>
      <w:szCs w:val="24"/>
      <w:lang w:eastAsia="ru-RU"/>
    </w:rPr>
  </w:style>
  <w:style w:type="paragraph" w:customStyle="1" w:styleId="affffff8">
    <w:name w:val="НазваниеРаздела"/>
    <w:basedOn w:val="a2"/>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2"/>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2"/>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9">
    <w:name w:val="ОбычныйСписок"/>
    <w:basedOn w:val="a2"/>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a">
    <w:name w:val="НазваниеПодраздела"/>
    <w:basedOn w:val="affffff6"/>
    <w:rsid w:val="00405B60"/>
    <w:pPr>
      <w:ind w:left="1276" w:hanging="567"/>
      <w:jc w:val="left"/>
    </w:pPr>
  </w:style>
  <w:style w:type="paragraph" w:customStyle="1" w:styleId="1ff3">
    <w:name w:val="Таблица1Номер"/>
    <w:basedOn w:val="a2"/>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2"/>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2"/>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2"/>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6"/>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b">
    <w:name w:val="СборТабТекст"/>
    <w:basedOn w:val="a2"/>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c">
    <w:name w:val="СборТаблицаНазвание"/>
    <w:basedOn w:val="a2"/>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d">
    <w:name w:val="СборТаблицаНомер"/>
    <w:basedOn w:val="affffffc"/>
    <w:rsid w:val="00405B60"/>
    <w:pPr>
      <w:spacing w:after="0" w:line="240" w:lineRule="auto"/>
      <w:ind w:left="0" w:right="567"/>
      <w:jc w:val="right"/>
    </w:pPr>
  </w:style>
  <w:style w:type="paragraph" w:customStyle="1" w:styleId="affffffe">
    <w:name w:val="СборТекстОснов"/>
    <w:basedOn w:val="a2"/>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
    <w:name w:val="СборЛитНазв"/>
    <w:basedOn w:val="a2"/>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2"/>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0">
    <w:name w:val="ТаблицаТекст"/>
    <w:basedOn w:val="a2"/>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1">
    <w:name w:val="РисНазвание"/>
    <w:basedOn w:val="a2"/>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2">
    <w:name w:val="РисунокСтиль"/>
    <w:basedOn w:val="a2"/>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3">
    <w:name w:val="ТабицаСтиль"/>
    <w:basedOn w:val="a2"/>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4">
    <w:name w:val="ТаблицаНомер"/>
    <w:basedOn w:val="a2"/>
    <w:next w:val="a2"/>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5">
    <w:name w:val="ПодраздНазвание"/>
    <w:basedOn w:val="a2"/>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6">
    <w:name w:val="РазделНазвание"/>
    <w:basedOn w:val="a2"/>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7">
    <w:name w:val="ТаблицаНазвание"/>
    <w:basedOn w:val="a2"/>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8">
    <w:name w:val="ОбычныйКрасный"/>
    <w:basedOn w:val="a2"/>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2"/>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9">
    <w:name w:val="Текст таблицы"/>
    <w:basedOn w:val="a2"/>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2"/>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a">
    <w:name w:val="АвторефКрас"/>
    <w:basedOn w:val="161"/>
    <w:rsid w:val="00405B60"/>
    <w:pPr>
      <w:keepNext w:val="0"/>
      <w:spacing w:line="293" w:lineRule="auto"/>
    </w:pPr>
  </w:style>
  <w:style w:type="paragraph" w:customStyle="1" w:styleId="afffffffb">
    <w:name w:val="ОбычныйКрасн"/>
    <w:basedOn w:val="a2"/>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2"/>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2"/>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2"/>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2"/>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2"/>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2"/>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2"/>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2"/>
    <w:next w:val="a2"/>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2"/>
    <w:next w:val="a2"/>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2"/>
    <w:next w:val="af8"/>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c">
    <w:name w:val="Заголовок_таблицы"/>
    <w:basedOn w:val="a2"/>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2"/>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d">
    <w:name w:val="Загол"/>
    <w:basedOn w:val="a2"/>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e">
    <w:name w:val="Абзац"/>
    <w:basedOn w:val="a7"/>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2"/>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4"/>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асновной"/>
    <w:basedOn w:val="a2"/>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3"/>
    <w:rsid w:val="00273C61"/>
    <w:rPr>
      <w:rFonts w:ascii="Verdana" w:hAnsi="Verdana" w:hint="default"/>
      <w:color w:val="636363"/>
      <w:sz w:val="18"/>
      <w:szCs w:val="18"/>
    </w:rPr>
  </w:style>
  <w:style w:type="paragraph" w:customStyle="1" w:styleId="affffffff0">
    <w:name w:val="Осн.текст Знак Знак"/>
    <w:basedOn w:val="a2"/>
    <w:link w:val="affffffff1"/>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1">
    <w:name w:val="Осн.текст Знак Знак Знак"/>
    <w:basedOn w:val="a3"/>
    <w:link w:val="affffffff0"/>
    <w:rsid w:val="00D13E19"/>
    <w:rPr>
      <w:rFonts w:ascii="Times New Roman" w:eastAsia="Times New Roman" w:hAnsi="Times New Roman" w:cs="Times New Roman CYR"/>
      <w:sz w:val="28"/>
      <w:szCs w:val="28"/>
      <w:lang w:val="uk-UA" w:eastAsia="ru-RU"/>
    </w:rPr>
  </w:style>
  <w:style w:type="paragraph" w:customStyle="1" w:styleId="affffffff2">
    <w:name w:val="текст дис."/>
    <w:link w:val="affffffff3"/>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3">
    <w:name w:val="текст дис. Знак"/>
    <w:basedOn w:val="a3"/>
    <w:link w:val="affffffff2"/>
    <w:rsid w:val="00D13E19"/>
    <w:rPr>
      <w:rFonts w:ascii="Times New Roman" w:eastAsia="Times New Roman" w:hAnsi="Times New Roman" w:cs="Times New Roman"/>
      <w:sz w:val="28"/>
      <w:szCs w:val="24"/>
      <w:lang w:eastAsia="ru-RU"/>
    </w:rPr>
  </w:style>
  <w:style w:type="character" w:customStyle="1" w:styleId="affffffff4">
    <w:name w:val="Шрифт Ж"/>
    <w:basedOn w:val="a3"/>
    <w:rsid w:val="00BB775E"/>
    <w:rPr>
      <w:b/>
      <w:bCs/>
    </w:rPr>
  </w:style>
  <w:style w:type="paragraph" w:customStyle="1" w:styleId="affffffff5">
    <w:name w:val="текст дис. Пр"/>
    <w:basedOn w:val="affffffff2"/>
    <w:next w:val="affffffff2"/>
    <w:autoRedefine/>
    <w:rsid w:val="00BB775E"/>
    <w:pPr>
      <w:jc w:val="right"/>
    </w:pPr>
    <w:rPr>
      <w:szCs w:val="28"/>
    </w:rPr>
  </w:style>
  <w:style w:type="paragraph" w:customStyle="1" w:styleId="Norm1">
    <w:name w:val="Norm_1"/>
    <w:basedOn w:val="a2"/>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6">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3"/>
    <w:rsid w:val="00837881"/>
    <w:rPr>
      <w:vanish/>
      <w:webHidden w:val="0"/>
      <w:specVanish w:val="0"/>
    </w:rPr>
  </w:style>
  <w:style w:type="paragraph" w:customStyle="1" w:styleId="233">
    <w:name w:val="Основной текст с отступом 23"/>
    <w:basedOn w:val="a2"/>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2"/>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3"/>
    <w:rsid w:val="000F4875"/>
    <w:rPr>
      <w:rFonts w:ascii="Arial" w:hAnsi="Arial" w:cs="Arial"/>
      <w:lang w:val="ru-RU" w:eastAsia="uk-UA"/>
    </w:rPr>
  </w:style>
  <w:style w:type="character" w:customStyle="1" w:styleId="3f0">
    <w:name w:val="заголовок 3 Знак Знак"/>
    <w:basedOn w:val="a3"/>
    <w:rsid w:val="00787A5F"/>
    <w:rPr>
      <w:b/>
      <w:bCs/>
      <w:i/>
      <w:iCs/>
      <w:sz w:val="26"/>
      <w:szCs w:val="26"/>
      <w:lang w:val="ru-RU" w:eastAsia="ru-RU" w:bidi="ar-SA"/>
    </w:rPr>
  </w:style>
  <w:style w:type="character" w:customStyle="1" w:styleId="4e">
    <w:name w:val="заголовок 4 Знак Знак"/>
    <w:basedOn w:val="a3"/>
    <w:rsid w:val="00787A5F"/>
    <w:rPr>
      <w:b/>
      <w:bCs/>
      <w:i/>
      <w:iCs/>
      <w:sz w:val="26"/>
      <w:szCs w:val="26"/>
      <w:u w:val="single"/>
      <w:lang w:val="ru-RU" w:eastAsia="ru-RU" w:bidi="ar-SA"/>
    </w:rPr>
  </w:style>
  <w:style w:type="paragraph" w:customStyle="1" w:styleId="affffffff7">
    <w:name w:val="Знак Знак Знак"/>
    <w:basedOn w:val="a2"/>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3"/>
    <w:rsid w:val="00787A5F"/>
    <w:rPr>
      <w:sz w:val="28"/>
      <w:szCs w:val="24"/>
      <w:lang w:val="ru-RU" w:eastAsia="ru-RU" w:bidi="ar-SA"/>
    </w:rPr>
  </w:style>
  <w:style w:type="character" w:customStyle="1" w:styleId="131">
    <w:name w:val="Знак Знак13"/>
    <w:basedOn w:val="a3"/>
    <w:rsid w:val="00787A5F"/>
    <w:rPr>
      <w:b/>
      <w:sz w:val="24"/>
      <w:szCs w:val="24"/>
      <w:lang w:val="ru-RU" w:eastAsia="ru-RU" w:bidi="ar-SA"/>
    </w:rPr>
  </w:style>
  <w:style w:type="character" w:customStyle="1" w:styleId="123">
    <w:name w:val="Знак Знак12"/>
    <w:basedOn w:val="a3"/>
    <w:rsid w:val="00787A5F"/>
    <w:rPr>
      <w:sz w:val="24"/>
      <w:szCs w:val="24"/>
      <w:lang w:val="ru-RU" w:eastAsia="ru-RU" w:bidi="ar-SA"/>
    </w:rPr>
  </w:style>
  <w:style w:type="paragraph" w:styleId="affffffff8">
    <w:name w:val="Note Heading"/>
    <w:basedOn w:val="a2"/>
    <w:next w:val="a2"/>
    <w:link w:val="affffffff9"/>
    <w:rsid w:val="00787A5F"/>
    <w:pPr>
      <w:spacing w:after="0" w:line="240" w:lineRule="auto"/>
    </w:pPr>
    <w:rPr>
      <w:rFonts w:ascii="Times New Roman" w:eastAsia="PMingLiU" w:hAnsi="Times New Roman" w:cs="Times New Roman"/>
      <w:sz w:val="24"/>
      <w:szCs w:val="24"/>
      <w:lang w:eastAsia="ru-RU"/>
    </w:rPr>
  </w:style>
  <w:style w:type="character" w:customStyle="1" w:styleId="affffffff9">
    <w:name w:val="Заголовок записки Знак"/>
    <w:basedOn w:val="a3"/>
    <w:link w:val="affffffff8"/>
    <w:rsid w:val="00787A5F"/>
    <w:rPr>
      <w:rFonts w:ascii="Times New Roman" w:eastAsia="PMingLiU" w:hAnsi="Times New Roman" w:cs="Times New Roman"/>
      <w:sz w:val="24"/>
      <w:szCs w:val="24"/>
      <w:lang w:eastAsia="ru-RU"/>
    </w:rPr>
  </w:style>
  <w:style w:type="paragraph" w:customStyle="1" w:styleId="ps6">
    <w:name w:val="ps6"/>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3"/>
    <w:rsid w:val="00787A5F"/>
    <w:rPr>
      <w:rFonts w:ascii="Arial" w:hAnsi="Arial" w:cs="Arial" w:hint="default"/>
      <w:color w:val="808080"/>
      <w:sz w:val="18"/>
      <w:szCs w:val="18"/>
    </w:rPr>
  </w:style>
  <w:style w:type="character" w:customStyle="1" w:styleId="prim1">
    <w:name w:val="prim1"/>
    <w:basedOn w:val="a3"/>
    <w:rsid w:val="00787A5F"/>
    <w:rPr>
      <w:rFonts w:ascii="Arial" w:hAnsi="Arial" w:cs="Arial" w:hint="default"/>
      <w:b/>
      <w:bCs/>
      <w:i/>
      <w:iCs/>
      <w:color w:val="0000FF"/>
      <w:sz w:val="24"/>
      <w:szCs w:val="24"/>
    </w:rPr>
  </w:style>
  <w:style w:type="paragraph" w:customStyle="1" w:styleId="ps28">
    <w:name w:val="ps28"/>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3"/>
    <w:rsid w:val="0017312A"/>
  </w:style>
  <w:style w:type="paragraph" w:customStyle="1" w:styleId="2ff1">
    <w:name w:val="Основной текст2"/>
    <w:basedOn w:val="a2"/>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2"/>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a">
    <w:name w:val="Без видступу"/>
    <w:basedOn w:val="a2"/>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b">
    <w:name w:val="Підпис малюнка"/>
    <w:basedOn w:val="a2"/>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c">
    <w:name w:val="Робота"/>
    <w:basedOn w:val="a2"/>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d">
    <w:name w:val="Розділ"/>
    <w:basedOn w:val="a2"/>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e">
    <w:name w:val="Назва_розділу"/>
    <w:basedOn w:val="a2"/>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7"/>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3"/>
    <w:rsid w:val="005621E7"/>
    <w:rPr>
      <w:vanish/>
      <w:color w:val="FF0000"/>
      <w:sz w:val="28"/>
      <w:szCs w:val="28"/>
    </w:rPr>
  </w:style>
  <w:style w:type="paragraph" w:customStyle="1" w:styleId="j">
    <w:name w:val="j"/>
    <w:basedOn w:val="a2"/>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
    <w:name w:val="Дисертация"/>
    <w:basedOn w:val="a2"/>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2"/>
    <w:rsid w:val="00E06C69"/>
    <w:pPr>
      <w:spacing w:after="200" w:line="276" w:lineRule="auto"/>
      <w:ind w:left="720"/>
    </w:pPr>
    <w:rPr>
      <w:rFonts w:ascii="Calibri" w:eastAsia="Times New Roman" w:hAnsi="Calibri" w:cs="Times New Roman"/>
      <w:lang w:eastAsia="ru-RU"/>
    </w:rPr>
  </w:style>
  <w:style w:type="paragraph" w:customStyle="1" w:styleId="afffffffff0">
    <w:name w:val="Автореферат"/>
    <w:basedOn w:val="a2"/>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1">
    <w:name w:val="Стиль дисерт"/>
    <w:basedOn w:val="a2"/>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2">
    <w:name w:val="Текст дис"/>
    <w:basedOn w:val="a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2"/>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3"/>
    <w:rsid w:val="008A21EB"/>
    <w:rPr>
      <w:b/>
      <w:bCs/>
    </w:rPr>
  </w:style>
  <w:style w:type="character" w:customStyle="1" w:styleId="namenowrap">
    <w:name w:val="name nowrap"/>
    <w:basedOn w:val="a3"/>
    <w:rsid w:val="008A21EB"/>
    <w:rPr>
      <w:i/>
      <w:iCs/>
    </w:rPr>
  </w:style>
  <w:style w:type="character" w:customStyle="1" w:styleId="citationsource-journal1">
    <w:name w:val="citation_source-journal1"/>
    <w:basedOn w:val="a3"/>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2"/>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2"/>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3"/>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3">
    <w:name w:val="Итоговая информация"/>
    <w:basedOn w:val="a2"/>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3"/>
    <w:rsid w:val="007A3A60"/>
    <w:rPr>
      <w:sz w:val="28"/>
      <w:szCs w:val="28"/>
      <w:lang w:val="ru-RU" w:eastAsia="ru-RU" w:bidi="ar-SA"/>
    </w:rPr>
  </w:style>
  <w:style w:type="character" w:customStyle="1" w:styleId="217">
    <w:name w:val="Заголовок 2 Знак1"/>
    <w:basedOn w:val="a3"/>
    <w:locked/>
    <w:rsid w:val="007C550B"/>
    <w:rPr>
      <w:rFonts w:ascii="Arial" w:hAnsi="Arial" w:cs="Arial"/>
      <w:b/>
      <w:bCs/>
      <w:i/>
      <w:iCs/>
      <w:sz w:val="28"/>
      <w:szCs w:val="28"/>
    </w:rPr>
  </w:style>
  <w:style w:type="character" w:customStyle="1" w:styleId="412">
    <w:name w:val="Заголовок 4 Знак1"/>
    <w:basedOn w:val="a3"/>
    <w:locked/>
    <w:rsid w:val="007C550B"/>
    <w:rPr>
      <w:rFonts w:ascii="Times New Roman" w:hAnsi="Times New Roman"/>
      <w:b/>
      <w:bCs/>
      <w:sz w:val="28"/>
      <w:szCs w:val="28"/>
    </w:rPr>
  </w:style>
  <w:style w:type="paragraph" w:customStyle="1" w:styleId="afffffffff4">
    <w:name w:val="......."/>
    <w:basedOn w:val="a2"/>
    <w:next w:val="a2"/>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2"/>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2"/>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3"/>
    <w:rsid w:val="00AF25AA"/>
    <w:rPr>
      <w:rFonts w:ascii="Arial" w:hAnsi="Arial" w:cs="Arial" w:hint="default"/>
      <w:color w:val="666666"/>
      <w:sz w:val="18"/>
      <w:szCs w:val="18"/>
    </w:rPr>
  </w:style>
  <w:style w:type="character" w:customStyle="1" w:styleId="pagetitle1">
    <w:name w:val="pagetitle1"/>
    <w:basedOn w:val="a3"/>
    <w:rsid w:val="00AF25AA"/>
    <w:rPr>
      <w:b/>
      <w:bCs/>
      <w:color w:val="9F9F9F"/>
      <w:sz w:val="25"/>
      <w:szCs w:val="25"/>
    </w:rPr>
  </w:style>
  <w:style w:type="paragraph" w:customStyle="1" w:styleId="4f">
    <w:name w:val="Обычный4"/>
    <w:basedOn w:val="a2"/>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3"/>
    <w:rsid w:val="004420E3"/>
    <w:rPr>
      <w:rFonts w:cs="Times New Roman"/>
      <w:b/>
      <w:bCs/>
      <w:color w:val="000000"/>
      <w:sz w:val="21"/>
      <w:szCs w:val="21"/>
      <w:u w:val="none"/>
      <w:effect w:val="none"/>
    </w:rPr>
  </w:style>
  <w:style w:type="character" w:customStyle="1" w:styleId="96">
    <w:name w:val="Гиперссылка9"/>
    <w:basedOn w:val="a3"/>
    <w:rsid w:val="004420E3"/>
    <w:rPr>
      <w:rFonts w:cs="Times New Roman"/>
      <w:color w:val="800000"/>
      <w:u w:val="none"/>
      <w:effect w:val="none"/>
    </w:rPr>
  </w:style>
  <w:style w:type="character" w:customStyle="1" w:styleId="colorkey12">
    <w:name w:val="color_key_12"/>
    <w:basedOn w:val="a3"/>
    <w:rsid w:val="004420E3"/>
    <w:rPr>
      <w:rFonts w:cs="Times New Roman"/>
      <w:shd w:val="clear" w:color="auto" w:fill="FFD700"/>
    </w:rPr>
  </w:style>
  <w:style w:type="paragraph" w:customStyle="1" w:styleId="DefaultText">
    <w:name w:val="Default Text"/>
    <w:basedOn w:val="a2"/>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3"/>
    <w:rsid w:val="004420E3"/>
    <w:rPr>
      <w:rFonts w:ascii="Times New Roman" w:hAnsi="Times New Roman" w:cs="Times New Roman"/>
      <w:color w:val="000000"/>
      <w:sz w:val="24"/>
      <w:szCs w:val="24"/>
    </w:rPr>
  </w:style>
  <w:style w:type="character" w:customStyle="1" w:styleId="citeauthors">
    <w:name w:val="cite_authors"/>
    <w:basedOn w:val="a3"/>
    <w:rsid w:val="004420E3"/>
    <w:rPr>
      <w:rFonts w:ascii="Times New Roman" w:hAnsi="Times New Roman" w:cs="Times New Roman"/>
      <w:color w:val="000000"/>
      <w:sz w:val="24"/>
      <w:szCs w:val="24"/>
    </w:rPr>
  </w:style>
  <w:style w:type="paragraph" w:customStyle="1" w:styleId="1ff6">
    <w:name w:val="Стиль1 Знак Знак Знак Знак"/>
    <w:basedOn w:val="afffe"/>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3"/>
    <w:rsid w:val="004420E3"/>
    <w:rPr>
      <w:vanish w:val="0"/>
      <w:webHidden w:val="0"/>
      <w:sz w:val="21"/>
      <w:szCs w:val="21"/>
      <w:specVanish w:val="0"/>
    </w:rPr>
  </w:style>
  <w:style w:type="character" w:customStyle="1" w:styleId="variant1">
    <w:name w:val="variant1"/>
    <w:basedOn w:val="a3"/>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3"/>
    <w:rsid w:val="003C2905"/>
    <w:rPr>
      <w:sz w:val="28"/>
      <w:szCs w:val="28"/>
      <w:lang w:val="en-GB"/>
    </w:rPr>
  </w:style>
  <w:style w:type="character" w:customStyle="1" w:styleId="afffffffff5">
    <w:name w:val="Символ сноски"/>
    <w:basedOn w:val="a3"/>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2"/>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6">
    <w:name w:val="A"/>
    <w:rsid w:val="00B30E71"/>
    <w:rPr>
      <w:i/>
    </w:rPr>
  </w:style>
  <w:style w:type="character" w:customStyle="1" w:styleId="N1">
    <w:name w:val="N1"/>
    <w:rsid w:val="00B30E71"/>
    <w:rPr>
      <w:b/>
    </w:rPr>
  </w:style>
  <w:style w:type="paragraph" w:customStyle="1" w:styleId="H4">
    <w:name w:val="H4"/>
    <w:basedOn w:val="a2"/>
    <w:next w:val="a2"/>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2"/>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7">
    <w:name w:val="ыі"/>
    <w:basedOn w:val="a2"/>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2"/>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8">
    <w:name w:val="Обычный мой"/>
    <w:basedOn w:val="a2"/>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2"/>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3"/>
    <w:link w:val="143"/>
    <w:rsid w:val="00561707"/>
    <w:rPr>
      <w:rFonts w:ascii="Times New Roman" w:eastAsia="Times New Roman" w:hAnsi="Times New Roman" w:cs="Times New Roman"/>
      <w:sz w:val="28"/>
      <w:szCs w:val="20"/>
      <w:lang w:val="uk-UA" w:eastAsia="ru-RU"/>
    </w:rPr>
  </w:style>
  <w:style w:type="paragraph" w:styleId="1ffb">
    <w:name w:val="index 1"/>
    <w:basedOn w:val="a2"/>
    <w:next w:val="a2"/>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3"/>
    <w:rsid w:val="00811858"/>
    <w:rPr>
      <w:rFonts w:cs="Times New Roman"/>
    </w:rPr>
  </w:style>
  <w:style w:type="character" w:customStyle="1" w:styleId="header1">
    <w:name w:val="header1"/>
    <w:basedOn w:val="a3"/>
    <w:rsid w:val="0079353D"/>
    <w:rPr>
      <w:rFonts w:ascii="Arial" w:hAnsi="Arial" w:cs="Arial"/>
      <w:color w:val="000000"/>
      <w:sz w:val="26"/>
      <w:szCs w:val="26"/>
    </w:rPr>
  </w:style>
  <w:style w:type="paragraph" w:customStyle="1" w:styleId="1ffc">
    <w:name w:val="Обычный (веб)1"/>
    <w:basedOn w:val="a2"/>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2"/>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2"/>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9">
    <w:name w:val="Обычный (веб) Знак"/>
    <w:basedOn w:val="a3"/>
    <w:link w:val="af8"/>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2"/>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9">
    <w:name w:val="Диссер"/>
    <w:basedOn w:val="a2"/>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a">
    <w:name w:val="диссер"/>
    <w:basedOn w:val="dt2"/>
    <w:rsid w:val="0079353D"/>
    <w:pPr>
      <w:spacing w:line="360" w:lineRule="auto"/>
      <w:jc w:val="both"/>
    </w:pPr>
    <w:rPr>
      <w:sz w:val="32"/>
      <w:szCs w:val="32"/>
      <w:lang w:val="uk-UA"/>
    </w:rPr>
  </w:style>
  <w:style w:type="paragraph" w:customStyle="1" w:styleId="Pa3">
    <w:name w:val="Pa3"/>
    <w:basedOn w:val="a2"/>
    <w:next w:val="a2"/>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3"/>
    <w:rsid w:val="0079353D"/>
  </w:style>
  <w:style w:type="character" w:customStyle="1" w:styleId="ptdocissue">
    <w:name w:val="ptdocissue"/>
    <w:basedOn w:val="a3"/>
    <w:rsid w:val="0079353D"/>
  </w:style>
  <w:style w:type="character" w:customStyle="1" w:styleId="ptdocissuevolume">
    <w:name w:val="ptdocissuevolume"/>
    <w:basedOn w:val="a3"/>
    <w:rsid w:val="0079353D"/>
  </w:style>
  <w:style w:type="character" w:customStyle="1" w:styleId="ptdocissuedate">
    <w:name w:val="ptdocissuedate"/>
    <w:basedOn w:val="a3"/>
    <w:rsid w:val="0079353D"/>
  </w:style>
  <w:style w:type="character" w:customStyle="1" w:styleId="ptdocissuepage">
    <w:name w:val="ptdocissuepage"/>
    <w:basedOn w:val="a3"/>
    <w:rsid w:val="0079353D"/>
  </w:style>
  <w:style w:type="character" w:customStyle="1" w:styleId="pseudotab2">
    <w:name w:val="pseudotab2"/>
    <w:basedOn w:val="a3"/>
    <w:rsid w:val="0079353D"/>
  </w:style>
  <w:style w:type="paragraph" w:customStyle="1" w:styleId="116">
    <w:name w:val="Основная часть текста Знак1 Знак1"/>
    <w:basedOn w:val="a2"/>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3"/>
    <w:rsid w:val="0079353D"/>
  </w:style>
  <w:style w:type="character" w:customStyle="1" w:styleId="ft11">
    <w:name w:val="ft11"/>
    <w:basedOn w:val="a3"/>
    <w:rsid w:val="0079353D"/>
  </w:style>
  <w:style w:type="character" w:customStyle="1" w:styleId="ft4">
    <w:name w:val="ft4"/>
    <w:basedOn w:val="a3"/>
    <w:rsid w:val="0079353D"/>
  </w:style>
  <w:style w:type="character" w:customStyle="1" w:styleId="ft8">
    <w:name w:val="ft8"/>
    <w:basedOn w:val="a3"/>
    <w:rsid w:val="0079353D"/>
  </w:style>
  <w:style w:type="character" w:customStyle="1" w:styleId="ft0">
    <w:name w:val="ft0"/>
    <w:basedOn w:val="a3"/>
    <w:rsid w:val="0079353D"/>
  </w:style>
  <w:style w:type="paragraph" w:customStyle="1" w:styleId="afffffffffb">
    <w:name w:val="Учереждение Знак Знак"/>
    <w:basedOn w:val="a2"/>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3"/>
    <w:rsid w:val="0079353D"/>
    <w:rPr>
      <w:color w:val="auto"/>
      <w:sz w:val="16"/>
      <w:szCs w:val="16"/>
    </w:rPr>
  </w:style>
  <w:style w:type="character" w:customStyle="1" w:styleId="shoutbox">
    <w:name w:val="shoutbox"/>
    <w:basedOn w:val="a3"/>
    <w:rsid w:val="0079353D"/>
  </w:style>
  <w:style w:type="paragraph" w:customStyle="1" w:styleId="bodycopyblacklargespaced">
    <w:name w:val="bodycopyblacklargespaced"/>
    <w:basedOn w:val="a2"/>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3"/>
    <w:rsid w:val="0079353D"/>
    <w:rPr>
      <w:rFonts w:ascii="Arial" w:hAnsi="Arial" w:cs="Arial"/>
      <w:b/>
      <w:bCs/>
      <w:color w:val="auto"/>
      <w:sz w:val="24"/>
      <w:szCs w:val="24"/>
      <w:u w:val="none"/>
      <w:effect w:val="none"/>
    </w:rPr>
  </w:style>
  <w:style w:type="character" w:customStyle="1" w:styleId="bodycopyblacklargespaced1">
    <w:name w:val="bodycopyblacklargespaced1"/>
    <w:basedOn w:val="a3"/>
    <w:rsid w:val="0079353D"/>
    <w:rPr>
      <w:rFonts w:ascii="Arial" w:hAnsi="Arial" w:cs="Arial"/>
      <w:color w:val="000000"/>
      <w:sz w:val="17"/>
      <w:szCs w:val="17"/>
    </w:rPr>
  </w:style>
  <w:style w:type="paragraph" w:customStyle="1" w:styleId="ptarticletocsection">
    <w:name w:val="ptarticletocsection"/>
    <w:basedOn w:val="a2"/>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3"/>
    <w:rsid w:val="0079353D"/>
    <w:rPr>
      <w:b/>
      <w:bCs/>
      <w:color w:val="auto"/>
      <w:sz w:val="24"/>
      <w:szCs w:val="24"/>
    </w:rPr>
  </w:style>
  <w:style w:type="character" w:customStyle="1" w:styleId="black9pt1">
    <w:name w:val="black9pt1"/>
    <w:basedOn w:val="a3"/>
    <w:rsid w:val="0079353D"/>
    <w:rPr>
      <w:color w:val="000000"/>
      <w:sz w:val="18"/>
      <w:szCs w:val="18"/>
    </w:rPr>
  </w:style>
  <w:style w:type="character" w:customStyle="1" w:styleId="string-date">
    <w:name w:val="string-date"/>
    <w:basedOn w:val="a3"/>
    <w:rsid w:val="0079353D"/>
  </w:style>
  <w:style w:type="character" w:customStyle="1" w:styleId="wbr1">
    <w:name w:val="wbr1"/>
    <w:basedOn w:val="a3"/>
    <w:rsid w:val="0079353D"/>
    <w:rPr>
      <w:rFonts w:ascii="Lucida Sans Unicode" w:hAnsi="Lucida Sans Unicode" w:cs="Lucida Sans Unicode"/>
      <w:color w:val="FFFFFF"/>
      <w:spacing w:val="0"/>
      <w:sz w:val="2"/>
      <w:szCs w:val="2"/>
    </w:rPr>
  </w:style>
  <w:style w:type="character" w:customStyle="1" w:styleId="ref-vol1">
    <w:name w:val="ref-vol1"/>
    <w:basedOn w:val="a3"/>
    <w:rsid w:val="0079353D"/>
    <w:rPr>
      <w:b/>
      <w:bCs/>
    </w:rPr>
  </w:style>
  <w:style w:type="character" w:customStyle="1" w:styleId="forenames">
    <w:name w:val="forenames"/>
    <w:basedOn w:val="a3"/>
    <w:rsid w:val="0079353D"/>
  </w:style>
  <w:style w:type="character" w:customStyle="1" w:styleId="surname">
    <w:name w:val="surname"/>
    <w:basedOn w:val="a3"/>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3"/>
    <w:rsid w:val="0079353D"/>
  </w:style>
  <w:style w:type="character" w:customStyle="1" w:styleId="h5-inline3">
    <w:name w:val="h5-inline3"/>
    <w:basedOn w:val="a3"/>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3"/>
    <w:rsid w:val="0079353D"/>
  </w:style>
  <w:style w:type="character" w:customStyle="1" w:styleId="cit-auth">
    <w:name w:val="cit-auth"/>
    <w:basedOn w:val="a3"/>
    <w:rsid w:val="0079353D"/>
  </w:style>
  <w:style w:type="character" w:customStyle="1" w:styleId="cit-name-surname">
    <w:name w:val="cit-name-surname"/>
    <w:basedOn w:val="a3"/>
    <w:rsid w:val="0079353D"/>
  </w:style>
  <w:style w:type="character" w:customStyle="1" w:styleId="cit-name-given-names">
    <w:name w:val="cit-name-given-names"/>
    <w:basedOn w:val="a3"/>
    <w:rsid w:val="0079353D"/>
  </w:style>
  <w:style w:type="character" w:customStyle="1" w:styleId="cit-etal">
    <w:name w:val="cit-etal"/>
    <w:basedOn w:val="a3"/>
    <w:rsid w:val="0079353D"/>
  </w:style>
  <w:style w:type="character" w:customStyle="1" w:styleId="cit-authcit-collab">
    <w:name w:val="cit-auth cit-collab"/>
    <w:basedOn w:val="a3"/>
    <w:rsid w:val="0079353D"/>
  </w:style>
  <w:style w:type="character" w:customStyle="1" w:styleId="cit-article-title">
    <w:name w:val="cit-article-title"/>
    <w:basedOn w:val="a3"/>
    <w:rsid w:val="0079353D"/>
  </w:style>
  <w:style w:type="character" w:customStyle="1" w:styleId="cit-comment">
    <w:name w:val="cit-comment"/>
    <w:basedOn w:val="a3"/>
    <w:rsid w:val="0079353D"/>
  </w:style>
  <w:style w:type="character" w:customStyle="1" w:styleId="ie6-abbr-wrap">
    <w:name w:val="ie6-abbr-wrap"/>
    <w:basedOn w:val="a3"/>
    <w:rsid w:val="0079353D"/>
  </w:style>
  <w:style w:type="character" w:customStyle="1" w:styleId="cit-pub-date">
    <w:name w:val="cit-pub-date"/>
    <w:basedOn w:val="a3"/>
    <w:rsid w:val="0079353D"/>
  </w:style>
  <w:style w:type="character" w:customStyle="1" w:styleId="cit-vol4">
    <w:name w:val="cit-vol4"/>
    <w:basedOn w:val="a3"/>
    <w:rsid w:val="0079353D"/>
  </w:style>
  <w:style w:type="character" w:customStyle="1" w:styleId="cit-issue">
    <w:name w:val="cit-issue"/>
    <w:basedOn w:val="a3"/>
    <w:rsid w:val="0079353D"/>
  </w:style>
  <w:style w:type="character" w:customStyle="1" w:styleId="cit-fpage">
    <w:name w:val="cit-fpage"/>
    <w:basedOn w:val="a3"/>
    <w:rsid w:val="0079353D"/>
  </w:style>
  <w:style w:type="character" w:customStyle="1" w:styleId="cit-lpage">
    <w:name w:val="cit-lpage"/>
    <w:basedOn w:val="a3"/>
    <w:rsid w:val="0079353D"/>
  </w:style>
  <w:style w:type="character" w:customStyle="1" w:styleId="cit-month">
    <w:name w:val="cit-month"/>
    <w:basedOn w:val="a3"/>
    <w:rsid w:val="0079353D"/>
  </w:style>
  <w:style w:type="paragraph" w:customStyle="1" w:styleId="norm3">
    <w:name w:val="norm3"/>
    <w:basedOn w:val="a2"/>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3"/>
    <w:rsid w:val="0079353D"/>
  </w:style>
  <w:style w:type="paragraph" w:customStyle="1" w:styleId="citations">
    <w:name w:val="citations"/>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3"/>
    <w:rsid w:val="0079353D"/>
    <w:rPr>
      <w:rFonts w:ascii="Arial" w:hAnsi="Arial" w:cs="Arial" w:hint="default"/>
      <w:color w:val="666666"/>
      <w:sz w:val="20"/>
      <w:szCs w:val="20"/>
    </w:rPr>
  </w:style>
  <w:style w:type="paragraph" w:customStyle="1" w:styleId="251">
    <w:name w:val="Заголовок 25"/>
    <w:basedOn w:val="a2"/>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3"/>
    <w:rsid w:val="0079353D"/>
  </w:style>
  <w:style w:type="paragraph" w:customStyle="1" w:styleId="rvps8">
    <w:name w:val="rvps8"/>
    <w:basedOn w:val="a2"/>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2"/>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2"/>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2"/>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2"/>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3"/>
    <w:rsid w:val="00B84764"/>
    <w:rPr>
      <w:rFonts w:ascii="Verdana" w:hAnsi="Verdana" w:hint="default"/>
      <w:b/>
      <w:bCs/>
      <w:color w:val="000000"/>
      <w:sz w:val="18"/>
      <w:szCs w:val="18"/>
    </w:rPr>
  </w:style>
  <w:style w:type="character" w:customStyle="1" w:styleId="ref-page">
    <w:name w:val="ref-page"/>
    <w:basedOn w:val="a3"/>
    <w:rsid w:val="00B84764"/>
  </w:style>
  <w:style w:type="character" w:customStyle="1" w:styleId="ref-author">
    <w:name w:val="ref-author"/>
    <w:basedOn w:val="a3"/>
    <w:rsid w:val="00B84764"/>
  </w:style>
  <w:style w:type="character" w:customStyle="1" w:styleId="ref-title1">
    <w:name w:val="ref-title1"/>
    <w:basedOn w:val="a3"/>
    <w:rsid w:val="00B84764"/>
    <w:rPr>
      <w:b/>
      <w:bCs/>
    </w:rPr>
  </w:style>
  <w:style w:type="character" w:customStyle="1" w:styleId="ref-pubdate">
    <w:name w:val="ref-pubdate"/>
    <w:basedOn w:val="a3"/>
    <w:rsid w:val="00B84764"/>
  </w:style>
  <w:style w:type="character" w:customStyle="1" w:styleId="maintextbldleft1">
    <w:name w:val="maintextbldleft1"/>
    <w:basedOn w:val="a3"/>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3"/>
    <w:rsid w:val="00B84764"/>
    <w:rPr>
      <w:rFonts w:ascii="Arial" w:hAnsi="Arial" w:cs="Arial" w:hint="default"/>
      <w:strike w:val="0"/>
      <w:dstrike w:val="0"/>
      <w:color w:val="000000"/>
      <w:sz w:val="18"/>
      <w:szCs w:val="18"/>
      <w:u w:val="none"/>
      <w:effect w:val="none"/>
    </w:rPr>
  </w:style>
  <w:style w:type="character" w:customStyle="1" w:styleId="rvts14">
    <w:name w:val="rvts14"/>
    <w:basedOn w:val="a3"/>
    <w:rsid w:val="00B84764"/>
    <w:rPr>
      <w:rFonts w:ascii="Times New Roman" w:hAnsi="Times New Roman" w:cs="Times New Roman" w:hint="default"/>
      <w:sz w:val="24"/>
      <w:szCs w:val="24"/>
    </w:rPr>
  </w:style>
  <w:style w:type="character" w:customStyle="1" w:styleId="rvts42">
    <w:name w:val="rvts42"/>
    <w:basedOn w:val="a3"/>
    <w:rsid w:val="00B84764"/>
    <w:rPr>
      <w:rFonts w:ascii="Arial Unicode MS" w:eastAsia="Arial Unicode MS" w:hAnsi="Arial Unicode MS" w:cs="Arial Unicode MS" w:hint="eastAsia"/>
      <w:sz w:val="24"/>
      <w:szCs w:val="24"/>
    </w:rPr>
  </w:style>
  <w:style w:type="paragraph" w:customStyle="1" w:styleId="Norm">
    <w:name w:val="Norm"/>
    <w:basedOn w:val="a2"/>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2"/>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2"/>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2"/>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2"/>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3"/>
    <w:rsid w:val="00E65A17"/>
  </w:style>
  <w:style w:type="paragraph" w:customStyle="1" w:styleId="afffffffffc">
    <w:name w:val="Стиль Основной текст + полужирный"/>
    <w:basedOn w:val="a7"/>
    <w:link w:val="afffffffffd"/>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d">
    <w:name w:val="Стиль Основной текст + полужирный Знак"/>
    <w:basedOn w:val="a8"/>
    <w:link w:val="afffffffffc"/>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7"/>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8"/>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e">
    <w:name w:val="Основной"/>
    <w:basedOn w:val="a2"/>
    <w:link w:val="affffffffff"/>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
    <w:name w:val="Основной Знак"/>
    <w:basedOn w:val="a3"/>
    <w:link w:val="afffffffffe"/>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0">
    <w:name w:val="Список определений"/>
    <w:basedOn w:val="3c"/>
    <w:next w:val="a2"/>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7"/>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8"/>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2"/>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2"/>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2"/>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2"/>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3"/>
    <w:rsid w:val="00C80C6A"/>
    <w:rPr>
      <w:rFonts w:ascii="Times New Roman" w:hAnsi="Times New Roman" w:cs="Times New Roman"/>
      <w:b/>
      <w:bCs/>
      <w:sz w:val="18"/>
      <w:szCs w:val="18"/>
    </w:rPr>
  </w:style>
  <w:style w:type="character" w:customStyle="1" w:styleId="FontStyle12">
    <w:name w:val="Font Style12"/>
    <w:basedOn w:val="a3"/>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2"/>
    <w:next w:val="a2"/>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3"/>
    <w:rsid w:val="006E009B"/>
  </w:style>
  <w:style w:type="character" w:customStyle="1" w:styleId="ja50-ce-sup">
    <w:name w:val="ja50-ce-sup"/>
    <w:basedOn w:val="a3"/>
    <w:rsid w:val="006E009B"/>
  </w:style>
  <w:style w:type="character" w:customStyle="1" w:styleId="ja50-header">
    <w:name w:val="ja50-header"/>
    <w:basedOn w:val="a3"/>
    <w:rsid w:val="006E009B"/>
  </w:style>
  <w:style w:type="character" w:customStyle="1" w:styleId="textbold">
    <w:name w:val="text_bold"/>
    <w:basedOn w:val="a3"/>
    <w:rsid w:val="006E009B"/>
  </w:style>
  <w:style w:type="character" w:customStyle="1" w:styleId="qualifications">
    <w:name w:val="qualifications"/>
    <w:basedOn w:val="a3"/>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1">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2"/>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3"/>
    <w:rsid w:val="00882881"/>
  </w:style>
  <w:style w:type="paragraph" w:customStyle="1" w:styleId="BodyTextIndent21">
    <w:name w:val="Body Text Indent 21"/>
    <w:basedOn w:val="a2"/>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2"/>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2"/>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2"/>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2"/>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3"/>
    <w:rsid w:val="00CB3F9C"/>
    <w:rPr>
      <w:rFonts w:ascii="Times New Roman" w:hAnsi="Times New Roman" w:cs="Times New Roman"/>
      <w:i/>
      <w:iCs/>
      <w:spacing w:val="-15"/>
      <w:sz w:val="24"/>
      <w:szCs w:val="24"/>
    </w:rPr>
  </w:style>
  <w:style w:type="character" w:customStyle="1" w:styleId="rvts19">
    <w:name w:val="rvts19"/>
    <w:basedOn w:val="a3"/>
    <w:rsid w:val="00CB3F9C"/>
    <w:rPr>
      <w:rFonts w:ascii="Times New Roman" w:hAnsi="Times New Roman" w:cs="Times New Roman"/>
      <w:i/>
      <w:iCs/>
      <w:sz w:val="24"/>
      <w:szCs w:val="24"/>
    </w:rPr>
  </w:style>
  <w:style w:type="paragraph" w:customStyle="1" w:styleId="caaieiaie2">
    <w:name w:val="caaieiaie 2"/>
    <w:basedOn w:val="a2"/>
    <w:next w:val="a2"/>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2"/>
    <w:next w:val="a2"/>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2">
    <w:name w:val="Основной текст Знак Знак"/>
    <w:basedOn w:val="a3"/>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3"/>
    <w:rsid w:val="00DF61A7"/>
    <w:rPr>
      <w:rFonts w:ascii="Tahoma" w:hAnsi="Tahoma" w:cs="Tahoma" w:hint="default"/>
      <w:b/>
      <w:bCs/>
      <w:color w:val="1B2E51"/>
      <w:sz w:val="17"/>
      <w:szCs w:val="17"/>
    </w:rPr>
  </w:style>
  <w:style w:type="character" w:customStyle="1" w:styleId="affffa">
    <w:name w:val="Маркированный список Знак"/>
    <w:basedOn w:val="a3"/>
    <w:link w:val="affff9"/>
    <w:rsid w:val="00FE7893"/>
    <w:rPr>
      <w:rFonts w:ascii="Times New Roman" w:eastAsia="Times New Roman" w:hAnsi="Times New Roman" w:cs="Times New Roman"/>
      <w:sz w:val="28"/>
      <w:szCs w:val="28"/>
      <w:lang w:eastAsia="ru-RU"/>
    </w:rPr>
  </w:style>
  <w:style w:type="character" w:customStyle="1" w:styleId="nlmxref-aff">
    <w:name w:val="nlm_xref-aff"/>
    <w:basedOn w:val="a3"/>
    <w:rsid w:val="00FE7893"/>
  </w:style>
  <w:style w:type="paragraph" w:customStyle="1" w:styleId="affffffffff3">
    <w:name w:val="заг раздела"/>
    <w:basedOn w:val="a2"/>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4">
    <w:name w:val="текст дис Знак"/>
    <w:basedOn w:val="a2"/>
    <w:link w:val="affffffffff5"/>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6">
    <w:name w:val="текст табл"/>
    <w:basedOn w:val="a2"/>
    <w:next w:val="affffffffff4"/>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5">
    <w:name w:val="текст дис Знак Знак"/>
    <w:basedOn w:val="a3"/>
    <w:link w:val="affffffffff4"/>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7">
    <w:name w:val="текст дис"/>
    <w:basedOn w:val="a2"/>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8">
    <w:name w:val="заг подраздела Знак"/>
    <w:basedOn w:val="a2"/>
    <w:next w:val="affffffffff4"/>
    <w:link w:val="affffffffff9"/>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9">
    <w:name w:val="заг подраздела Знак Знак"/>
    <w:basedOn w:val="a3"/>
    <w:link w:val="affffffffff8"/>
    <w:rsid w:val="00890C7A"/>
    <w:rPr>
      <w:rFonts w:ascii="Times New Roman" w:eastAsia="Times New Roman" w:hAnsi="Times New Roman" w:cs="Times New Roman"/>
      <w:b/>
      <w:color w:val="000000"/>
      <w:sz w:val="28"/>
      <w:szCs w:val="28"/>
      <w:lang w:val="uk-UA" w:eastAsia="ru-RU"/>
    </w:rPr>
  </w:style>
  <w:style w:type="paragraph" w:customStyle="1" w:styleId="affffffffffa">
    <w:name w:val="таблица"/>
    <w:basedOn w:val="affffffffff4"/>
    <w:rsid w:val="00890C7A"/>
    <w:pPr>
      <w:jc w:val="right"/>
    </w:pPr>
  </w:style>
  <w:style w:type="paragraph" w:customStyle="1" w:styleId="affffffffffb">
    <w:name w:val="подпись к рис Знак"/>
    <w:basedOn w:val="a2"/>
    <w:next w:val="affffffffff4"/>
    <w:link w:val="affffffffffc"/>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d">
    <w:name w:val="Стиль подпись к рис + полужирный Знак"/>
    <w:basedOn w:val="affffffffffb"/>
    <w:link w:val="affffffffffe"/>
    <w:rsid w:val="00890C7A"/>
    <w:pPr>
      <w:spacing w:after="120"/>
    </w:pPr>
    <w:rPr>
      <w:bCs/>
    </w:rPr>
  </w:style>
  <w:style w:type="character" w:customStyle="1" w:styleId="affffffffffc">
    <w:name w:val="подпись к рис Знак Знак"/>
    <w:basedOn w:val="a3"/>
    <w:link w:val="affffffffffb"/>
    <w:rsid w:val="00890C7A"/>
    <w:rPr>
      <w:rFonts w:ascii="Times New Roman" w:eastAsia="Times New Roman" w:hAnsi="Times New Roman" w:cs="Times New Roman"/>
      <w:color w:val="000000"/>
      <w:sz w:val="28"/>
      <w:szCs w:val="28"/>
      <w:lang w:val="uk-UA" w:eastAsia="ru-RU"/>
    </w:rPr>
  </w:style>
  <w:style w:type="character" w:customStyle="1" w:styleId="affffffffffe">
    <w:name w:val="Стиль подпись к рис + полужирный Знак Знак"/>
    <w:basedOn w:val="affffffffffc"/>
    <w:link w:val="affffffffffd"/>
    <w:rsid w:val="00890C7A"/>
    <w:rPr>
      <w:rFonts w:ascii="Times New Roman" w:eastAsia="Times New Roman" w:hAnsi="Times New Roman" w:cs="Times New Roman"/>
      <w:bCs/>
      <w:color w:val="000000"/>
      <w:sz w:val="28"/>
      <w:szCs w:val="28"/>
      <w:lang w:val="uk-UA" w:eastAsia="ru-RU"/>
    </w:rPr>
  </w:style>
  <w:style w:type="paragraph" w:customStyle="1" w:styleId="afffffffffff">
    <w:name w:val="название табл"/>
    <w:basedOn w:val="affffffffff4"/>
    <w:next w:val="affffffffff6"/>
    <w:rsid w:val="00890C7A"/>
    <w:pPr>
      <w:ind w:firstLine="0"/>
      <w:jc w:val="center"/>
    </w:pPr>
    <w:rPr>
      <w:b/>
    </w:rPr>
  </w:style>
  <w:style w:type="paragraph" w:customStyle="1" w:styleId="afffffffffff0">
    <w:name w:val="М Абзац текста"/>
    <w:basedOn w:val="a2"/>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1">
    <w:name w:val="подпись к рис"/>
    <w:basedOn w:val="a2"/>
    <w:next w:val="affffffffff7"/>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2"/>
    <w:next w:val="a7"/>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2"/>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2"/>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2"/>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2"/>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7"/>
    <w:rsid w:val="00F324BA"/>
    <w:rPr>
      <w:rFonts w:ascii="Times New Roman" w:eastAsia="Times New Roman" w:hAnsi="Times New Roman" w:cs="Times New Roman"/>
      <w:szCs w:val="28"/>
    </w:rPr>
  </w:style>
  <w:style w:type="paragraph" w:customStyle="1" w:styleId="afffffffffff2">
    <w:name w:val="Підпис"/>
    <w:basedOn w:val="a2"/>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3">
    <w:name w:val="Центрированный текст"/>
    <w:basedOn w:val="a2"/>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4">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3"/>
    <w:rsid w:val="00E01228"/>
    <w:rPr>
      <w:rFonts w:ascii="Times New Roman" w:eastAsia="Times New Roman" w:hAnsi="Times New Roman" w:cs="Times New Roman"/>
      <w:sz w:val="28"/>
      <w:szCs w:val="24"/>
      <w:lang w:eastAsia="ru-RU"/>
    </w:rPr>
  </w:style>
  <w:style w:type="character" w:customStyle="1" w:styleId="5c">
    <w:name w:val="Знак5 Знак Знак"/>
    <w:basedOn w:val="a3"/>
    <w:rsid w:val="00E01228"/>
    <w:rPr>
      <w:rFonts w:ascii="Times New Roman" w:eastAsia="Times New Roman" w:hAnsi="Times New Roman" w:cs="Times New Roman"/>
      <w:sz w:val="28"/>
      <w:szCs w:val="24"/>
      <w:lang w:eastAsia="ru-RU"/>
    </w:rPr>
  </w:style>
  <w:style w:type="character" w:customStyle="1" w:styleId="2ff9">
    <w:name w:val="Знак2 Знак Знак"/>
    <w:basedOn w:val="a3"/>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2"/>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5">
    <w:name w:val="Термин"/>
    <w:basedOn w:val="a2"/>
    <w:next w:val="affffffffff0"/>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6">
    <w:name w:val="Гост"/>
    <w:basedOn w:val="a2"/>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Ãîñò"/>
    <w:basedOn w:val="a2"/>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8">
    <w:name w:val="ГОСТ"/>
    <w:basedOn w:val="a2"/>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2"/>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2"/>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2"/>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2"/>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2"/>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9">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a">
    <w:name w:val="заг_табл"/>
    <w:next w:val="a2"/>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2"/>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2"/>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2"/>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2"/>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2"/>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2"/>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2"/>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2"/>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3"/>
    <w:rsid w:val="00B675C5"/>
    <w:rPr>
      <w:rFonts w:ascii="Times New Roman" w:eastAsia="Times New Roman" w:hAnsi="Times New Roman"/>
      <w:b/>
      <w:bCs/>
      <w:sz w:val="28"/>
      <w:szCs w:val="24"/>
    </w:rPr>
  </w:style>
  <w:style w:type="paragraph" w:customStyle="1" w:styleId="afffffffffffb">
    <w:name w:val="дисер"/>
    <w:basedOn w:val="a2"/>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3"/>
    <w:rsid w:val="001A2F71"/>
    <w:rPr>
      <w:sz w:val="16"/>
      <w:szCs w:val="16"/>
    </w:rPr>
  </w:style>
  <w:style w:type="character" w:customStyle="1" w:styleId="mw-headline">
    <w:name w:val="mw-headline"/>
    <w:basedOn w:val="a3"/>
    <w:rsid w:val="001A2F71"/>
  </w:style>
  <w:style w:type="character" w:customStyle="1" w:styleId="editsection8">
    <w:name w:val="editsection8"/>
    <w:basedOn w:val="a3"/>
    <w:rsid w:val="001A2F71"/>
    <w:rPr>
      <w:b w:val="0"/>
      <w:bCs w:val="0"/>
      <w:sz w:val="18"/>
      <w:szCs w:val="18"/>
    </w:rPr>
  </w:style>
  <w:style w:type="character" w:customStyle="1" w:styleId="editsection9">
    <w:name w:val="editsection9"/>
    <w:basedOn w:val="a3"/>
    <w:rsid w:val="001A2F71"/>
    <w:rPr>
      <w:b w:val="0"/>
      <w:bCs w:val="0"/>
      <w:sz w:val="21"/>
      <w:szCs w:val="21"/>
    </w:rPr>
  </w:style>
  <w:style w:type="character" w:customStyle="1" w:styleId="editsection1">
    <w:name w:val="editsection1"/>
    <w:basedOn w:val="a3"/>
    <w:rsid w:val="001A2F71"/>
  </w:style>
  <w:style w:type="character" w:styleId="HTML5">
    <w:name w:val="HTML Sample"/>
    <w:basedOn w:val="a3"/>
    <w:uiPriority w:val="99"/>
    <w:unhideWhenUsed/>
    <w:rsid w:val="001A2F71"/>
    <w:rPr>
      <w:rFonts w:ascii="Courier New" w:eastAsia="Times New Roman" w:hAnsi="Courier New" w:cs="Courier New"/>
    </w:rPr>
  </w:style>
  <w:style w:type="paragraph" w:customStyle="1" w:styleId="ajus">
    <w:name w:val="ajus"/>
    <w:basedOn w:val="a2"/>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2"/>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2"/>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2"/>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c">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d">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3"/>
    <w:rsid w:val="003C70AE"/>
    <w:rPr>
      <w:rFonts w:ascii="Times New Roman" w:hAnsi="Times New Roman" w:cs="Times New Roman" w:hint="default"/>
      <w:sz w:val="24"/>
      <w:szCs w:val="24"/>
    </w:rPr>
  </w:style>
  <w:style w:type="paragraph" w:customStyle="1" w:styleId="rvps13">
    <w:name w:val="rvps13"/>
    <w:basedOn w:val="a2"/>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e">
    <w:name w:val="........ ....."/>
    <w:basedOn w:val="a2"/>
    <w:next w:val="a2"/>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3"/>
    <w:rsid w:val="003C70AE"/>
    <w:rPr>
      <w:rFonts w:ascii="Times New Roman" w:hAnsi="Times New Roman" w:cs="Times New Roman" w:hint="default"/>
      <w:color w:val="000000"/>
      <w:spacing w:val="-17"/>
      <w:sz w:val="24"/>
      <w:szCs w:val="24"/>
    </w:rPr>
  </w:style>
  <w:style w:type="character" w:customStyle="1" w:styleId="rvts29">
    <w:name w:val="rvts29"/>
    <w:basedOn w:val="a3"/>
    <w:rsid w:val="003C70AE"/>
    <w:rPr>
      <w:rFonts w:ascii="Times New Roman" w:hAnsi="Times New Roman" w:cs="Times New Roman" w:hint="default"/>
      <w:sz w:val="24"/>
      <w:szCs w:val="24"/>
    </w:rPr>
  </w:style>
  <w:style w:type="paragraph" w:customStyle="1" w:styleId="rvps3">
    <w:name w:val="rvps3"/>
    <w:basedOn w:val="a2"/>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2"/>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2"/>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2"/>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2"/>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2"/>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2"/>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2"/>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3"/>
    <w:rsid w:val="000E1D41"/>
    <w:rPr>
      <w:rFonts w:ascii="Times New Roman" w:hAnsi="Times New Roman" w:cs="Times New Roman"/>
      <w:i/>
      <w:iCs/>
      <w:color w:val="000000"/>
      <w:sz w:val="24"/>
      <w:szCs w:val="24"/>
    </w:rPr>
  </w:style>
  <w:style w:type="paragraph" w:customStyle="1" w:styleId="3f9">
    <w:name w:val="Абзац списка3"/>
    <w:basedOn w:val="a2"/>
    <w:rsid w:val="000E1D41"/>
    <w:pPr>
      <w:spacing w:after="200" w:line="276" w:lineRule="auto"/>
      <w:ind w:left="720"/>
      <w:contextualSpacing/>
    </w:pPr>
    <w:rPr>
      <w:rFonts w:ascii="Calibri" w:eastAsia="Times New Roman" w:hAnsi="Calibri" w:cs="Times New Roman"/>
    </w:rPr>
  </w:style>
  <w:style w:type="paragraph" w:customStyle="1" w:styleId="1fff0">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2"/>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2"/>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2"/>
    <w:rsid w:val="00B4703B"/>
    <w:pPr>
      <w:spacing w:after="0" w:line="240" w:lineRule="auto"/>
    </w:pPr>
    <w:rPr>
      <w:rFonts w:ascii="Arial" w:eastAsia="Times New Roman" w:hAnsi="Arial" w:cs="Arial"/>
      <w:sz w:val="24"/>
      <w:szCs w:val="24"/>
      <w:lang w:eastAsia="ru-RU"/>
    </w:rPr>
  </w:style>
  <w:style w:type="paragraph" w:customStyle="1" w:styleId="f110">
    <w:name w:val="f110"/>
    <w:basedOn w:val="a2"/>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2"/>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2"/>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2"/>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2"/>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2"/>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2"/>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2"/>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2"/>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2"/>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2"/>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2"/>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2"/>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2"/>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2"/>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2"/>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2"/>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2"/>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2"/>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3"/>
    <w:rsid w:val="00B4703B"/>
    <w:rPr>
      <w:rFonts w:ascii="Times New Roman" w:hAnsi="Times New Roman" w:cs="Times New Roman" w:hint="default"/>
      <w:b w:val="0"/>
      <w:bCs w:val="0"/>
      <w:i/>
      <w:iCs/>
    </w:rPr>
  </w:style>
  <w:style w:type="character" w:customStyle="1" w:styleId="f2101">
    <w:name w:val="f2101"/>
    <w:basedOn w:val="a3"/>
    <w:rsid w:val="00B4703B"/>
    <w:rPr>
      <w:rFonts w:ascii="Arial" w:hAnsi="Arial" w:cs="Arial" w:hint="default"/>
      <w:b w:val="0"/>
      <w:bCs w:val="0"/>
      <w:i/>
      <w:iCs/>
    </w:rPr>
  </w:style>
  <w:style w:type="character" w:customStyle="1" w:styleId="f0001">
    <w:name w:val="f0001"/>
    <w:basedOn w:val="a3"/>
    <w:rsid w:val="00B4703B"/>
    <w:rPr>
      <w:rFonts w:ascii="Arial" w:hAnsi="Arial" w:cs="Arial" w:hint="default"/>
      <w:b w:val="0"/>
      <w:bCs w:val="0"/>
      <w:i w:val="0"/>
      <w:iCs w:val="0"/>
    </w:rPr>
  </w:style>
  <w:style w:type="character" w:customStyle="1" w:styleId="f3001">
    <w:name w:val="f3001"/>
    <w:basedOn w:val="a3"/>
    <w:rsid w:val="00B4703B"/>
    <w:rPr>
      <w:rFonts w:ascii="Times New Roman" w:hAnsi="Times New Roman" w:cs="Times New Roman" w:hint="default"/>
      <w:b w:val="0"/>
      <w:bCs w:val="0"/>
      <w:i w:val="0"/>
      <w:iCs w:val="0"/>
    </w:rPr>
  </w:style>
  <w:style w:type="character" w:customStyle="1" w:styleId="f5011">
    <w:name w:val="f5011"/>
    <w:basedOn w:val="a3"/>
    <w:rsid w:val="00B4703B"/>
    <w:rPr>
      <w:rFonts w:ascii="Arial" w:hAnsi="Arial" w:cs="Arial" w:hint="default"/>
      <w:b/>
      <w:bCs/>
      <w:i w:val="0"/>
      <w:iCs w:val="0"/>
    </w:rPr>
  </w:style>
  <w:style w:type="paragraph" w:customStyle="1" w:styleId="head-orange">
    <w:name w:val="head-orange"/>
    <w:basedOn w:val="a2"/>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2"/>
    <w:rsid w:val="00B4703B"/>
    <w:pPr>
      <w:spacing w:after="0" w:line="240" w:lineRule="auto"/>
    </w:pPr>
    <w:rPr>
      <w:rFonts w:ascii="Arial" w:eastAsia="Times New Roman" w:hAnsi="Arial" w:cs="Arial"/>
      <w:sz w:val="24"/>
      <w:szCs w:val="24"/>
      <w:lang w:eastAsia="ru-RU"/>
    </w:rPr>
  </w:style>
  <w:style w:type="character" w:customStyle="1" w:styleId="f1001">
    <w:name w:val="f1001"/>
    <w:basedOn w:val="a3"/>
    <w:rsid w:val="00B4703B"/>
    <w:rPr>
      <w:rFonts w:ascii="Arial" w:hAnsi="Arial" w:cs="Arial" w:hint="default"/>
      <w:b w:val="0"/>
      <w:bCs w:val="0"/>
      <w:i w:val="0"/>
      <w:iCs w:val="0"/>
    </w:rPr>
  </w:style>
  <w:style w:type="paragraph" w:customStyle="1" w:styleId="f200">
    <w:name w:val="f200"/>
    <w:basedOn w:val="a2"/>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3"/>
    <w:rsid w:val="00B4703B"/>
    <w:rPr>
      <w:rFonts w:ascii="Arial" w:hAnsi="Arial" w:cs="Arial" w:hint="default"/>
      <w:b/>
      <w:bCs/>
      <w:i w:val="0"/>
      <w:iCs w:val="0"/>
    </w:rPr>
  </w:style>
  <w:style w:type="character" w:customStyle="1" w:styleId="f2001">
    <w:name w:val="f2001"/>
    <w:basedOn w:val="a3"/>
    <w:rsid w:val="00B4703B"/>
    <w:rPr>
      <w:rFonts w:ascii="Times New Roman" w:hAnsi="Times New Roman" w:cs="Times New Roman" w:hint="default"/>
      <w:b w:val="0"/>
      <w:bCs w:val="0"/>
      <w:i w:val="0"/>
      <w:iCs w:val="0"/>
    </w:rPr>
  </w:style>
  <w:style w:type="paragraph" w:customStyle="1" w:styleId="f201">
    <w:name w:val="f201"/>
    <w:basedOn w:val="a2"/>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3"/>
    <w:rsid w:val="00B4703B"/>
    <w:rPr>
      <w:rFonts w:ascii="Times New Roman" w:hAnsi="Times New Roman" w:cs="Times New Roman" w:hint="default"/>
      <w:b/>
      <w:bCs/>
      <w:i w:val="0"/>
      <w:iCs w:val="0"/>
    </w:rPr>
  </w:style>
  <w:style w:type="character" w:customStyle="1" w:styleId="f2011">
    <w:name w:val="f2011"/>
    <w:basedOn w:val="a3"/>
    <w:rsid w:val="00B4703B"/>
    <w:rPr>
      <w:rFonts w:ascii="Arial" w:hAnsi="Arial" w:cs="Arial" w:hint="default"/>
      <w:b/>
      <w:bCs/>
      <w:i w:val="0"/>
      <w:iCs w:val="0"/>
    </w:rPr>
  </w:style>
  <w:style w:type="character" w:customStyle="1" w:styleId="f1011">
    <w:name w:val="f1011"/>
    <w:basedOn w:val="a3"/>
    <w:rsid w:val="00B4703B"/>
    <w:rPr>
      <w:rFonts w:ascii="Arial" w:hAnsi="Arial" w:cs="Arial" w:hint="default"/>
      <w:b/>
      <w:bCs/>
      <w:i w:val="0"/>
      <w:iCs w:val="0"/>
    </w:rPr>
  </w:style>
  <w:style w:type="paragraph" w:customStyle="1" w:styleId="f301">
    <w:name w:val="f301"/>
    <w:basedOn w:val="a2"/>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2"/>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2"/>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2"/>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2"/>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3"/>
    <w:rsid w:val="00B4703B"/>
    <w:rPr>
      <w:rFonts w:ascii="Arial" w:hAnsi="Arial" w:cs="Arial" w:hint="default"/>
      <w:b w:val="0"/>
      <w:bCs w:val="0"/>
      <w:i/>
      <w:iCs/>
    </w:rPr>
  </w:style>
  <w:style w:type="character" w:customStyle="1" w:styleId="f4011">
    <w:name w:val="f4011"/>
    <w:basedOn w:val="a3"/>
    <w:rsid w:val="00B4703B"/>
    <w:rPr>
      <w:rFonts w:ascii="Arial" w:hAnsi="Arial" w:cs="Arial" w:hint="default"/>
      <w:b/>
      <w:bCs/>
      <w:i w:val="0"/>
      <w:iCs w:val="0"/>
    </w:rPr>
  </w:style>
  <w:style w:type="character" w:customStyle="1" w:styleId="f6111">
    <w:name w:val="f6111"/>
    <w:basedOn w:val="a3"/>
    <w:rsid w:val="00B4703B"/>
    <w:rPr>
      <w:rFonts w:ascii="Times New Roman" w:hAnsi="Times New Roman" w:cs="Times New Roman" w:hint="default"/>
      <w:b/>
      <w:bCs/>
      <w:i/>
      <w:iCs/>
    </w:rPr>
  </w:style>
  <w:style w:type="character" w:customStyle="1" w:styleId="f7111">
    <w:name w:val="f7111"/>
    <w:basedOn w:val="a3"/>
    <w:rsid w:val="00B4703B"/>
    <w:rPr>
      <w:rFonts w:ascii="Arial" w:hAnsi="Arial" w:cs="Arial" w:hint="default"/>
      <w:b/>
      <w:bCs/>
      <w:i/>
      <w:iCs/>
    </w:rPr>
  </w:style>
  <w:style w:type="character" w:customStyle="1" w:styleId="referencelink">
    <w:name w:val="referencelink"/>
    <w:basedOn w:val="a3"/>
    <w:rsid w:val="004F56B7"/>
  </w:style>
  <w:style w:type="paragraph" w:customStyle="1" w:styleId="affffffffffff">
    <w:name w:val="Стиль дис.авт."/>
    <w:basedOn w:val="a2"/>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3"/>
    <w:rsid w:val="00F913D1"/>
    <w:rPr>
      <w:sz w:val="28"/>
      <w:szCs w:val="28"/>
    </w:rPr>
  </w:style>
  <w:style w:type="paragraph" w:customStyle="1" w:styleId="affffffffffff0">
    <w:name w:val="Мой текст Знак Знак"/>
    <w:basedOn w:val="a2"/>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3"/>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2"/>
    <w:next w:val="a2"/>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3"/>
    <w:rsid w:val="006747D5"/>
    <w:rPr>
      <w:rFonts w:ascii="Courier New" w:hAnsi="Courier New"/>
      <w:sz w:val="20"/>
    </w:rPr>
  </w:style>
  <w:style w:type="character" w:customStyle="1" w:styleId="names">
    <w:name w:val="names"/>
    <w:basedOn w:val="a3"/>
    <w:rsid w:val="006747D5"/>
  </w:style>
  <w:style w:type="paragraph" w:customStyle="1" w:styleId="affffffffffff1">
    <w:name w:val="Нормальний текст"/>
    <w:basedOn w:val="a2"/>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3"/>
    <w:rsid w:val="00B31775"/>
  </w:style>
  <w:style w:type="character" w:customStyle="1" w:styleId="booktitle1">
    <w:name w:val="book_title1"/>
    <w:basedOn w:val="a3"/>
    <w:rsid w:val="00B31775"/>
    <w:rPr>
      <w:b/>
      <w:bCs/>
      <w:i/>
      <w:iCs/>
      <w:sz w:val="22"/>
      <w:szCs w:val="22"/>
    </w:rPr>
  </w:style>
  <w:style w:type="paragraph" w:customStyle="1" w:styleId="ques">
    <w:name w:val="#ques"/>
    <w:basedOn w:val="a2"/>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1">
    <w:name w:val="Нет списка1"/>
    <w:next w:val="a5"/>
    <w:semiHidden/>
    <w:rsid w:val="0079544F"/>
  </w:style>
  <w:style w:type="character" w:customStyle="1" w:styleId="h11">
    <w:name w:val="h11"/>
    <w:basedOn w:val="a3"/>
    <w:rsid w:val="0079544F"/>
    <w:rPr>
      <w:rFonts w:ascii="Arial" w:hAnsi="Arial" w:cs="Arial" w:hint="default"/>
      <w:b/>
      <w:bCs/>
      <w:strike w:val="0"/>
      <w:dstrike w:val="0"/>
      <w:color w:val="384869"/>
      <w:sz w:val="21"/>
      <w:szCs w:val="21"/>
      <w:u w:val="none"/>
      <w:effect w:val="none"/>
    </w:rPr>
  </w:style>
  <w:style w:type="paragraph" w:styleId="affffffffffff2">
    <w:name w:val="index heading"/>
    <w:basedOn w:val="a2"/>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3"/>
    <w:rsid w:val="0079544F"/>
    <w:rPr>
      <w:sz w:val="20"/>
      <w:szCs w:val="20"/>
    </w:rPr>
  </w:style>
  <w:style w:type="character" w:customStyle="1" w:styleId="fm-role1">
    <w:name w:val="fm-role1"/>
    <w:basedOn w:val="a3"/>
    <w:rsid w:val="0079544F"/>
    <w:rPr>
      <w:i/>
      <w:iCs/>
    </w:rPr>
  </w:style>
  <w:style w:type="paragraph" w:customStyle="1" w:styleId="Style6">
    <w:name w:val="Style6"/>
    <w:basedOn w:val="a2"/>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2"/>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2"/>
    <w:next w:val="a2"/>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2"/>
    <w:next w:val="a2"/>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2"/>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2"/>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2"/>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2"/>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2"/>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2"/>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3"/>
    <w:rsid w:val="006F380D"/>
    <w:rPr>
      <w:rFonts w:ascii="Arial" w:hAnsi="Arial"/>
      <w:i/>
      <w:spacing w:val="0"/>
      <w:sz w:val="20"/>
      <w:u w:val="single"/>
    </w:rPr>
  </w:style>
  <w:style w:type="paragraph" w:customStyle="1" w:styleId="affffffffffff3">
    <w:name w:val="Мышца"/>
    <w:basedOn w:val="a2"/>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2"/>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2"/>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3"/>
    <w:rsid w:val="00FB0B4A"/>
    <w:rPr>
      <w:rFonts w:ascii="Times New Roman" w:hAnsi="Times New Roman" w:cs="Times New Roman"/>
      <w:i/>
      <w:iCs/>
    </w:rPr>
  </w:style>
  <w:style w:type="character" w:customStyle="1" w:styleId="productrating">
    <w:name w:val="product_rating"/>
    <w:basedOn w:val="a3"/>
    <w:rsid w:val="0076613F"/>
  </w:style>
  <w:style w:type="paragraph" w:styleId="z-">
    <w:name w:val="HTML Top of Form"/>
    <w:basedOn w:val="a2"/>
    <w:next w:val="a2"/>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3"/>
    <w:link w:val="z-"/>
    <w:rsid w:val="0076613F"/>
    <w:rPr>
      <w:rFonts w:ascii="Arial" w:eastAsia="Times New Roman" w:hAnsi="Arial" w:cs="Arial"/>
      <w:vanish/>
      <w:sz w:val="16"/>
      <w:szCs w:val="16"/>
      <w:lang w:eastAsia="ru-RU"/>
    </w:rPr>
  </w:style>
  <w:style w:type="paragraph" w:styleId="z-1">
    <w:name w:val="HTML Bottom of Form"/>
    <w:basedOn w:val="a2"/>
    <w:next w:val="a2"/>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3"/>
    <w:link w:val="z-1"/>
    <w:rsid w:val="0076613F"/>
    <w:rPr>
      <w:rFonts w:ascii="Arial" w:eastAsia="Times New Roman" w:hAnsi="Arial" w:cs="Arial"/>
      <w:vanish/>
      <w:sz w:val="16"/>
      <w:szCs w:val="16"/>
      <w:lang w:eastAsia="ru-RU"/>
    </w:rPr>
  </w:style>
  <w:style w:type="character" w:customStyle="1" w:styleId="1fff2">
    <w:name w:val="Верхний колонтитул Знак1"/>
    <w:basedOn w:val="a3"/>
    <w:semiHidden/>
    <w:rsid w:val="00080F11"/>
    <w:rPr>
      <w:rFonts w:ascii="Times New Roman" w:eastAsia="Times New Roman" w:hAnsi="Times New Roman"/>
    </w:rPr>
  </w:style>
  <w:style w:type="character" w:customStyle="1" w:styleId="1fff3">
    <w:name w:val="Нижний колонтитул Знак1"/>
    <w:basedOn w:val="a3"/>
    <w:semiHidden/>
    <w:rsid w:val="00080F11"/>
    <w:rPr>
      <w:rFonts w:ascii="Times New Roman" w:eastAsia="Times New Roman" w:hAnsi="Times New Roman"/>
    </w:rPr>
  </w:style>
  <w:style w:type="character" w:customStyle="1" w:styleId="1fff4">
    <w:name w:val="Основной текст с отступом Знак1"/>
    <w:basedOn w:val="a3"/>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2"/>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3"/>
    <w:rsid w:val="004C0FBC"/>
    <w:rPr>
      <w:sz w:val="17"/>
      <w:szCs w:val="17"/>
    </w:rPr>
  </w:style>
  <w:style w:type="character" w:customStyle="1" w:styleId="em3">
    <w:name w:val="em3"/>
    <w:basedOn w:val="a3"/>
    <w:rsid w:val="004C0FBC"/>
    <w:rPr>
      <w:b/>
      <w:bCs/>
      <w:color w:val="000080"/>
    </w:rPr>
  </w:style>
  <w:style w:type="paragraph" w:styleId="affffffffffff4">
    <w:name w:val="toa heading"/>
    <w:basedOn w:val="a2"/>
    <w:next w:val="a2"/>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2"/>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2"/>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3"/>
    <w:rsid w:val="004C0FBC"/>
    <w:rPr>
      <w:color w:val="000080"/>
      <w:sz w:val="18"/>
      <w:szCs w:val="18"/>
    </w:rPr>
  </w:style>
  <w:style w:type="paragraph" w:customStyle="1" w:styleId="litz">
    <w:name w:val="litz"/>
    <w:basedOn w:val="a2"/>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2"/>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2"/>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3"/>
    <w:rsid w:val="004C0FBC"/>
    <w:rPr>
      <w:color w:val="FF0000"/>
    </w:rPr>
  </w:style>
  <w:style w:type="character" w:customStyle="1" w:styleId="subnavlink1">
    <w:name w:val="subnavlink1"/>
    <w:basedOn w:val="a3"/>
    <w:rsid w:val="004C0FBC"/>
    <w:rPr>
      <w:rFonts w:ascii="Tahoma" w:hAnsi="Tahoma" w:cs="Tahoma" w:hint="default"/>
      <w:color w:val="663300"/>
      <w:sz w:val="18"/>
      <w:szCs w:val="18"/>
    </w:rPr>
  </w:style>
  <w:style w:type="paragraph" w:customStyle="1" w:styleId="contentsarticletitle">
    <w:name w:val="contents_article_title"/>
    <w:basedOn w:val="a2"/>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3"/>
    <w:rsid w:val="004C0FBC"/>
    <w:rPr>
      <w:b w:val="0"/>
      <w:bCs w:val="0"/>
      <w:sz w:val="18"/>
      <w:szCs w:val="18"/>
    </w:rPr>
  </w:style>
  <w:style w:type="character" w:customStyle="1" w:styleId="14">
    <w:name w:val="Цитата Знак1"/>
    <w:basedOn w:val="a3"/>
    <w:link w:val="afb"/>
    <w:rsid w:val="00851605"/>
    <w:rPr>
      <w:rFonts w:ascii="Times New Roman" w:eastAsia="Times New Roman" w:hAnsi="Times New Roman" w:cs="Times New Roman"/>
      <w:sz w:val="28"/>
      <w:szCs w:val="20"/>
      <w:lang w:val="uk-UA" w:eastAsia="ru-RU"/>
    </w:rPr>
  </w:style>
  <w:style w:type="paragraph" w:customStyle="1" w:styleId="08Body">
    <w:name w:val="08_Body"/>
    <w:basedOn w:val="a2"/>
    <w:next w:val="a2"/>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2"/>
    <w:next w:val="a2"/>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5">
    <w:name w:val="Цитата Знак"/>
    <w:basedOn w:val="a3"/>
    <w:rsid w:val="00851605"/>
    <w:rPr>
      <w:sz w:val="28"/>
      <w:lang w:val="uk-UA" w:eastAsia="ru-RU" w:bidi="ar-SA"/>
    </w:rPr>
  </w:style>
  <w:style w:type="character" w:customStyle="1" w:styleId="ped">
    <w:name w:val="ped"/>
    <w:basedOn w:val="a3"/>
    <w:rsid w:val="00851605"/>
  </w:style>
  <w:style w:type="character" w:customStyle="1" w:styleId="wbr">
    <w:name w:val="wbr"/>
    <w:basedOn w:val="a3"/>
    <w:rsid w:val="00851605"/>
  </w:style>
  <w:style w:type="character" w:customStyle="1" w:styleId="nlmarticle-title">
    <w:name w:val="nlm_article-title"/>
    <w:basedOn w:val="a3"/>
    <w:rsid w:val="00851605"/>
  </w:style>
  <w:style w:type="character" w:customStyle="1" w:styleId="citationsource-journal">
    <w:name w:val="citation_source-journal"/>
    <w:basedOn w:val="a3"/>
    <w:rsid w:val="00851605"/>
  </w:style>
  <w:style w:type="character" w:customStyle="1" w:styleId="nlmfpage">
    <w:name w:val="nlm_fpage"/>
    <w:basedOn w:val="a3"/>
    <w:rsid w:val="00851605"/>
  </w:style>
  <w:style w:type="character" w:customStyle="1" w:styleId="nlmlpage">
    <w:name w:val="nlm_lpage"/>
    <w:basedOn w:val="a3"/>
    <w:rsid w:val="00851605"/>
  </w:style>
  <w:style w:type="character" w:customStyle="1" w:styleId="nlmyear">
    <w:name w:val="nlm_year"/>
    <w:basedOn w:val="a3"/>
    <w:rsid w:val="00851605"/>
  </w:style>
  <w:style w:type="character" w:customStyle="1" w:styleId="spi">
    <w:name w:val="spi"/>
    <w:basedOn w:val="a3"/>
    <w:rsid w:val="00851605"/>
  </w:style>
  <w:style w:type="character" w:customStyle="1" w:styleId="searchterm0">
    <w:name w:val="searchterm0"/>
    <w:basedOn w:val="a3"/>
    <w:rsid w:val="00851605"/>
  </w:style>
  <w:style w:type="paragraph" w:customStyle="1" w:styleId="Style11">
    <w:name w:val="Style 1"/>
    <w:basedOn w:val="a2"/>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2"/>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2"/>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6">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7">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8">
    <w:name w:val="Знак Знак Знак Знак Знак Знак Знак Знак"/>
    <w:basedOn w:val="a2"/>
    <w:rsid w:val="006C6BF0"/>
    <w:pPr>
      <w:spacing w:after="0" w:line="240" w:lineRule="auto"/>
    </w:pPr>
    <w:rPr>
      <w:rFonts w:ascii="Verdana" w:eastAsia="Times New Roman" w:hAnsi="Verdana" w:cs="Verdana"/>
      <w:sz w:val="20"/>
      <w:szCs w:val="20"/>
      <w:lang w:val="en-US"/>
    </w:rPr>
  </w:style>
  <w:style w:type="paragraph" w:customStyle="1" w:styleId="affffffffffff9">
    <w:name w:val="Знак Знак Знак Знак Знак Знак"/>
    <w:basedOn w:val="a2"/>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3"/>
    <w:rsid w:val="006E5C4E"/>
  </w:style>
  <w:style w:type="paragraph" w:customStyle="1" w:styleId="04">
    <w:name w:val="04"/>
    <w:basedOn w:val="a2"/>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a">
    <w:name w:val="дисерт"/>
    <w:basedOn w:val="a2"/>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2"/>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2"/>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2"/>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3"/>
    <w:rsid w:val="008305DD"/>
  </w:style>
  <w:style w:type="paragraph" w:customStyle="1" w:styleId="affffffffffffb">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c">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d">
    <w:name w:val="Диссерт_ текст Знак"/>
    <w:basedOn w:val="a2"/>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3"/>
    <w:rsid w:val="00DA7FC4"/>
  </w:style>
  <w:style w:type="character" w:customStyle="1" w:styleId="fundquote">
    <w:name w:val="fundquote"/>
    <w:basedOn w:val="a3"/>
    <w:rsid w:val="00332A3A"/>
  </w:style>
  <w:style w:type="character" w:customStyle="1" w:styleId="sitenoticetoggle">
    <w:name w:val="sitenoticetoggle"/>
    <w:basedOn w:val="a3"/>
    <w:rsid w:val="00332A3A"/>
  </w:style>
  <w:style w:type="character" w:customStyle="1" w:styleId="fileinfo">
    <w:name w:val="fileinfo"/>
    <w:basedOn w:val="a3"/>
    <w:rsid w:val="00332A3A"/>
  </w:style>
  <w:style w:type="character" w:customStyle="1" w:styleId="editsection">
    <w:name w:val="editsection"/>
    <w:basedOn w:val="a3"/>
    <w:rsid w:val="00332A3A"/>
  </w:style>
  <w:style w:type="character" w:customStyle="1" w:styleId="divider">
    <w:name w:val="divider"/>
    <w:basedOn w:val="a3"/>
    <w:rsid w:val="00332A3A"/>
  </w:style>
  <w:style w:type="character" w:customStyle="1" w:styleId="i1">
    <w:name w:val="i1"/>
    <w:basedOn w:val="a3"/>
    <w:rsid w:val="00332A3A"/>
    <w:rPr>
      <w:i/>
      <w:iCs/>
    </w:rPr>
  </w:style>
  <w:style w:type="paragraph" w:customStyle="1" w:styleId="contentboxopenaccesstitle">
    <w:name w:val="content_box_openaccess_title"/>
    <w:basedOn w:val="a2"/>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2"/>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2"/>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2"/>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2"/>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2"/>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3"/>
    <w:rsid w:val="00332A3A"/>
    <w:rPr>
      <w:color w:val="000066"/>
      <w:u w:val="single"/>
    </w:rPr>
  </w:style>
  <w:style w:type="paragraph" w:customStyle="1" w:styleId="fm-author">
    <w:name w:val="fm-author"/>
    <w:basedOn w:val="a2"/>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3"/>
    <w:rsid w:val="00332A3A"/>
  </w:style>
  <w:style w:type="character" w:customStyle="1" w:styleId="small1">
    <w:name w:val="small1"/>
    <w:basedOn w:val="a3"/>
    <w:rsid w:val="00332A3A"/>
    <w:rPr>
      <w:rFonts w:ascii="Verdana" w:hAnsi="Verdana" w:cs="Verdana"/>
      <w:color w:val="000000"/>
      <w:sz w:val="15"/>
      <w:szCs w:val="15"/>
    </w:rPr>
  </w:style>
  <w:style w:type="character" w:customStyle="1" w:styleId="h1black1">
    <w:name w:val="h1black1"/>
    <w:basedOn w:val="a3"/>
    <w:rsid w:val="00332A3A"/>
    <w:rPr>
      <w:rFonts w:ascii="Verdana" w:hAnsi="Verdana" w:cs="Verdana"/>
      <w:b/>
      <w:bCs/>
      <w:color w:val="000000"/>
      <w:sz w:val="27"/>
      <w:szCs w:val="27"/>
      <w:u w:val="none"/>
      <w:effect w:val="none"/>
    </w:rPr>
  </w:style>
  <w:style w:type="character" w:customStyle="1" w:styleId="bodyblack1">
    <w:name w:val="bodyblack1"/>
    <w:basedOn w:val="a3"/>
    <w:rsid w:val="00332A3A"/>
    <w:rPr>
      <w:rFonts w:ascii="Verdana" w:hAnsi="Verdana" w:cs="Verdana"/>
      <w:color w:val="000000"/>
      <w:sz w:val="20"/>
      <w:szCs w:val="20"/>
    </w:rPr>
  </w:style>
  <w:style w:type="paragraph" w:customStyle="1" w:styleId="bibliomixed">
    <w:name w:val="bibliomixed"/>
    <w:basedOn w:val="a2"/>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2"/>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2"/>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2"/>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2"/>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3"/>
    <w:rsid w:val="00332A3A"/>
    <w:rPr>
      <w:rFonts w:ascii="Verdana" w:hAnsi="Verdana" w:cs="Verdana"/>
      <w:color w:val="000000"/>
      <w:sz w:val="30"/>
      <w:szCs w:val="30"/>
    </w:rPr>
  </w:style>
  <w:style w:type="character" w:customStyle="1" w:styleId="xauthor1">
    <w:name w:val="xauthor1"/>
    <w:basedOn w:val="a3"/>
    <w:rsid w:val="00332A3A"/>
    <w:rPr>
      <w:rFonts w:ascii="Verdana" w:hAnsi="Verdana" w:cs="Verdana"/>
      <w:b/>
      <w:bCs/>
      <w:sz w:val="18"/>
      <w:szCs w:val="18"/>
    </w:rPr>
  </w:style>
  <w:style w:type="character" w:customStyle="1" w:styleId="softsubbhead1">
    <w:name w:val="softsubbhead1"/>
    <w:basedOn w:val="a3"/>
    <w:rsid w:val="00332A3A"/>
    <w:rPr>
      <w:rFonts w:ascii="Verdana" w:hAnsi="Verdana" w:cs="Verdana"/>
      <w:sz w:val="23"/>
      <w:szCs w:val="23"/>
    </w:rPr>
  </w:style>
  <w:style w:type="character" w:customStyle="1" w:styleId="subhead1">
    <w:name w:val="subhead1"/>
    <w:basedOn w:val="a3"/>
    <w:rsid w:val="00332A3A"/>
    <w:rPr>
      <w:rFonts w:ascii="Verdana" w:hAnsi="Verdana" w:cs="Verdana"/>
      <w:b/>
      <w:bCs/>
      <w:sz w:val="24"/>
      <w:szCs w:val="24"/>
    </w:rPr>
  </w:style>
  <w:style w:type="paragraph" w:customStyle="1" w:styleId="xfull">
    <w:name w:val="xfull"/>
    <w:basedOn w:val="a2"/>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3"/>
    <w:rsid w:val="00332A3A"/>
    <w:rPr>
      <w:rFonts w:ascii="Verdana" w:hAnsi="Verdana" w:cs="Verdana"/>
      <w:b/>
      <w:bCs/>
      <w:sz w:val="23"/>
      <w:szCs w:val="23"/>
    </w:rPr>
  </w:style>
  <w:style w:type="character" w:customStyle="1" w:styleId="entity1">
    <w:name w:val="entity1"/>
    <w:basedOn w:val="a3"/>
    <w:rsid w:val="00332A3A"/>
    <w:rPr>
      <w:rFonts w:ascii="Verdana" w:hAnsi="Verdana" w:cs="Verdana"/>
      <w:sz w:val="20"/>
      <w:szCs w:val="20"/>
    </w:rPr>
  </w:style>
  <w:style w:type="paragraph" w:styleId="affffffffffffe">
    <w:name w:val="Signature"/>
    <w:basedOn w:val="a2"/>
    <w:link w:val="afffffffffffff"/>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
    <w:name w:val="Подпись Знак"/>
    <w:basedOn w:val="a3"/>
    <w:link w:val="affffffffffffe"/>
    <w:rsid w:val="00332A3A"/>
    <w:rPr>
      <w:rFonts w:ascii="1251 Times" w:eastAsia="Times New Roman" w:hAnsi="1251 Times" w:cs="1251 Times"/>
      <w:sz w:val="17"/>
      <w:szCs w:val="17"/>
      <w:lang w:val="uk-UA" w:eastAsia="ru-RU"/>
    </w:rPr>
  </w:style>
  <w:style w:type="paragraph" w:customStyle="1" w:styleId="660">
    <w:name w:val="Заголовок 66"/>
    <w:basedOn w:val="a2"/>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3"/>
    <w:rsid w:val="00332A3A"/>
    <w:rPr>
      <w:color w:val="auto"/>
      <w:u w:val="single"/>
      <w:effect w:val="none"/>
    </w:rPr>
  </w:style>
  <w:style w:type="character" w:customStyle="1" w:styleId="351">
    <w:name w:val="Гиперссылка35"/>
    <w:basedOn w:val="a3"/>
    <w:rsid w:val="00332A3A"/>
    <w:rPr>
      <w:color w:val="auto"/>
      <w:u w:val="single"/>
      <w:effect w:val="none"/>
    </w:rPr>
  </w:style>
  <w:style w:type="character" w:customStyle="1" w:styleId="361">
    <w:name w:val="Гиперссылка36"/>
    <w:basedOn w:val="a3"/>
    <w:rsid w:val="00332A3A"/>
    <w:rPr>
      <w:color w:val="auto"/>
      <w:u w:val="single"/>
      <w:effect w:val="none"/>
    </w:rPr>
  </w:style>
  <w:style w:type="paragraph" w:customStyle="1" w:styleId="bold">
    <w:name w:val="bold"/>
    <w:basedOn w:val="a2"/>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2"/>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2"/>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2"/>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2"/>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3"/>
    <w:rsid w:val="00332A3A"/>
    <w:rPr>
      <w:b/>
      <w:bCs/>
      <w:sz w:val="18"/>
      <w:szCs w:val="18"/>
    </w:rPr>
  </w:style>
  <w:style w:type="character" w:customStyle="1" w:styleId="cssauthor">
    <w:name w:val="css_author"/>
    <w:basedOn w:val="a3"/>
    <w:rsid w:val="00332A3A"/>
    <w:rPr>
      <w:color w:val="800000"/>
    </w:rPr>
  </w:style>
  <w:style w:type="paragraph" w:customStyle="1" w:styleId="afffffffffffff0">
    <w:name w:val="+ маленький"/>
    <w:basedOn w:val="a2"/>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3"/>
    <w:rsid w:val="00332A3A"/>
  </w:style>
  <w:style w:type="paragraph" w:customStyle="1" w:styleId="afffffffffffff1">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3"/>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Normal0">
    <w:name w:val="Normal"/>
    <w:rsid w:val="00881138"/>
    <w:pPr>
      <w:spacing w:after="0" w:line="240" w:lineRule="auto"/>
    </w:pPr>
    <w:rPr>
      <w:rFonts w:ascii="Times New Roman" w:eastAsia="MS Mincho" w:hAnsi="Times New Roman" w:cs="Times New Roman"/>
      <w:sz w:val="24"/>
      <w:szCs w:val="20"/>
      <w:lang w:eastAsia="ru-RU"/>
    </w:rPr>
  </w:style>
  <w:style w:type="character" w:customStyle="1" w:styleId="Hyperlink">
    <w:name w:val="Hyperlink"/>
    <w:rsid w:val="00881138"/>
    <w:rPr>
      <w:color w:val="0000FF"/>
      <w:u w:val="single"/>
    </w:rPr>
  </w:style>
  <w:style w:type="paragraph" w:customStyle="1" w:styleId="afffffffffffff2">
    <w:name w:val="Тайм"/>
    <w:basedOn w:val="a2"/>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c">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3">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5">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4">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5">
    <w:name w:val="список"/>
    <w:basedOn w:val="a2"/>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0">
    <w:name w:val="апп"/>
    <w:basedOn w:val="a9"/>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6">
    <w:name w:val="Placeholder Text"/>
    <w:basedOn w:val="a3"/>
    <w:uiPriority w:val="99"/>
    <w:semiHidden/>
    <w:rsid w:val="002C0050"/>
    <w:rPr>
      <w:color w:val="808080"/>
    </w:rPr>
  </w:style>
  <w:style w:type="paragraph" w:customStyle="1" w:styleId="1fff6">
    <w:name w:val="Загл 1"/>
    <w:basedOn w:val="afffffffffffff2"/>
    <w:next w:val="10"/>
    <w:qFormat/>
    <w:rsid w:val="002C0050"/>
  </w:style>
  <w:style w:type="paragraph" w:customStyle="1" w:styleId="TimesNewRoman121250">
    <w:name w:val="Стиль Times New Roman 12 пт Первая строка:  125 см После:  0 пт"/>
    <w:basedOn w:val="a2"/>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normal3">
    <w:name w:val="normal"/>
    <w:basedOn w:val="a2"/>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2"/>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BodyText2">
    <w:name w:val="Body Text 2"/>
    <w:basedOn w:val="a2"/>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DefaultParagraphFont">
    <w:name w:val="Default Paragraph Font"/>
    <w:rsid w:val="005F73BC"/>
  </w:style>
  <w:style w:type="paragraph" w:customStyle="1" w:styleId="BodyTextIndent">
    <w:name w:val="Body Text Indent"/>
    <w:basedOn w:val="a2"/>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BodyTextIndent3">
    <w:name w:val="Body Text Indent 3"/>
    <w:basedOn w:val="a2"/>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3"/>
    <w:rsid w:val="00522BF4"/>
  </w:style>
  <w:style w:type="paragraph" w:customStyle="1" w:styleId="afffffffffffff7">
    <w:name w:val="Примітка"/>
    <w:basedOn w:val="BodyTextIndent"/>
    <w:rsid w:val="00FA7E0D"/>
    <w:pPr>
      <w:spacing w:before="120" w:after="120"/>
    </w:pPr>
    <w:rPr>
      <w:sz w:val="28"/>
      <w:szCs w:val="28"/>
      <w:lang w:eastAsia="ja-JP"/>
    </w:rPr>
  </w:style>
  <w:style w:type="character" w:customStyle="1" w:styleId="CharChar">
    <w:name w:val="Char Char"/>
    <w:basedOn w:val="a3"/>
    <w:rsid w:val="00FA7E0D"/>
    <w:rPr>
      <w:rFonts w:eastAsia="MS Mincho"/>
      <w:sz w:val="24"/>
      <w:szCs w:val="24"/>
      <w:lang w:val="ru-RU" w:eastAsia="ja-JP"/>
    </w:rPr>
  </w:style>
  <w:style w:type="character" w:customStyle="1" w:styleId="postbody1">
    <w:name w:val="postbody1"/>
    <w:basedOn w:val="a3"/>
    <w:rsid w:val="00FA7E0D"/>
    <w:rPr>
      <w:sz w:val="18"/>
      <w:szCs w:val="18"/>
    </w:rPr>
  </w:style>
  <w:style w:type="character" w:customStyle="1" w:styleId="FontStyle45">
    <w:name w:val="Font Style45"/>
    <w:basedOn w:val="a3"/>
    <w:rsid w:val="00FA7E0D"/>
    <w:rPr>
      <w:rFonts w:ascii="Times New Roman" w:hAnsi="Times New Roman" w:cs="Times New Roman"/>
      <w:b/>
      <w:bCs/>
      <w:sz w:val="16"/>
      <w:szCs w:val="16"/>
    </w:rPr>
  </w:style>
  <w:style w:type="character" w:customStyle="1" w:styleId="FontStyle56">
    <w:name w:val="Font Style56"/>
    <w:basedOn w:val="a3"/>
    <w:rsid w:val="00FA7E0D"/>
    <w:rPr>
      <w:rFonts w:ascii="Times New Roman" w:hAnsi="Times New Roman" w:cs="Times New Roman"/>
      <w:sz w:val="16"/>
      <w:szCs w:val="16"/>
    </w:rPr>
  </w:style>
  <w:style w:type="paragraph" w:customStyle="1" w:styleId="title">
    <w:name w:val="title"/>
    <w:basedOn w:val="a2"/>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2"/>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2"/>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8">
    <w:name w:val="Рисунок"/>
    <w:basedOn w:val="a7"/>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9">
    <w:name w:val="Рисунок Знак"/>
    <w:basedOn w:val="CharChar"/>
    <w:rsid w:val="00FA7E0D"/>
    <w:rPr>
      <w:rFonts w:eastAsia="MS Mincho"/>
      <w:sz w:val="28"/>
      <w:szCs w:val="28"/>
      <w:lang w:val="uk-UA" w:eastAsia="ja-JP"/>
    </w:rPr>
  </w:style>
  <w:style w:type="paragraph" w:customStyle="1" w:styleId="-">
    <w:name w:val="заголовок-Д"/>
    <w:basedOn w:val="a2"/>
    <w:rsid w:val="007157C3"/>
    <w:pPr>
      <w:spacing w:after="0" w:line="480" w:lineRule="auto"/>
      <w:ind w:firstLine="720"/>
      <w:jc w:val="both"/>
    </w:pPr>
    <w:rPr>
      <w:rFonts w:ascii="Arial" w:eastAsia="SimSun" w:hAnsi="Arial"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1033</TotalTime>
  <Pages>47</Pages>
  <Words>10120</Words>
  <Characters>57687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433</cp:revision>
  <dcterms:created xsi:type="dcterms:W3CDTF">2015-05-26T12:20:00Z</dcterms:created>
  <dcterms:modified xsi:type="dcterms:W3CDTF">2015-05-28T14:09:00Z</dcterms:modified>
</cp:coreProperties>
</file>