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D022D1" w:rsidP="00D022D1">
      <w:pPr>
        <w:rPr>
          <w:lang w:val="uk-UA"/>
        </w:rPr>
      </w:pPr>
      <w:r w:rsidRPr="00D022D1">
        <w:rPr>
          <w:rFonts w:ascii="Times New Roman" w:eastAsia="Arial Narrow" w:hAnsi="Times New Roman" w:cs="Times New Roman"/>
          <w:b/>
          <w:bCs/>
          <w:color w:val="000000"/>
          <w:kern w:val="0"/>
          <w:sz w:val="24"/>
          <w:szCs w:val="24"/>
          <w:lang w:val="uk-UA" w:eastAsia="uk-UA" w:bidi="uk-UA"/>
        </w:rPr>
        <w:t>Покутний Олександр Олексійович</w:t>
      </w:r>
      <w:r w:rsidRPr="00D022D1">
        <w:rPr>
          <w:rFonts w:ascii="Times New Roman" w:hAnsi="Times New Roman" w:cs="Times New Roman"/>
          <w:color w:val="000000"/>
          <w:kern w:val="0"/>
          <w:sz w:val="24"/>
          <w:szCs w:val="24"/>
          <w:lang w:val="uk-UA" w:eastAsia="uk-UA" w:bidi="uk-UA"/>
        </w:rPr>
        <w:t>, старший науковий співробітник лабораторії крайових задач теорії диференці</w:t>
      </w:r>
      <w:r w:rsidRPr="00D022D1">
        <w:rPr>
          <w:rFonts w:ascii="Times New Roman" w:hAnsi="Times New Roman" w:cs="Times New Roman"/>
          <w:color w:val="000000"/>
          <w:kern w:val="0"/>
          <w:sz w:val="24"/>
          <w:szCs w:val="24"/>
          <w:lang w:val="uk-UA" w:eastAsia="uk-UA" w:bidi="uk-UA"/>
        </w:rPr>
        <w:softHyphen/>
        <w:t>альних рівнянь відділу диференціальних рівнянь та теорії коливань Інституту математики НАН України: «Нормально- розв’язні крайові задачі для операторно-диференціальних рівнянь» (01.01.02 - диференціальні рівняння). Спецрада Д 26.206.02 в Інституті математики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2DF43-6A8F-42D5-95E6-605F05CD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2020-05-07T08:13:00Z</dcterms:created>
  <dcterms:modified xsi:type="dcterms:W3CDTF">2020-05-12T11:52:00Z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