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71" w:rsidRDefault="000B77AE" w:rsidP="000B77AE">
      <w:pPr>
        <w:rPr>
          <w:rFonts w:ascii="Times New Roman" w:eastAsia="Times New Roman" w:hAnsi="Times New Roman" w:cs="Times New Roman"/>
          <w:color w:val="000000"/>
          <w:kern w:val="0"/>
          <w:sz w:val="24"/>
          <w:szCs w:val="24"/>
          <w:lang w:eastAsia="ru-RU" w:bidi="ru-RU"/>
        </w:rPr>
      </w:pPr>
      <w:r w:rsidRPr="000B77AE">
        <w:rPr>
          <w:rFonts w:ascii="Times New Roman" w:eastAsia="Times New Roman" w:hAnsi="Times New Roman" w:cs="Times New Roman" w:hint="eastAsia"/>
          <w:color w:val="000000"/>
          <w:kern w:val="0"/>
          <w:sz w:val="24"/>
          <w:szCs w:val="24"/>
          <w:lang w:eastAsia="ru-RU" w:bidi="ru-RU"/>
        </w:rPr>
        <w:t>Маркова</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Екатерина</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Борисовна</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Каталитические</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наносистемы</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для</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получения</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олефинов</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крекингом</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пропана</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диссертация</w:t>
      </w:r>
      <w:r w:rsidRPr="000B77AE">
        <w:rPr>
          <w:rFonts w:ascii="Times New Roman" w:eastAsia="Times New Roman" w:hAnsi="Times New Roman" w:cs="Times New Roman"/>
          <w:color w:val="000000"/>
          <w:kern w:val="0"/>
          <w:sz w:val="24"/>
          <w:szCs w:val="24"/>
          <w:lang w:eastAsia="ru-RU" w:bidi="ru-RU"/>
        </w:rPr>
        <w:t xml:space="preserve"> ... </w:t>
      </w:r>
      <w:r w:rsidRPr="000B77AE">
        <w:rPr>
          <w:rFonts w:ascii="Times New Roman" w:eastAsia="Times New Roman" w:hAnsi="Times New Roman" w:cs="Times New Roman" w:hint="eastAsia"/>
          <w:color w:val="000000"/>
          <w:kern w:val="0"/>
          <w:sz w:val="24"/>
          <w:szCs w:val="24"/>
          <w:lang w:eastAsia="ru-RU" w:bidi="ru-RU"/>
        </w:rPr>
        <w:t>кандидата</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химических</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наук</w:t>
      </w:r>
      <w:r w:rsidRPr="000B77AE">
        <w:rPr>
          <w:rFonts w:ascii="Times New Roman" w:eastAsia="Times New Roman" w:hAnsi="Times New Roman" w:cs="Times New Roman"/>
          <w:color w:val="000000"/>
          <w:kern w:val="0"/>
          <w:sz w:val="24"/>
          <w:szCs w:val="24"/>
          <w:lang w:eastAsia="ru-RU" w:bidi="ru-RU"/>
        </w:rPr>
        <w:t xml:space="preserve">: 02.00.04 / </w:t>
      </w:r>
      <w:r w:rsidRPr="000B77AE">
        <w:rPr>
          <w:rFonts w:ascii="Times New Roman" w:eastAsia="Times New Roman" w:hAnsi="Times New Roman" w:cs="Times New Roman" w:hint="eastAsia"/>
          <w:color w:val="000000"/>
          <w:kern w:val="0"/>
          <w:sz w:val="24"/>
          <w:szCs w:val="24"/>
          <w:lang w:eastAsia="ru-RU" w:bidi="ru-RU"/>
        </w:rPr>
        <w:t>Маркова</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Екатерина</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Борисовна</w:t>
      </w:r>
      <w:r w:rsidRPr="000B77AE">
        <w:rPr>
          <w:rFonts w:ascii="Times New Roman" w:eastAsia="Times New Roman" w:hAnsi="Times New Roman" w:cs="Times New Roman"/>
          <w:color w:val="000000"/>
          <w:kern w:val="0"/>
          <w:sz w:val="24"/>
          <w:szCs w:val="24"/>
          <w:lang w:eastAsia="ru-RU" w:bidi="ru-RU"/>
        </w:rPr>
        <w:t>;[</w:t>
      </w:r>
      <w:r w:rsidRPr="000B77AE">
        <w:rPr>
          <w:rFonts w:ascii="Times New Roman" w:eastAsia="Times New Roman" w:hAnsi="Times New Roman" w:cs="Times New Roman" w:hint="eastAsia"/>
          <w:color w:val="000000"/>
          <w:kern w:val="0"/>
          <w:sz w:val="24"/>
          <w:szCs w:val="24"/>
          <w:lang w:eastAsia="ru-RU" w:bidi="ru-RU"/>
        </w:rPr>
        <w:t>Место</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защиты</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Федеральное</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государственное</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бюджетное</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образовательное</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учреждение</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высшего</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профессионального</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образования</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Московский</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государственный</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университет</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тонких</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химических</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технологий</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имени</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М</w:t>
      </w:r>
      <w:r w:rsidRPr="000B77AE">
        <w:rPr>
          <w:rFonts w:ascii="Times New Roman" w:eastAsia="Times New Roman" w:hAnsi="Times New Roman" w:cs="Times New Roman"/>
          <w:color w:val="000000"/>
          <w:kern w:val="0"/>
          <w:sz w:val="24"/>
          <w:szCs w:val="24"/>
          <w:lang w:eastAsia="ru-RU" w:bidi="ru-RU"/>
        </w:rPr>
        <w:t>.</w:t>
      </w:r>
      <w:r w:rsidRPr="000B77AE">
        <w:rPr>
          <w:rFonts w:ascii="Times New Roman" w:eastAsia="Times New Roman" w:hAnsi="Times New Roman" w:cs="Times New Roman" w:hint="eastAsia"/>
          <w:color w:val="000000"/>
          <w:kern w:val="0"/>
          <w:sz w:val="24"/>
          <w:szCs w:val="24"/>
          <w:lang w:eastAsia="ru-RU" w:bidi="ru-RU"/>
        </w:rPr>
        <w:t>В</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Ломоносова</w:t>
      </w:r>
      <w:r w:rsidRPr="000B77AE">
        <w:rPr>
          <w:rFonts w:ascii="Times New Roman" w:eastAsia="Times New Roman" w:hAnsi="Times New Roman" w:cs="Times New Roman"/>
          <w:color w:val="000000"/>
          <w:kern w:val="0"/>
          <w:sz w:val="24"/>
          <w:szCs w:val="24"/>
          <w:lang w:eastAsia="ru-RU" w:bidi="ru-RU"/>
        </w:rPr>
        <w:t xml:space="preserve">"].- </w:t>
      </w:r>
      <w:r w:rsidRPr="000B77AE">
        <w:rPr>
          <w:rFonts w:ascii="Times New Roman" w:eastAsia="Times New Roman" w:hAnsi="Times New Roman" w:cs="Times New Roman" w:hint="eastAsia"/>
          <w:color w:val="000000"/>
          <w:kern w:val="0"/>
          <w:sz w:val="24"/>
          <w:szCs w:val="24"/>
          <w:lang w:eastAsia="ru-RU" w:bidi="ru-RU"/>
        </w:rPr>
        <w:t>Москва</w:t>
      </w:r>
      <w:r w:rsidRPr="000B77AE">
        <w:rPr>
          <w:rFonts w:ascii="Times New Roman" w:eastAsia="Times New Roman" w:hAnsi="Times New Roman" w:cs="Times New Roman"/>
          <w:color w:val="000000"/>
          <w:kern w:val="0"/>
          <w:sz w:val="24"/>
          <w:szCs w:val="24"/>
          <w:lang w:eastAsia="ru-RU" w:bidi="ru-RU"/>
        </w:rPr>
        <w:t xml:space="preserve">, 2015.- 151 </w:t>
      </w:r>
      <w:r w:rsidRPr="000B77AE">
        <w:rPr>
          <w:rFonts w:ascii="Times New Roman" w:eastAsia="Times New Roman" w:hAnsi="Times New Roman" w:cs="Times New Roman" w:hint="eastAsia"/>
          <w:color w:val="000000"/>
          <w:kern w:val="0"/>
          <w:sz w:val="24"/>
          <w:szCs w:val="24"/>
          <w:lang w:eastAsia="ru-RU" w:bidi="ru-RU"/>
        </w:rPr>
        <w:t>с</w:t>
      </w:r>
      <w:r w:rsidRPr="000B77AE">
        <w:rPr>
          <w:rFonts w:ascii="Times New Roman" w:eastAsia="Times New Roman" w:hAnsi="Times New Roman" w:cs="Times New Roman"/>
          <w:color w:val="000000"/>
          <w:kern w:val="0"/>
          <w:sz w:val="24"/>
          <w:szCs w:val="24"/>
          <w:lang w:eastAsia="ru-RU" w:bidi="ru-RU"/>
        </w:rPr>
        <w:t>.</w:t>
      </w:r>
    </w:p>
    <w:p w:rsidR="000B77AE" w:rsidRDefault="000B77AE" w:rsidP="000B77AE">
      <w:pPr>
        <w:rPr>
          <w:rFonts w:ascii="Times New Roman" w:eastAsia="Times New Roman" w:hAnsi="Times New Roman" w:cs="Times New Roman"/>
          <w:color w:val="000000"/>
          <w:kern w:val="0"/>
          <w:sz w:val="24"/>
          <w:szCs w:val="24"/>
          <w:lang w:eastAsia="ru-RU" w:bidi="ru-RU"/>
        </w:rPr>
      </w:pPr>
    </w:p>
    <w:p w:rsidR="000B77AE" w:rsidRDefault="000B77AE" w:rsidP="000B77AE">
      <w:pPr>
        <w:rPr>
          <w:rFonts w:ascii="Times New Roman" w:eastAsia="Times New Roman" w:hAnsi="Times New Roman" w:cs="Times New Roman"/>
          <w:color w:val="000000"/>
          <w:kern w:val="0"/>
          <w:sz w:val="24"/>
          <w:szCs w:val="24"/>
          <w:lang w:eastAsia="ru-RU" w:bidi="ru-RU"/>
        </w:rPr>
      </w:pPr>
    </w:p>
    <w:p w:rsidR="000B77AE" w:rsidRPr="000B77AE" w:rsidRDefault="000B77AE" w:rsidP="000B77AE">
      <w:pPr>
        <w:tabs>
          <w:tab w:val="clear" w:pos="709"/>
        </w:tabs>
        <w:suppressAutoHyphens w:val="0"/>
        <w:spacing w:after="1279" w:line="394" w:lineRule="exact"/>
        <w:ind w:left="1020" w:right="620" w:hanging="102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Федеральное государственное автономное образовательное учреждение высшего образования «Российский университет дружбы народов»</w:t>
      </w:r>
    </w:p>
    <w:p w:rsidR="000B77AE" w:rsidRPr="000B77AE" w:rsidRDefault="000B77AE" w:rsidP="000B77AE">
      <w:pPr>
        <w:tabs>
          <w:tab w:val="clear" w:pos="709"/>
        </w:tabs>
        <w:suppressAutoHyphens w:val="0"/>
        <w:spacing w:after="1323" w:line="220" w:lineRule="exact"/>
        <w:ind w:right="620" w:firstLine="0"/>
        <w:jc w:val="righ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На правах рукописи</w:t>
      </w:r>
    </w:p>
    <w:p w:rsidR="000B77AE" w:rsidRPr="000B77AE" w:rsidRDefault="000B77AE" w:rsidP="000B77AE">
      <w:pPr>
        <w:tabs>
          <w:tab w:val="clear" w:pos="709"/>
        </w:tabs>
        <w:suppressAutoHyphens w:val="0"/>
        <w:spacing w:after="1605" w:line="220" w:lineRule="exact"/>
        <w:ind w:left="1020" w:firstLine="0"/>
        <w:jc w:val="center"/>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МАРКОВА ЕКАТЕРИНА БОРИСОВНА</w:t>
      </w:r>
    </w:p>
    <w:p w:rsidR="000B77AE" w:rsidRPr="000B77AE" w:rsidRDefault="000B77AE" w:rsidP="000B77AE">
      <w:pPr>
        <w:tabs>
          <w:tab w:val="clear" w:pos="709"/>
        </w:tabs>
        <w:suppressAutoHyphens w:val="0"/>
        <w:spacing w:after="1643" w:line="398" w:lineRule="exact"/>
        <w:ind w:left="1020" w:firstLine="0"/>
        <w:jc w:val="center"/>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КАТАЛИТИЧЕСКИЕ НАНОСИСТЕМЫ</w:t>
      </w:r>
      <w:r w:rsidRPr="000B77AE">
        <w:rPr>
          <w:rFonts w:ascii="Times New Roman" w:eastAsia="Times New Roman" w:hAnsi="Times New Roman" w:cs="Times New Roman"/>
          <w:color w:val="000000"/>
          <w:kern w:val="0"/>
          <w:lang w:eastAsia="ru-RU" w:bidi="ru-RU"/>
        </w:rPr>
        <w:br/>
        <w:t>ДЛЯ ПОЛУЧЕНИЯ ОЛЕФИНОВ КРЕКИНГОМ ПРОПАНА</w:t>
      </w:r>
    </w:p>
    <w:p w:rsidR="000B77AE" w:rsidRPr="000B77AE" w:rsidRDefault="000B77AE" w:rsidP="000B77AE">
      <w:pPr>
        <w:tabs>
          <w:tab w:val="clear" w:pos="709"/>
        </w:tabs>
        <w:suppressAutoHyphens w:val="0"/>
        <w:spacing w:after="404" w:line="220" w:lineRule="exact"/>
        <w:ind w:left="1020" w:firstLine="0"/>
        <w:jc w:val="center"/>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Специальность 02.00.04 - "Физическая химия"</w:t>
      </w:r>
    </w:p>
    <w:p w:rsidR="000B77AE" w:rsidRPr="000B77AE" w:rsidRDefault="000B77AE" w:rsidP="000B77AE">
      <w:pPr>
        <w:tabs>
          <w:tab w:val="clear" w:pos="709"/>
        </w:tabs>
        <w:suppressAutoHyphens w:val="0"/>
        <w:spacing w:after="1500" w:line="394" w:lineRule="exact"/>
        <w:ind w:left="1020" w:firstLine="0"/>
        <w:jc w:val="center"/>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Диссертация на соискание ученой степени</w:t>
      </w:r>
      <w:r w:rsidRPr="000B77AE">
        <w:rPr>
          <w:rFonts w:ascii="Times New Roman" w:eastAsia="Times New Roman" w:hAnsi="Times New Roman" w:cs="Times New Roman"/>
          <w:color w:val="000000"/>
          <w:kern w:val="0"/>
          <w:lang w:eastAsia="ru-RU" w:bidi="ru-RU"/>
        </w:rPr>
        <w:br/>
        <w:t>кандидата химических наук</w:t>
      </w:r>
    </w:p>
    <w:p w:rsidR="000B77AE" w:rsidRPr="000B77AE" w:rsidRDefault="000B77AE" w:rsidP="000B77AE">
      <w:pPr>
        <w:tabs>
          <w:tab w:val="clear" w:pos="709"/>
        </w:tabs>
        <w:suppressAutoHyphens w:val="0"/>
        <w:spacing w:after="1279" w:line="394" w:lineRule="exact"/>
        <w:ind w:left="6240" w:right="620" w:firstLine="0"/>
        <w:jc w:val="righ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Научный руководитель: д.х.н., профессор Ю.М. Серов</w:t>
      </w:r>
    </w:p>
    <w:p w:rsidR="000B77AE" w:rsidRPr="000B77AE" w:rsidRDefault="000B77AE" w:rsidP="000B77AE">
      <w:pPr>
        <w:tabs>
          <w:tab w:val="clear" w:pos="709"/>
        </w:tabs>
        <w:suppressAutoHyphens w:val="0"/>
        <w:spacing w:after="0" w:line="220" w:lineRule="exact"/>
        <w:ind w:left="1020" w:firstLine="0"/>
        <w:jc w:val="center"/>
        <w:rPr>
          <w:rFonts w:ascii="Times New Roman" w:eastAsia="Times New Roman" w:hAnsi="Times New Roman" w:cs="Times New Roman"/>
          <w:color w:val="000000"/>
          <w:kern w:val="0"/>
          <w:lang w:eastAsia="ru-RU" w:bidi="ru-RU"/>
        </w:rPr>
        <w:sectPr w:rsidR="000B77AE" w:rsidRPr="000B77AE">
          <w:headerReference w:type="even" r:id="rId8"/>
          <w:pgSz w:w="12466" w:h="17222"/>
          <w:pgMar w:top="690" w:right="600" w:bottom="690" w:left="2606" w:header="0" w:footer="3" w:gutter="0"/>
          <w:cols w:space="720"/>
          <w:noEndnote/>
          <w:docGrid w:linePitch="360"/>
        </w:sectPr>
      </w:pPr>
      <w:r w:rsidRPr="000B77AE">
        <w:rPr>
          <w:rFonts w:ascii="Times New Roman" w:eastAsia="Times New Roman" w:hAnsi="Times New Roman" w:cs="Times New Roman"/>
          <w:color w:val="000000"/>
          <w:kern w:val="0"/>
          <w:lang w:eastAsia="ru-RU" w:bidi="ru-RU"/>
        </w:rPr>
        <w:t>Москва - 2015</w:t>
      </w:r>
    </w:p>
    <w:p w:rsidR="000B77AE" w:rsidRPr="000B77AE" w:rsidRDefault="000B77AE" w:rsidP="000B77AE">
      <w:pPr>
        <w:tabs>
          <w:tab w:val="clear" w:pos="709"/>
        </w:tabs>
        <w:suppressAutoHyphens w:val="0"/>
        <w:spacing w:after="324" w:line="220" w:lineRule="exact"/>
        <w:ind w:left="434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СОДЕРЖАНИЕ</w:t>
      </w:r>
    </w:p>
    <w:p w:rsidR="000B77AE" w:rsidRPr="000B77AE" w:rsidRDefault="000B77AE" w:rsidP="000B77AE">
      <w:pPr>
        <w:tabs>
          <w:tab w:val="clear" w:pos="709"/>
          <w:tab w:val="left" w:leader="dot" w:pos="9467"/>
        </w:tabs>
        <w:suppressAutoHyphens w:val="0"/>
        <w:spacing w:after="0" w:line="494" w:lineRule="exact"/>
        <w:ind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fldChar w:fldCharType="begin"/>
      </w:r>
      <w:r w:rsidRPr="000B77AE">
        <w:rPr>
          <w:rFonts w:ascii="Times New Roman" w:eastAsia="Times New Roman" w:hAnsi="Times New Roman" w:cs="Times New Roman"/>
          <w:color w:val="000000"/>
          <w:kern w:val="0"/>
          <w:lang w:eastAsia="ru-RU" w:bidi="ru-RU"/>
        </w:rPr>
        <w:instrText xml:space="preserve"> TOC \o "1-5" \h \z </w:instrText>
      </w:r>
      <w:r w:rsidRPr="000B77AE">
        <w:rPr>
          <w:rFonts w:ascii="Times New Roman" w:eastAsia="Times New Roman" w:hAnsi="Times New Roman" w:cs="Times New Roman"/>
          <w:color w:val="000000"/>
          <w:kern w:val="0"/>
          <w:lang w:eastAsia="ru-RU" w:bidi="ru-RU"/>
        </w:rPr>
        <w:fldChar w:fldCharType="separate"/>
      </w:r>
      <w:hyperlink w:anchor="bookmark1" w:tooltip="Current Document">
        <w:r w:rsidRPr="000B77AE">
          <w:rPr>
            <w:rFonts w:ascii="Times New Roman" w:eastAsia="Times New Roman" w:hAnsi="Times New Roman" w:cs="Times New Roman"/>
            <w:color w:val="000000"/>
            <w:kern w:val="0"/>
            <w:lang w:eastAsia="ru-RU" w:bidi="ru-RU"/>
          </w:rPr>
          <w:t>Введение</w:t>
        </w:r>
        <w:r w:rsidRPr="000B77AE">
          <w:rPr>
            <w:rFonts w:ascii="Times New Roman" w:eastAsia="Times New Roman" w:hAnsi="Times New Roman" w:cs="Times New Roman"/>
            <w:color w:val="000000"/>
            <w:kern w:val="0"/>
            <w:lang w:eastAsia="ru-RU" w:bidi="ru-RU"/>
          </w:rPr>
          <w:tab/>
          <w:t>4</w:t>
        </w:r>
      </w:hyperlink>
    </w:p>
    <w:p w:rsidR="000B77AE" w:rsidRPr="000B77AE" w:rsidRDefault="000B77AE" w:rsidP="000B77AE">
      <w:pPr>
        <w:tabs>
          <w:tab w:val="clear" w:pos="709"/>
          <w:tab w:val="right" w:leader="dot" w:pos="9689"/>
        </w:tabs>
        <w:suppressAutoHyphens w:val="0"/>
        <w:spacing w:after="0" w:line="494" w:lineRule="exact"/>
        <w:ind w:firstLine="0"/>
        <w:rPr>
          <w:rFonts w:ascii="Times New Roman" w:eastAsia="Times New Roman" w:hAnsi="Times New Roman" w:cs="Times New Roman"/>
          <w:color w:val="000000"/>
          <w:kern w:val="0"/>
          <w:lang w:eastAsia="ru-RU" w:bidi="ru-RU"/>
        </w:rPr>
      </w:pPr>
      <w:hyperlink w:anchor="bookmark12" w:tooltip="Current Document">
        <w:r w:rsidRPr="000B77AE">
          <w:rPr>
            <w:rFonts w:ascii="Times New Roman" w:eastAsia="Times New Roman" w:hAnsi="Times New Roman" w:cs="Times New Roman"/>
            <w:color w:val="000000"/>
            <w:kern w:val="0"/>
            <w:lang w:eastAsia="ru-RU" w:bidi="ru-RU"/>
          </w:rPr>
          <w:t>ГЛАВА 1. Литературный обзор</w:t>
        </w:r>
        <w:r w:rsidRPr="000B77AE">
          <w:rPr>
            <w:rFonts w:ascii="Times New Roman" w:eastAsia="Times New Roman" w:hAnsi="Times New Roman" w:cs="Times New Roman"/>
            <w:color w:val="000000"/>
            <w:kern w:val="0"/>
            <w:lang w:eastAsia="ru-RU" w:bidi="ru-RU"/>
          </w:rPr>
          <w:tab/>
          <w:t>10</w:t>
        </w:r>
      </w:hyperlink>
    </w:p>
    <w:p w:rsidR="000B77AE" w:rsidRPr="000B77AE" w:rsidRDefault="000B77AE" w:rsidP="000B77AE">
      <w:pPr>
        <w:numPr>
          <w:ilvl w:val="0"/>
          <w:numId w:val="24"/>
        </w:numPr>
        <w:tabs>
          <w:tab w:val="clear" w:pos="709"/>
          <w:tab w:val="left" w:pos="967"/>
          <w:tab w:val="right" w:leader="dot" w:pos="9689"/>
        </w:tabs>
        <w:suppressAutoHyphens w:val="0"/>
        <w:spacing w:after="0" w:line="494" w:lineRule="exact"/>
        <w:ind w:left="460" w:firstLine="0"/>
        <w:jc w:val="left"/>
        <w:rPr>
          <w:rFonts w:ascii="Times New Roman" w:eastAsia="Times New Roman" w:hAnsi="Times New Roman" w:cs="Times New Roman"/>
          <w:color w:val="000000"/>
          <w:kern w:val="0"/>
          <w:lang w:eastAsia="ru-RU" w:bidi="ru-RU"/>
        </w:rPr>
      </w:pPr>
      <w:hyperlink w:anchor="bookmark13" w:tooltip="Current Document">
        <w:r w:rsidRPr="000B77AE">
          <w:rPr>
            <w:rFonts w:ascii="Times New Roman" w:eastAsia="Times New Roman" w:hAnsi="Times New Roman" w:cs="Times New Roman"/>
            <w:color w:val="000000"/>
            <w:kern w:val="0"/>
            <w:lang w:eastAsia="ru-RU" w:bidi="ru-RU"/>
          </w:rPr>
          <w:t>Крекинг углеводородов</w:t>
        </w:r>
        <w:r w:rsidRPr="000B77AE">
          <w:rPr>
            <w:rFonts w:ascii="Times New Roman" w:eastAsia="Times New Roman" w:hAnsi="Times New Roman" w:cs="Times New Roman"/>
            <w:color w:val="000000"/>
            <w:kern w:val="0"/>
            <w:lang w:eastAsia="ru-RU" w:bidi="ru-RU"/>
          </w:rPr>
          <w:tab/>
          <w:t>10</w:t>
        </w:r>
      </w:hyperlink>
    </w:p>
    <w:p w:rsidR="000B77AE" w:rsidRPr="000B77AE" w:rsidRDefault="000B77AE" w:rsidP="000B77AE">
      <w:pPr>
        <w:numPr>
          <w:ilvl w:val="0"/>
          <w:numId w:val="25"/>
        </w:numPr>
        <w:tabs>
          <w:tab w:val="clear" w:pos="709"/>
          <w:tab w:val="left" w:pos="1570"/>
          <w:tab w:val="right" w:leader="dot" w:pos="9689"/>
        </w:tabs>
        <w:suppressAutoHyphens w:val="0"/>
        <w:spacing w:after="0" w:line="494" w:lineRule="exact"/>
        <w:ind w:left="880" w:firstLine="0"/>
        <w:jc w:val="left"/>
        <w:rPr>
          <w:rFonts w:ascii="Times New Roman" w:eastAsia="Times New Roman" w:hAnsi="Times New Roman" w:cs="Times New Roman"/>
          <w:color w:val="000000"/>
          <w:kern w:val="0"/>
          <w:lang w:eastAsia="ru-RU" w:bidi="ru-RU"/>
        </w:rPr>
      </w:pPr>
      <w:hyperlink w:anchor="bookmark14" w:tooltip="Current Document">
        <w:r w:rsidRPr="000B77AE">
          <w:rPr>
            <w:rFonts w:ascii="Times New Roman" w:eastAsia="Times New Roman" w:hAnsi="Times New Roman" w:cs="Times New Roman"/>
            <w:color w:val="000000"/>
            <w:kern w:val="0"/>
            <w:lang w:eastAsia="ru-RU" w:bidi="ru-RU"/>
          </w:rPr>
          <w:t>Термический крекинг</w:t>
        </w:r>
        <w:r w:rsidRPr="000B77AE">
          <w:rPr>
            <w:rFonts w:ascii="Times New Roman" w:eastAsia="Times New Roman" w:hAnsi="Times New Roman" w:cs="Times New Roman"/>
            <w:color w:val="000000"/>
            <w:kern w:val="0"/>
            <w:lang w:eastAsia="ru-RU" w:bidi="ru-RU"/>
          </w:rPr>
          <w:tab/>
          <w:t>10</w:t>
        </w:r>
      </w:hyperlink>
    </w:p>
    <w:p w:rsidR="000B77AE" w:rsidRPr="000B77AE" w:rsidRDefault="000B77AE" w:rsidP="000B77AE">
      <w:pPr>
        <w:numPr>
          <w:ilvl w:val="0"/>
          <w:numId w:val="25"/>
        </w:numPr>
        <w:tabs>
          <w:tab w:val="clear" w:pos="709"/>
          <w:tab w:val="left" w:pos="1574"/>
          <w:tab w:val="right" w:leader="dot" w:pos="9689"/>
        </w:tabs>
        <w:suppressAutoHyphens w:val="0"/>
        <w:spacing w:after="0" w:line="494" w:lineRule="exact"/>
        <w:ind w:left="88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Каталитический крекинг</w:t>
      </w:r>
      <w:r w:rsidRPr="000B77AE">
        <w:rPr>
          <w:rFonts w:ascii="Times New Roman" w:eastAsia="Times New Roman" w:hAnsi="Times New Roman" w:cs="Times New Roman"/>
          <w:color w:val="000000"/>
          <w:kern w:val="0"/>
          <w:lang w:eastAsia="ru-RU" w:bidi="ru-RU"/>
        </w:rPr>
        <w:tab/>
        <w:t>21</w:t>
      </w:r>
    </w:p>
    <w:p w:rsidR="000B77AE" w:rsidRPr="000B77AE" w:rsidRDefault="000B77AE" w:rsidP="000B77AE">
      <w:pPr>
        <w:numPr>
          <w:ilvl w:val="0"/>
          <w:numId w:val="24"/>
        </w:numPr>
        <w:tabs>
          <w:tab w:val="clear" w:pos="709"/>
          <w:tab w:val="left" w:pos="967"/>
          <w:tab w:val="right" w:leader="dot" w:pos="9689"/>
        </w:tabs>
        <w:suppressAutoHyphens w:val="0"/>
        <w:spacing w:after="0" w:line="494" w:lineRule="exact"/>
        <w:ind w:left="460" w:firstLine="0"/>
        <w:jc w:val="left"/>
        <w:rPr>
          <w:rFonts w:ascii="Times New Roman" w:eastAsia="Times New Roman" w:hAnsi="Times New Roman" w:cs="Times New Roman"/>
          <w:color w:val="000000"/>
          <w:kern w:val="0"/>
          <w:lang w:eastAsia="ru-RU" w:bidi="ru-RU"/>
        </w:rPr>
      </w:pPr>
      <w:hyperlink w:anchor="bookmark29" w:tooltip="Current Document">
        <w:r w:rsidRPr="000B77AE">
          <w:rPr>
            <w:rFonts w:ascii="Times New Roman" w:eastAsia="Times New Roman" w:hAnsi="Times New Roman" w:cs="Times New Roman"/>
            <w:color w:val="000000"/>
            <w:kern w:val="0"/>
            <w:lang w:eastAsia="ru-RU" w:bidi="ru-RU"/>
          </w:rPr>
          <w:t>Катализаторы крекинга пропана</w:t>
        </w:r>
        <w:r w:rsidRPr="000B77AE">
          <w:rPr>
            <w:rFonts w:ascii="Times New Roman" w:eastAsia="Times New Roman" w:hAnsi="Times New Roman" w:cs="Times New Roman"/>
            <w:color w:val="000000"/>
            <w:kern w:val="0"/>
            <w:lang w:eastAsia="ru-RU" w:bidi="ru-RU"/>
          </w:rPr>
          <w:tab/>
          <w:t>27</w:t>
        </w:r>
      </w:hyperlink>
    </w:p>
    <w:p w:rsidR="000B77AE" w:rsidRPr="000B77AE" w:rsidRDefault="000B77AE" w:rsidP="000B77AE">
      <w:pPr>
        <w:numPr>
          <w:ilvl w:val="0"/>
          <w:numId w:val="24"/>
        </w:numPr>
        <w:tabs>
          <w:tab w:val="clear" w:pos="709"/>
          <w:tab w:val="left" w:pos="967"/>
          <w:tab w:val="right" w:leader="dot" w:pos="9689"/>
        </w:tabs>
        <w:suppressAutoHyphens w:val="0"/>
        <w:spacing w:after="0" w:line="494" w:lineRule="exact"/>
        <w:ind w:left="460" w:firstLine="0"/>
        <w:jc w:val="left"/>
        <w:rPr>
          <w:rFonts w:ascii="Times New Roman" w:eastAsia="Times New Roman" w:hAnsi="Times New Roman" w:cs="Times New Roman"/>
          <w:color w:val="000000"/>
          <w:kern w:val="0"/>
          <w:lang w:eastAsia="ru-RU" w:bidi="ru-RU"/>
        </w:rPr>
      </w:pPr>
      <w:hyperlink w:anchor="bookmark34" w:tooltip="Current Document">
        <w:r w:rsidRPr="000B77AE">
          <w:rPr>
            <w:rFonts w:ascii="Times New Roman" w:eastAsia="Times New Roman" w:hAnsi="Times New Roman" w:cs="Times New Roman"/>
            <w:color w:val="000000"/>
            <w:kern w:val="0"/>
            <w:lang w:eastAsia="ru-RU" w:bidi="ru-RU"/>
          </w:rPr>
          <w:t>Наноструктурные катализаторы в реакциях крекинга пропана</w:t>
        </w:r>
        <w:r w:rsidRPr="000B77AE">
          <w:rPr>
            <w:rFonts w:ascii="Times New Roman" w:eastAsia="Times New Roman" w:hAnsi="Times New Roman" w:cs="Times New Roman"/>
            <w:color w:val="000000"/>
            <w:kern w:val="0"/>
            <w:lang w:eastAsia="ru-RU" w:bidi="ru-RU"/>
          </w:rPr>
          <w:tab/>
          <w:t>35</w:t>
        </w:r>
      </w:hyperlink>
    </w:p>
    <w:p w:rsidR="000B77AE" w:rsidRPr="000B77AE" w:rsidRDefault="000B77AE" w:rsidP="000B77AE">
      <w:pPr>
        <w:numPr>
          <w:ilvl w:val="0"/>
          <w:numId w:val="24"/>
        </w:numPr>
        <w:tabs>
          <w:tab w:val="clear" w:pos="709"/>
          <w:tab w:val="left" w:pos="967"/>
          <w:tab w:val="right" w:leader="dot" w:pos="9689"/>
        </w:tabs>
        <w:suppressAutoHyphens w:val="0"/>
        <w:spacing w:after="0" w:line="494" w:lineRule="exact"/>
        <w:ind w:left="460" w:firstLine="0"/>
        <w:jc w:val="left"/>
        <w:rPr>
          <w:rFonts w:ascii="Times New Roman" w:eastAsia="Times New Roman" w:hAnsi="Times New Roman" w:cs="Times New Roman"/>
          <w:color w:val="000000"/>
          <w:kern w:val="0"/>
          <w:lang w:eastAsia="ru-RU" w:bidi="ru-RU"/>
        </w:rPr>
      </w:pPr>
      <w:hyperlink w:anchor="bookmark35" w:tooltip="Current Document">
        <w:r w:rsidRPr="000B77AE">
          <w:rPr>
            <w:rFonts w:ascii="Times New Roman" w:eastAsia="Times New Roman" w:hAnsi="Times New Roman" w:cs="Times New Roman"/>
            <w:color w:val="000000"/>
            <w:kern w:val="0"/>
            <w:lang w:eastAsia="ru-RU" w:bidi="ru-RU"/>
          </w:rPr>
          <w:t>Оксид алюминия для крекинга пропана</w:t>
        </w:r>
        <w:r w:rsidRPr="000B77AE">
          <w:rPr>
            <w:rFonts w:ascii="Times New Roman" w:eastAsia="Times New Roman" w:hAnsi="Times New Roman" w:cs="Times New Roman"/>
            <w:color w:val="000000"/>
            <w:kern w:val="0"/>
            <w:lang w:eastAsia="ru-RU" w:bidi="ru-RU"/>
          </w:rPr>
          <w:tab/>
          <w:t>38</w:t>
        </w:r>
      </w:hyperlink>
    </w:p>
    <w:p w:rsidR="000B77AE" w:rsidRPr="000B77AE" w:rsidRDefault="000B77AE" w:rsidP="000B77AE">
      <w:pPr>
        <w:numPr>
          <w:ilvl w:val="0"/>
          <w:numId w:val="26"/>
        </w:numPr>
        <w:tabs>
          <w:tab w:val="clear" w:pos="709"/>
          <w:tab w:val="left" w:pos="1570"/>
          <w:tab w:val="right" w:leader="dot" w:pos="9689"/>
        </w:tabs>
        <w:suppressAutoHyphens w:val="0"/>
        <w:spacing w:after="0" w:line="494" w:lineRule="exact"/>
        <w:ind w:left="880" w:firstLine="0"/>
        <w:jc w:val="left"/>
        <w:rPr>
          <w:rFonts w:ascii="Times New Roman" w:eastAsia="Times New Roman" w:hAnsi="Times New Roman" w:cs="Times New Roman"/>
          <w:color w:val="000000"/>
          <w:kern w:val="0"/>
          <w:lang w:eastAsia="ru-RU" w:bidi="ru-RU"/>
        </w:rPr>
      </w:pPr>
      <w:hyperlink w:anchor="bookmark36" w:tooltip="Current Document">
        <w:r w:rsidRPr="000B77AE">
          <w:rPr>
            <w:rFonts w:ascii="Times New Roman" w:eastAsia="Times New Roman" w:hAnsi="Times New Roman" w:cs="Times New Roman"/>
            <w:color w:val="000000"/>
            <w:kern w:val="0"/>
            <w:lang w:eastAsia="ru-RU" w:bidi="ru-RU"/>
          </w:rPr>
          <w:t>Физико-химические свойства оксида алюминия</w:t>
        </w:r>
        <w:r w:rsidRPr="000B77AE">
          <w:rPr>
            <w:rFonts w:ascii="Times New Roman" w:eastAsia="Times New Roman" w:hAnsi="Times New Roman" w:cs="Times New Roman"/>
            <w:color w:val="000000"/>
            <w:kern w:val="0"/>
            <w:lang w:eastAsia="ru-RU" w:bidi="ru-RU"/>
          </w:rPr>
          <w:tab/>
          <w:t>38</w:t>
        </w:r>
      </w:hyperlink>
    </w:p>
    <w:p w:rsidR="000B77AE" w:rsidRPr="000B77AE" w:rsidRDefault="000B77AE" w:rsidP="000B77AE">
      <w:pPr>
        <w:numPr>
          <w:ilvl w:val="0"/>
          <w:numId w:val="26"/>
        </w:numPr>
        <w:tabs>
          <w:tab w:val="clear" w:pos="709"/>
          <w:tab w:val="left" w:pos="1574"/>
          <w:tab w:val="right" w:leader="dot" w:pos="9689"/>
        </w:tabs>
        <w:suppressAutoHyphens w:val="0"/>
        <w:spacing w:after="0" w:line="494" w:lineRule="exact"/>
        <w:ind w:left="880" w:firstLine="0"/>
        <w:jc w:val="left"/>
        <w:rPr>
          <w:rFonts w:ascii="Times New Roman" w:eastAsia="Times New Roman" w:hAnsi="Times New Roman" w:cs="Times New Roman"/>
          <w:color w:val="000000"/>
          <w:kern w:val="0"/>
          <w:lang w:eastAsia="ru-RU" w:bidi="ru-RU"/>
        </w:rPr>
      </w:pPr>
      <w:hyperlink w:anchor="bookmark37" w:tooltip="Current Document">
        <w:r w:rsidRPr="000B77AE">
          <w:rPr>
            <w:rFonts w:ascii="Times New Roman" w:eastAsia="Times New Roman" w:hAnsi="Times New Roman" w:cs="Times New Roman"/>
            <w:color w:val="000000"/>
            <w:kern w:val="0"/>
            <w:lang w:eastAsia="ru-RU" w:bidi="ru-RU"/>
          </w:rPr>
          <w:t>Модели поверхности оксида алюминия</w:t>
        </w:r>
        <w:r w:rsidRPr="000B77AE">
          <w:rPr>
            <w:rFonts w:ascii="Times New Roman" w:eastAsia="Times New Roman" w:hAnsi="Times New Roman" w:cs="Times New Roman"/>
            <w:color w:val="000000"/>
            <w:kern w:val="0"/>
            <w:lang w:eastAsia="ru-RU" w:bidi="ru-RU"/>
          </w:rPr>
          <w:tab/>
          <w:t>42</w:t>
        </w:r>
      </w:hyperlink>
    </w:p>
    <w:p w:rsidR="000B77AE" w:rsidRPr="000B77AE" w:rsidRDefault="000B77AE" w:rsidP="000B77AE">
      <w:pPr>
        <w:numPr>
          <w:ilvl w:val="0"/>
          <w:numId w:val="26"/>
        </w:numPr>
        <w:tabs>
          <w:tab w:val="clear" w:pos="709"/>
          <w:tab w:val="left" w:pos="1574"/>
          <w:tab w:val="right" w:leader="dot" w:pos="9689"/>
        </w:tabs>
        <w:suppressAutoHyphens w:val="0"/>
        <w:spacing w:after="0" w:line="494" w:lineRule="exact"/>
        <w:ind w:left="88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Текстурные характеристики</w:t>
      </w:r>
      <w:r w:rsidRPr="000B77AE">
        <w:rPr>
          <w:rFonts w:ascii="Times New Roman" w:eastAsia="Times New Roman" w:hAnsi="Times New Roman" w:cs="Times New Roman"/>
          <w:color w:val="000000"/>
          <w:kern w:val="0"/>
          <w:lang w:eastAsia="ru-RU" w:bidi="ru-RU"/>
        </w:rPr>
        <w:tab/>
        <w:t>45</w:t>
      </w:r>
    </w:p>
    <w:p w:rsidR="000B77AE" w:rsidRPr="000B77AE" w:rsidRDefault="000B77AE" w:rsidP="000B77AE">
      <w:pPr>
        <w:numPr>
          <w:ilvl w:val="0"/>
          <w:numId w:val="26"/>
        </w:numPr>
        <w:tabs>
          <w:tab w:val="clear" w:pos="709"/>
          <w:tab w:val="left" w:leader="dot" w:pos="9467"/>
        </w:tabs>
        <w:suppressAutoHyphens w:val="0"/>
        <w:spacing w:after="0" w:line="494" w:lineRule="exact"/>
        <w:ind w:left="880" w:firstLine="0"/>
        <w:jc w:val="left"/>
        <w:rPr>
          <w:rFonts w:ascii="Times New Roman" w:eastAsia="Times New Roman" w:hAnsi="Times New Roman" w:cs="Times New Roman"/>
          <w:color w:val="000000"/>
          <w:kern w:val="0"/>
          <w:lang w:eastAsia="ru-RU" w:bidi="ru-RU"/>
        </w:rPr>
      </w:pPr>
      <w:hyperlink w:anchor="bookmark40" w:tooltip="Current Document">
        <w:r w:rsidRPr="000B77AE">
          <w:rPr>
            <w:rFonts w:ascii="Times New Roman" w:eastAsia="Times New Roman" w:hAnsi="Times New Roman" w:cs="Times New Roman"/>
            <w:color w:val="000000"/>
            <w:kern w:val="0"/>
            <w:lang w:eastAsia="ru-RU" w:bidi="ru-RU"/>
          </w:rPr>
          <w:t xml:space="preserve"> Зависимость свойств оксида алюминия от температуры прокаливания</w:t>
        </w:r>
        <w:r w:rsidRPr="000B77AE">
          <w:rPr>
            <w:rFonts w:ascii="Times New Roman" w:eastAsia="Times New Roman" w:hAnsi="Times New Roman" w:cs="Times New Roman"/>
            <w:color w:val="000000"/>
            <w:kern w:val="0"/>
            <w:lang w:eastAsia="ru-RU" w:bidi="ru-RU"/>
          </w:rPr>
          <w:tab/>
          <w:t>46</w:t>
        </w:r>
      </w:hyperlink>
    </w:p>
    <w:p w:rsidR="000B77AE" w:rsidRPr="000B77AE" w:rsidRDefault="000B77AE" w:rsidP="000B77AE">
      <w:pPr>
        <w:numPr>
          <w:ilvl w:val="0"/>
          <w:numId w:val="26"/>
        </w:numPr>
        <w:tabs>
          <w:tab w:val="clear" w:pos="709"/>
          <w:tab w:val="left" w:leader="dot" w:pos="9467"/>
        </w:tabs>
        <w:suppressAutoHyphens w:val="0"/>
        <w:spacing w:after="0" w:line="494" w:lineRule="exact"/>
        <w:ind w:left="880" w:firstLine="0"/>
        <w:jc w:val="left"/>
        <w:rPr>
          <w:rFonts w:ascii="Times New Roman" w:eastAsia="Times New Roman" w:hAnsi="Times New Roman" w:cs="Times New Roman"/>
          <w:color w:val="000000"/>
          <w:kern w:val="0"/>
          <w:lang w:eastAsia="ru-RU" w:bidi="ru-RU"/>
        </w:rPr>
      </w:pPr>
      <w:hyperlink w:anchor="bookmark41" w:tooltip="Current Document">
        <w:r w:rsidRPr="000B77AE">
          <w:rPr>
            <w:rFonts w:ascii="Times New Roman" w:eastAsia="Times New Roman" w:hAnsi="Times New Roman" w:cs="Times New Roman"/>
            <w:color w:val="000000"/>
            <w:kern w:val="0"/>
            <w:lang w:eastAsia="ru-RU" w:bidi="ru-RU"/>
          </w:rPr>
          <w:t xml:space="preserve"> Оксид алюминия как носитель каталитически активной фазы</w:t>
        </w:r>
        <w:r w:rsidRPr="000B77AE">
          <w:rPr>
            <w:rFonts w:ascii="Times New Roman" w:eastAsia="Times New Roman" w:hAnsi="Times New Roman" w:cs="Times New Roman"/>
            <w:color w:val="000000"/>
            <w:kern w:val="0"/>
            <w:lang w:eastAsia="ru-RU" w:bidi="ru-RU"/>
          </w:rPr>
          <w:tab/>
          <w:t>49</w:t>
        </w:r>
      </w:hyperlink>
    </w:p>
    <w:p w:rsidR="000B77AE" w:rsidRPr="000B77AE" w:rsidRDefault="000B77AE" w:rsidP="000B77AE">
      <w:pPr>
        <w:tabs>
          <w:tab w:val="clear" w:pos="709"/>
          <w:tab w:val="right" w:leader="dot" w:pos="9689"/>
        </w:tabs>
        <w:suppressAutoHyphens w:val="0"/>
        <w:spacing w:after="203" w:line="398" w:lineRule="exact"/>
        <w:ind w:left="1000" w:hanging="1000"/>
        <w:jc w:val="left"/>
        <w:rPr>
          <w:rFonts w:ascii="Times New Roman" w:eastAsia="Times New Roman" w:hAnsi="Times New Roman" w:cs="Times New Roman"/>
          <w:color w:val="000000"/>
          <w:kern w:val="0"/>
          <w:lang w:eastAsia="ru-RU" w:bidi="ru-RU"/>
        </w:rPr>
      </w:pPr>
      <w:hyperlink w:anchor="bookmark42" w:tooltip="Current Document">
        <w:r w:rsidRPr="000B77AE">
          <w:rPr>
            <w:rFonts w:ascii="Times New Roman" w:eastAsia="Times New Roman" w:hAnsi="Times New Roman" w:cs="Times New Roman"/>
            <w:color w:val="000000"/>
            <w:kern w:val="0"/>
            <w:lang w:eastAsia="ru-RU" w:bidi="ru-RU"/>
          </w:rPr>
          <w:t>ГЛАВА 2. Синтез и физико-химические характеристики наноструктурных катализаторов на основе оксида алюминия</w:t>
        </w:r>
        <w:r w:rsidRPr="000B77AE">
          <w:rPr>
            <w:rFonts w:ascii="Times New Roman" w:eastAsia="Times New Roman" w:hAnsi="Times New Roman" w:cs="Times New Roman"/>
            <w:color w:val="000000"/>
            <w:kern w:val="0"/>
            <w:lang w:eastAsia="ru-RU" w:bidi="ru-RU"/>
          </w:rPr>
          <w:tab/>
          <w:t>51</w:t>
        </w:r>
      </w:hyperlink>
    </w:p>
    <w:p w:rsidR="000B77AE" w:rsidRPr="000B77AE" w:rsidRDefault="000B77AE" w:rsidP="000B77AE">
      <w:pPr>
        <w:numPr>
          <w:ilvl w:val="0"/>
          <w:numId w:val="27"/>
        </w:numPr>
        <w:tabs>
          <w:tab w:val="clear" w:pos="709"/>
          <w:tab w:val="left" w:pos="996"/>
          <w:tab w:val="right" w:leader="dot" w:pos="9689"/>
        </w:tabs>
        <w:suppressAutoHyphens w:val="0"/>
        <w:spacing w:after="243" w:line="220" w:lineRule="exact"/>
        <w:ind w:left="460" w:firstLine="0"/>
        <w:jc w:val="left"/>
        <w:rPr>
          <w:rFonts w:ascii="Times New Roman" w:eastAsia="Times New Roman" w:hAnsi="Times New Roman" w:cs="Times New Roman"/>
          <w:color w:val="000000"/>
          <w:kern w:val="0"/>
          <w:lang w:eastAsia="ru-RU" w:bidi="ru-RU"/>
        </w:rPr>
      </w:pPr>
      <w:hyperlink w:anchor="bookmark43" w:tooltip="Current Document">
        <w:r w:rsidRPr="000B77AE">
          <w:rPr>
            <w:rFonts w:ascii="Times New Roman" w:eastAsia="Times New Roman" w:hAnsi="Times New Roman" w:cs="Times New Roman"/>
            <w:color w:val="000000"/>
            <w:kern w:val="0"/>
            <w:lang w:eastAsia="ru-RU" w:bidi="ru-RU"/>
          </w:rPr>
          <w:t>Синтез и основные характеристики</w:t>
        </w:r>
        <w:r w:rsidRPr="000B77AE">
          <w:rPr>
            <w:rFonts w:ascii="Times New Roman" w:eastAsia="Times New Roman" w:hAnsi="Times New Roman" w:cs="Times New Roman"/>
            <w:color w:val="000000"/>
            <w:kern w:val="0"/>
            <w:lang w:eastAsia="ru-RU" w:bidi="ru-RU"/>
          </w:rPr>
          <w:tab/>
          <w:t>51</w:t>
        </w:r>
      </w:hyperlink>
    </w:p>
    <w:p w:rsidR="000B77AE" w:rsidRPr="000B77AE" w:rsidRDefault="000B77AE" w:rsidP="000B77AE">
      <w:pPr>
        <w:numPr>
          <w:ilvl w:val="0"/>
          <w:numId w:val="28"/>
        </w:numPr>
        <w:tabs>
          <w:tab w:val="clear" w:pos="709"/>
          <w:tab w:val="left" w:pos="1594"/>
          <w:tab w:val="right" w:leader="dot" w:pos="9689"/>
        </w:tabs>
        <w:suppressAutoHyphens w:val="0"/>
        <w:spacing w:after="92" w:line="220" w:lineRule="exact"/>
        <w:ind w:left="880" w:firstLine="0"/>
        <w:jc w:val="left"/>
        <w:rPr>
          <w:rFonts w:ascii="Times New Roman" w:eastAsia="Times New Roman" w:hAnsi="Times New Roman" w:cs="Times New Roman"/>
          <w:color w:val="000000"/>
          <w:kern w:val="0"/>
          <w:lang w:eastAsia="ru-RU" w:bidi="ru-RU"/>
        </w:rPr>
      </w:pPr>
      <w:hyperlink w:anchor="bookmark44" w:tooltip="Current Document">
        <w:r w:rsidRPr="000B77AE">
          <w:rPr>
            <w:rFonts w:ascii="Times New Roman" w:eastAsia="Times New Roman" w:hAnsi="Times New Roman" w:cs="Times New Roman"/>
            <w:color w:val="000000"/>
            <w:kern w:val="0"/>
            <w:lang w:eastAsia="ru-RU" w:bidi="ru-RU"/>
          </w:rPr>
          <w:t>Синтез нано волоки исто го аэрогеля оксида алюминия</w:t>
        </w:r>
        <w:r w:rsidRPr="000B77AE">
          <w:rPr>
            <w:rFonts w:ascii="Times New Roman" w:eastAsia="Times New Roman" w:hAnsi="Times New Roman" w:cs="Times New Roman"/>
            <w:color w:val="000000"/>
            <w:kern w:val="0"/>
            <w:lang w:eastAsia="ru-RU" w:bidi="ru-RU"/>
          </w:rPr>
          <w:tab/>
          <w:t>51</w:t>
        </w:r>
      </w:hyperlink>
    </w:p>
    <w:p w:rsidR="000B77AE" w:rsidRPr="000B77AE" w:rsidRDefault="000B77AE" w:rsidP="000B77AE">
      <w:pPr>
        <w:numPr>
          <w:ilvl w:val="0"/>
          <w:numId w:val="28"/>
        </w:numPr>
        <w:tabs>
          <w:tab w:val="clear" w:pos="709"/>
          <w:tab w:val="left" w:pos="1594"/>
        </w:tabs>
        <w:suppressAutoHyphens w:val="0"/>
        <w:spacing w:after="0" w:line="403" w:lineRule="exact"/>
        <w:ind w:left="88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Характеристики химического состава и структуры нановолокнистого аэрогеля</w:t>
      </w:r>
    </w:p>
    <w:p w:rsidR="000B77AE" w:rsidRPr="000B77AE" w:rsidRDefault="000B77AE" w:rsidP="000B77AE">
      <w:pPr>
        <w:tabs>
          <w:tab w:val="clear" w:pos="709"/>
          <w:tab w:val="right" w:leader="dot" w:pos="9689"/>
        </w:tabs>
        <w:suppressAutoHyphens w:val="0"/>
        <w:spacing w:after="60" w:line="403" w:lineRule="exact"/>
        <w:ind w:left="1420" w:firstLine="0"/>
        <w:rPr>
          <w:rFonts w:ascii="Times New Roman" w:eastAsia="Times New Roman" w:hAnsi="Times New Roman" w:cs="Times New Roman"/>
          <w:color w:val="000000"/>
          <w:kern w:val="0"/>
          <w:lang w:eastAsia="ru-RU" w:bidi="ru-RU"/>
        </w:rPr>
      </w:pPr>
      <w:hyperlink w:anchor="bookmark46" w:tooltip="Current Document">
        <w:r w:rsidRPr="000B77AE">
          <w:rPr>
            <w:rFonts w:ascii="Times New Roman" w:eastAsia="Times New Roman" w:hAnsi="Times New Roman" w:cs="Times New Roman"/>
            <w:color w:val="000000"/>
            <w:kern w:val="0"/>
            <w:lang w:eastAsia="ru-RU" w:bidi="ru-RU"/>
          </w:rPr>
          <w:t>оксида алюминия</w:t>
        </w:r>
        <w:r w:rsidRPr="000B77AE">
          <w:rPr>
            <w:rFonts w:ascii="Times New Roman" w:eastAsia="Times New Roman" w:hAnsi="Times New Roman" w:cs="Times New Roman"/>
            <w:color w:val="000000"/>
            <w:kern w:val="0"/>
            <w:lang w:eastAsia="ru-RU" w:bidi="ru-RU"/>
          </w:rPr>
          <w:tab/>
          <w:t>53</w:t>
        </w:r>
      </w:hyperlink>
    </w:p>
    <w:p w:rsidR="000B77AE" w:rsidRPr="000B77AE" w:rsidRDefault="000B77AE" w:rsidP="000B77AE">
      <w:pPr>
        <w:numPr>
          <w:ilvl w:val="0"/>
          <w:numId w:val="28"/>
        </w:numPr>
        <w:tabs>
          <w:tab w:val="clear" w:pos="709"/>
          <w:tab w:val="left" w:pos="1594"/>
        </w:tabs>
        <w:suppressAutoHyphens w:val="0"/>
        <w:spacing w:after="0" w:line="403" w:lineRule="exact"/>
        <w:ind w:left="88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 xml:space="preserve">Синтез нановолокнистых аэрогелей на основе оксида алюминия </w:t>
      </w:r>
      <w:r w:rsidRPr="000B77AE">
        <w:rPr>
          <w:rFonts w:ascii="Times New Roman" w:eastAsia="Times New Roman" w:hAnsi="Times New Roman" w:cs="Times New Roman"/>
          <w:color w:val="000000"/>
          <w:kern w:val="0"/>
          <w:lang w:val="uk-UA" w:eastAsia="uk-UA" w:bidi="uk-UA"/>
        </w:rPr>
        <w:t>(ТЮ2/АІ2О3,</w:t>
      </w:r>
    </w:p>
    <w:p w:rsidR="000B77AE" w:rsidRPr="000B77AE" w:rsidRDefault="000B77AE" w:rsidP="000B77AE">
      <w:pPr>
        <w:tabs>
          <w:tab w:val="clear" w:pos="709"/>
          <w:tab w:val="right" w:leader="dot" w:pos="9689"/>
        </w:tabs>
        <w:suppressAutoHyphens w:val="0"/>
        <w:spacing w:after="68" w:line="403" w:lineRule="exact"/>
        <w:ind w:left="1420" w:firstLine="0"/>
        <w:rPr>
          <w:rFonts w:ascii="Times New Roman" w:eastAsia="Times New Roman" w:hAnsi="Times New Roman" w:cs="Times New Roman"/>
          <w:color w:val="000000"/>
          <w:kern w:val="0"/>
          <w:lang w:eastAsia="ru-RU" w:bidi="ru-RU"/>
        </w:rPr>
      </w:pPr>
      <w:hyperlink w:anchor="bookmark49" w:tooltip="Current Document">
        <w:r w:rsidRPr="000B77AE">
          <w:rPr>
            <w:rFonts w:ascii="Times New Roman" w:eastAsia="Times New Roman" w:hAnsi="Times New Roman" w:cs="Times New Roman"/>
            <w:color w:val="000000"/>
            <w:kern w:val="0"/>
            <w:lang w:val="en-US" w:eastAsia="en-US" w:bidi="en-US"/>
          </w:rPr>
          <w:t>Si0</w:t>
        </w:r>
        <w:r w:rsidRPr="000B77AE">
          <w:rPr>
            <w:rFonts w:ascii="Times New Roman" w:eastAsia="Times New Roman" w:hAnsi="Times New Roman" w:cs="Times New Roman"/>
            <w:color w:val="000000"/>
            <w:kern w:val="0"/>
            <w:vertAlign w:val="subscript"/>
            <w:lang w:val="en-US" w:eastAsia="en-US" w:bidi="en-US"/>
          </w:rPr>
          <w:t>2</w:t>
        </w:r>
        <w:r w:rsidRPr="000B77AE">
          <w:rPr>
            <w:rFonts w:ascii="Times New Roman" w:eastAsia="Times New Roman" w:hAnsi="Times New Roman" w:cs="Times New Roman"/>
            <w:color w:val="000000"/>
            <w:kern w:val="0"/>
            <w:lang w:val="en-US" w:eastAsia="en-US" w:bidi="en-US"/>
          </w:rPr>
          <w:t>/Al</w:t>
        </w:r>
        <w:r w:rsidRPr="000B77AE">
          <w:rPr>
            <w:rFonts w:ascii="Times New Roman" w:eastAsia="Times New Roman" w:hAnsi="Times New Roman" w:cs="Times New Roman"/>
            <w:color w:val="000000"/>
            <w:kern w:val="0"/>
            <w:vertAlign w:val="subscript"/>
            <w:lang w:val="en-US" w:eastAsia="en-US" w:bidi="en-US"/>
          </w:rPr>
          <w:t>2</w:t>
        </w:r>
        <w:r w:rsidRPr="000B77AE">
          <w:rPr>
            <w:rFonts w:ascii="Times New Roman" w:eastAsia="Times New Roman" w:hAnsi="Times New Roman" w:cs="Times New Roman"/>
            <w:color w:val="000000"/>
            <w:kern w:val="0"/>
            <w:lang w:val="en-US" w:eastAsia="en-US" w:bidi="en-US"/>
          </w:rPr>
          <w:t>0</w:t>
        </w:r>
        <w:r w:rsidRPr="000B77AE">
          <w:rPr>
            <w:rFonts w:ascii="Times New Roman" w:eastAsia="Times New Roman" w:hAnsi="Times New Roman" w:cs="Times New Roman"/>
            <w:color w:val="000000"/>
            <w:kern w:val="0"/>
            <w:vertAlign w:val="subscript"/>
            <w:lang w:val="en-US" w:eastAsia="en-US" w:bidi="en-US"/>
          </w:rPr>
          <w:t>3</w:t>
        </w:r>
        <w:r w:rsidRPr="000B77AE">
          <w:rPr>
            <w:rFonts w:ascii="Times New Roman" w:eastAsia="Times New Roman" w:hAnsi="Times New Roman" w:cs="Times New Roman"/>
            <w:color w:val="000000"/>
            <w:kern w:val="0"/>
            <w:lang w:val="en-US" w:eastAsia="en-US" w:bidi="en-US"/>
          </w:rPr>
          <w:t>)</w:t>
        </w:r>
        <w:r w:rsidRPr="000B77AE">
          <w:rPr>
            <w:rFonts w:ascii="Times New Roman" w:eastAsia="Times New Roman" w:hAnsi="Times New Roman" w:cs="Times New Roman"/>
            <w:color w:val="000000"/>
            <w:kern w:val="0"/>
            <w:lang w:eastAsia="ru-RU" w:bidi="ru-RU"/>
          </w:rPr>
          <w:tab/>
          <w:t>56</w:t>
        </w:r>
      </w:hyperlink>
    </w:p>
    <w:p w:rsidR="000B77AE" w:rsidRPr="000B77AE" w:rsidRDefault="000B77AE" w:rsidP="000B77AE">
      <w:pPr>
        <w:numPr>
          <w:ilvl w:val="0"/>
          <w:numId w:val="28"/>
        </w:numPr>
        <w:tabs>
          <w:tab w:val="clear" w:pos="709"/>
          <w:tab w:val="left" w:pos="1594"/>
        </w:tabs>
        <w:suppressAutoHyphens w:val="0"/>
        <w:spacing w:after="0" w:line="394" w:lineRule="exact"/>
        <w:ind w:left="88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Характеристики химического состава и структуры нановолокнистых аэрогелей на</w:t>
      </w:r>
    </w:p>
    <w:p w:rsidR="000B77AE" w:rsidRPr="000B77AE" w:rsidRDefault="000B77AE" w:rsidP="000B77AE">
      <w:pPr>
        <w:tabs>
          <w:tab w:val="clear" w:pos="709"/>
          <w:tab w:val="right" w:leader="dot" w:pos="9689"/>
        </w:tabs>
        <w:suppressAutoHyphens w:val="0"/>
        <w:spacing w:after="199" w:line="394" w:lineRule="exact"/>
        <w:ind w:left="1420"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основе оксида алюминия(ТЮ</w:t>
      </w:r>
      <w:r w:rsidRPr="000B77AE">
        <w:rPr>
          <w:rFonts w:ascii="Times New Roman" w:eastAsia="Times New Roman" w:hAnsi="Times New Roman" w:cs="Times New Roman"/>
          <w:color w:val="000000"/>
          <w:kern w:val="0"/>
          <w:vertAlign w:val="subscript"/>
          <w:lang w:eastAsia="ru-RU" w:bidi="ru-RU"/>
        </w:rPr>
        <w:t>2</w:t>
      </w:r>
      <w:r w:rsidRPr="000B77AE">
        <w:rPr>
          <w:rFonts w:ascii="Times New Roman" w:eastAsia="Times New Roman" w:hAnsi="Times New Roman" w:cs="Times New Roman"/>
          <w:color w:val="000000"/>
          <w:kern w:val="0"/>
          <w:lang w:eastAsia="ru-RU" w:bidi="ru-RU"/>
        </w:rPr>
        <w:t>/А1</w:t>
      </w:r>
      <w:r w:rsidRPr="000B77AE">
        <w:rPr>
          <w:rFonts w:ascii="Times New Roman" w:eastAsia="Times New Roman" w:hAnsi="Times New Roman" w:cs="Times New Roman"/>
          <w:color w:val="000000"/>
          <w:kern w:val="0"/>
          <w:vertAlign w:val="subscript"/>
          <w:lang w:eastAsia="ru-RU" w:bidi="ru-RU"/>
        </w:rPr>
        <w:t>2</w:t>
      </w:r>
      <w:r w:rsidRPr="000B77AE">
        <w:rPr>
          <w:rFonts w:ascii="Times New Roman" w:eastAsia="Times New Roman" w:hAnsi="Times New Roman" w:cs="Times New Roman"/>
          <w:color w:val="000000"/>
          <w:kern w:val="0"/>
          <w:lang w:eastAsia="ru-RU" w:bidi="ru-RU"/>
        </w:rPr>
        <w:t xml:space="preserve">0з, </w:t>
      </w:r>
      <w:r w:rsidRPr="000B77AE">
        <w:rPr>
          <w:rFonts w:ascii="Times New Roman" w:eastAsia="Times New Roman" w:hAnsi="Times New Roman" w:cs="Times New Roman"/>
          <w:color w:val="000000"/>
          <w:kern w:val="0"/>
          <w:lang w:val="en-US" w:eastAsia="en-US" w:bidi="en-US"/>
        </w:rPr>
        <w:t>SiCVAbCb</w:t>
      </w:r>
      <w:r w:rsidRPr="000B77AE">
        <w:rPr>
          <w:rFonts w:ascii="Times New Roman" w:eastAsia="Times New Roman" w:hAnsi="Times New Roman" w:cs="Times New Roman"/>
          <w:color w:val="000000"/>
          <w:kern w:val="0"/>
          <w:lang w:eastAsia="en-US" w:bidi="en-US"/>
        </w:rPr>
        <w:t>)</w:t>
      </w:r>
      <w:r w:rsidRPr="000B77AE">
        <w:rPr>
          <w:rFonts w:ascii="Times New Roman" w:eastAsia="Times New Roman" w:hAnsi="Times New Roman" w:cs="Times New Roman"/>
          <w:color w:val="000000"/>
          <w:kern w:val="0"/>
          <w:lang w:eastAsia="ru-RU" w:bidi="ru-RU"/>
        </w:rPr>
        <w:tab/>
        <w:t>57</w:t>
      </w:r>
    </w:p>
    <w:p w:rsidR="000B77AE" w:rsidRPr="000B77AE" w:rsidRDefault="000B77AE" w:rsidP="000B77AE">
      <w:pPr>
        <w:numPr>
          <w:ilvl w:val="0"/>
          <w:numId w:val="28"/>
        </w:numPr>
        <w:tabs>
          <w:tab w:val="clear" w:pos="709"/>
          <w:tab w:val="left" w:pos="1598"/>
          <w:tab w:val="right" w:leader="dot" w:pos="9689"/>
        </w:tabs>
        <w:suppressAutoHyphens w:val="0"/>
        <w:spacing w:after="243" w:line="220" w:lineRule="exact"/>
        <w:ind w:left="880" w:firstLine="0"/>
        <w:jc w:val="left"/>
        <w:rPr>
          <w:rFonts w:ascii="Times New Roman" w:eastAsia="Times New Roman" w:hAnsi="Times New Roman" w:cs="Times New Roman"/>
          <w:color w:val="000000"/>
          <w:kern w:val="0"/>
          <w:lang w:eastAsia="ru-RU" w:bidi="ru-RU"/>
        </w:rPr>
      </w:pPr>
      <w:hyperlink w:anchor="bookmark52" w:tooltip="Current Document">
        <w:r w:rsidRPr="000B77AE">
          <w:rPr>
            <w:rFonts w:ascii="Times New Roman" w:eastAsia="Times New Roman" w:hAnsi="Times New Roman" w:cs="Times New Roman"/>
            <w:color w:val="000000"/>
            <w:kern w:val="0"/>
            <w:lang w:eastAsia="ru-RU" w:bidi="ru-RU"/>
          </w:rPr>
          <w:t>Синтез высокопористого оксида титана</w:t>
        </w:r>
        <w:r w:rsidRPr="000B77AE">
          <w:rPr>
            <w:rFonts w:ascii="Times New Roman" w:eastAsia="Times New Roman" w:hAnsi="Times New Roman" w:cs="Times New Roman"/>
            <w:color w:val="000000"/>
            <w:kern w:val="0"/>
            <w:lang w:eastAsia="ru-RU" w:bidi="ru-RU"/>
          </w:rPr>
          <w:tab/>
          <w:t>58</w:t>
        </w:r>
      </w:hyperlink>
    </w:p>
    <w:p w:rsidR="000B77AE" w:rsidRPr="000B77AE" w:rsidRDefault="000B77AE" w:rsidP="000B77AE">
      <w:pPr>
        <w:numPr>
          <w:ilvl w:val="0"/>
          <w:numId w:val="27"/>
        </w:numPr>
        <w:tabs>
          <w:tab w:val="clear" w:pos="709"/>
          <w:tab w:val="left" w:pos="1001"/>
        </w:tabs>
        <w:suppressAutoHyphens w:val="0"/>
        <w:spacing w:after="97" w:line="220" w:lineRule="exact"/>
        <w:ind w:left="46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Определение пористости и удельной поверхности синтезированных катализаторов.... 59</w:t>
      </w:r>
    </w:p>
    <w:p w:rsidR="000B77AE" w:rsidRPr="000B77AE" w:rsidRDefault="000B77AE" w:rsidP="000B77AE">
      <w:pPr>
        <w:numPr>
          <w:ilvl w:val="0"/>
          <w:numId w:val="27"/>
        </w:numPr>
        <w:tabs>
          <w:tab w:val="clear" w:pos="709"/>
          <w:tab w:val="left" w:pos="1001"/>
        </w:tabs>
        <w:suppressAutoHyphens w:val="0"/>
        <w:spacing w:after="0" w:line="403" w:lineRule="exact"/>
        <w:ind w:left="46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Определение первичных адсорбционных центров нановолокнистых аэрогельных</w:t>
      </w:r>
    </w:p>
    <w:p w:rsidR="000B77AE" w:rsidRPr="000B77AE" w:rsidRDefault="000B77AE" w:rsidP="000B77AE">
      <w:pPr>
        <w:tabs>
          <w:tab w:val="clear" w:pos="709"/>
          <w:tab w:val="right" w:leader="dot" w:pos="9689"/>
        </w:tabs>
        <w:suppressAutoHyphens w:val="0"/>
        <w:spacing w:after="207" w:line="403" w:lineRule="exact"/>
        <w:ind w:left="880" w:firstLine="0"/>
        <w:rPr>
          <w:rFonts w:ascii="Times New Roman" w:eastAsia="Times New Roman" w:hAnsi="Times New Roman" w:cs="Times New Roman"/>
          <w:color w:val="000000"/>
          <w:kern w:val="0"/>
          <w:lang w:eastAsia="ru-RU" w:bidi="ru-RU"/>
        </w:rPr>
      </w:pPr>
      <w:hyperlink w:anchor="bookmark56" w:tooltip="Current Document">
        <w:r w:rsidRPr="000B77AE">
          <w:rPr>
            <w:rFonts w:ascii="Times New Roman" w:eastAsia="Times New Roman" w:hAnsi="Times New Roman" w:cs="Times New Roman"/>
            <w:color w:val="000000"/>
            <w:kern w:val="0"/>
            <w:lang w:eastAsia="ru-RU" w:bidi="ru-RU"/>
          </w:rPr>
          <w:t>катализаторов</w:t>
        </w:r>
        <w:r w:rsidRPr="000B77AE">
          <w:rPr>
            <w:rFonts w:ascii="Times New Roman" w:eastAsia="Times New Roman" w:hAnsi="Times New Roman" w:cs="Times New Roman"/>
            <w:color w:val="000000"/>
            <w:kern w:val="0"/>
            <w:lang w:eastAsia="ru-RU" w:bidi="ru-RU"/>
          </w:rPr>
          <w:tab/>
          <w:t>65</w:t>
        </w:r>
      </w:hyperlink>
    </w:p>
    <w:p w:rsidR="000B77AE" w:rsidRPr="000B77AE" w:rsidRDefault="000B77AE" w:rsidP="000B77AE">
      <w:pPr>
        <w:tabs>
          <w:tab w:val="clear" w:pos="709"/>
          <w:tab w:val="right" w:leader="dot" w:pos="9689"/>
        </w:tabs>
        <w:suppressAutoHyphens w:val="0"/>
        <w:spacing w:after="0" w:line="220" w:lineRule="exact"/>
        <w:ind w:firstLine="0"/>
        <w:rPr>
          <w:rFonts w:ascii="Times New Roman" w:eastAsia="Times New Roman" w:hAnsi="Times New Roman" w:cs="Times New Roman"/>
          <w:color w:val="000000"/>
          <w:kern w:val="0"/>
          <w:lang w:eastAsia="ru-RU" w:bidi="ru-RU"/>
        </w:rPr>
        <w:sectPr w:rsidR="000B77AE" w:rsidRPr="000B77AE">
          <w:pgSz w:w="12466" w:h="17222"/>
          <w:pgMar w:top="1653" w:right="1116" w:bottom="1653" w:left="1591" w:header="0" w:footer="3" w:gutter="0"/>
          <w:cols w:space="720"/>
          <w:noEndnote/>
          <w:docGrid w:linePitch="360"/>
        </w:sectPr>
      </w:pPr>
      <w:hyperlink w:anchor="bookmark57" w:tooltip="Current Document">
        <w:r w:rsidRPr="000B77AE">
          <w:rPr>
            <w:rFonts w:ascii="Times New Roman" w:eastAsia="Times New Roman" w:hAnsi="Times New Roman" w:cs="Times New Roman"/>
            <w:color w:val="000000"/>
            <w:kern w:val="0"/>
            <w:lang w:eastAsia="ru-RU" w:bidi="ru-RU"/>
          </w:rPr>
          <w:t>ГЛАВА 3. Каталитический крекинг пропана</w:t>
        </w:r>
        <w:r w:rsidRPr="000B77AE">
          <w:rPr>
            <w:rFonts w:ascii="Times New Roman" w:eastAsia="Times New Roman" w:hAnsi="Times New Roman" w:cs="Times New Roman"/>
            <w:color w:val="000000"/>
            <w:kern w:val="0"/>
            <w:lang w:eastAsia="ru-RU" w:bidi="ru-RU"/>
          </w:rPr>
          <w:tab/>
          <w:t>70</w:t>
        </w:r>
      </w:hyperlink>
      <w:r w:rsidRPr="000B77AE">
        <w:rPr>
          <w:rFonts w:ascii="Times New Roman" w:eastAsia="Times New Roman" w:hAnsi="Times New Roman" w:cs="Times New Roman"/>
          <w:color w:val="000000"/>
          <w:kern w:val="0"/>
          <w:lang w:eastAsia="ru-RU" w:bidi="ru-RU"/>
        </w:rPr>
        <w:fldChar w:fldCharType="end"/>
      </w:r>
    </w:p>
    <w:p w:rsidR="000B77AE" w:rsidRPr="000B77AE" w:rsidRDefault="000B77AE" w:rsidP="000B77AE">
      <w:pPr>
        <w:tabs>
          <w:tab w:val="clear" w:pos="709"/>
        </w:tabs>
        <w:suppressAutoHyphens w:val="0"/>
        <w:spacing w:after="99" w:line="340" w:lineRule="exact"/>
        <w:ind w:firstLine="0"/>
        <w:jc w:val="center"/>
        <w:rPr>
          <w:rFonts w:ascii="Times New Roman" w:eastAsia="Times New Roman" w:hAnsi="Times New Roman" w:cs="Times New Roman"/>
          <w:b/>
          <w:bCs/>
          <w:color w:val="000000"/>
          <w:kern w:val="0"/>
          <w:sz w:val="34"/>
          <w:szCs w:val="34"/>
          <w:lang w:val="uk-UA" w:eastAsia="uk-UA" w:bidi="uk-UA"/>
        </w:rPr>
      </w:pPr>
      <w:r w:rsidRPr="000B77AE">
        <w:rPr>
          <w:rFonts w:ascii="Times New Roman" w:eastAsia="Times New Roman" w:hAnsi="Times New Roman" w:cs="Times New Roman"/>
          <w:b/>
          <w:bCs/>
          <w:color w:val="000000"/>
          <w:kern w:val="0"/>
          <w:sz w:val="34"/>
          <w:szCs w:val="34"/>
          <w:lang w:val="uk-UA" w:eastAsia="uk-UA" w:bidi="uk-UA"/>
        </w:rPr>
        <w:t>з</w:t>
      </w:r>
    </w:p>
    <w:p w:rsidR="000B77AE" w:rsidRPr="000B77AE" w:rsidRDefault="000B77AE" w:rsidP="000B77AE">
      <w:pPr>
        <w:tabs>
          <w:tab w:val="clear" w:pos="709"/>
          <w:tab w:val="right" w:leader="dot" w:pos="9689"/>
        </w:tabs>
        <w:suppressAutoHyphens w:val="0"/>
        <w:spacing w:after="92" w:line="220" w:lineRule="exact"/>
        <w:ind w:left="460"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fldChar w:fldCharType="begin"/>
      </w:r>
      <w:r w:rsidRPr="000B77AE">
        <w:rPr>
          <w:rFonts w:ascii="Times New Roman" w:eastAsia="Times New Roman" w:hAnsi="Times New Roman" w:cs="Times New Roman"/>
          <w:color w:val="000000"/>
          <w:kern w:val="0"/>
          <w:lang w:eastAsia="ru-RU" w:bidi="ru-RU"/>
        </w:rPr>
        <w:instrText xml:space="preserve"> TOC \o "1-5" \h \z </w:instrText>
      </w:r>
      <w:r w:rsidRPr="000B77AE">
        <w:rPr>
          <w:rFonts w:ascii="Times New Roman" w:eastAsia="Times New Roman" w:hAnsi="Times New Roman" w:cs="Times New Roman"/>
          <w:color w:val="000000"/>
          <w:kern w:val="0"/>
          <w:lang w:eastAsia="ru-RU" w:bidi="ru-RU"/>
        </w:rPr>
        <w:fldChar w:fldCharType="separate"/>
      </w:r>
      <w:hyperlink w:anchor="bookmark58" w:tooltip="Current Document">
        <w:r w:rsidRPr="000B77AE">
          <w:rPr>
            <w:rFonts w:ascii="Times New Roman" w:eastAsia="Times New Roman" w:hAnsi="Times New Roman" w:cs="Times New Roman"/>
            <w:color w:val="000000"/>
            <w:kern w:val="0"/>
            <w:lang w:val="uk-UA" w:eastAsia="uk-UA" w:bidi="uk-UA"/>
          </w:rPr>
          <w:t xml:space="preserve">3.1 Методика </w:t>
        </w:r>
        <w:r w:rsidRPr="000B77AE">
          <w:rPr>
            <w:rFonts w:ascii="Times New Roman" w:eastAsia="Times New Roman" w:hAnsi="Times New Roman" w:cs="Times New Roman"/>
            <w:color w:val="000000"/>
            <w:kern w:val="0"/>
            <w:lang w:eastAsia="ru-RU" w:bidi="ru-RU"/>
          </w:rPr>
          <w:t>эксперимента</w:t>
        </w:r>
        <w:r w:rsidRPr="000B77AE">
          <w:rPr>
            <w:rFonts w:ascii="Times New Roman" w:eastAsia="Times New Roman" w:hAnsi="Times New Roman" w:cs="Times New Roman"/>
            <w:color w:val="000000"/>
            <w:kern w:val="0"/>
            <w:lang w:val="uk-UA" w:eastAsia="uk-UA" w:bidi="uk-UA"/>
          </w:rPr>
          <w:tab/>
          <w:t>70</w:t>
        </w:r>
      </w:hyperlink>
    </w:p>
    <w:p w:rsidR="000B77AE" w:rsidRPr="000B77AE" w:rsidRDefault="000B77AE" w:rsidP="000B77AE">
      <w:pPr>
        <w:numPr>
          <w:ilvl w:val="1"/>
          <w:numId w:val="27"/>
        </w:numPr>
        <w:tabs>
          <w:tab w:val="clear" w:pos="709"/>
          <w:tab w:val="left" w:pos="996"/>
        </w:tabs>
        <w:suppressAutoHyphens w:val="0"/>
        <w:spacing w:after="0" w:line="403" w:lineRule="exact"/>
        <w:ind w:left="46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Исследования каталитической активности наповолокнистых аэрогельных</w:t>
      </w:r>
    </w:p>
    <w:p w:rsidR="000B77AE" w:rsidRPr="000B77AE" w:rsidRDefault="000B77AE" w:rsidP="000B77AE">
      <w:pPr>
        <w:tabs>
          <w:tab w:val="clear" w:pos="709"/>
          <w:tab w:val="right" w:leader="dot" w:pos="9689"/>
        </w:tabs>
        <w:suppressAutoHyphens w:val="0"/>
        <w:spacing w:after="64" w:line="403" w:lineRule="exact"/>
        <w:ind w:left="860"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катализаторов на основе оксида алюминия</w:t>
      </w:r>
      <w:r w:rsidRPr="000B77AE">
        <w:rPr>
          <w:rFonts w:ascii="Times New Roman" w:eastAsia="Times New Roman" w:hAnsi="Times New Roman" w:cs="Times New Roman"/>
          <w:color w:val="000000"/>
          <w:kern w:val="0"/>
          <w:lang w:eastAsia="ru-RU" w:bidi="ru-RU"/>
        </w:rPr>
        <w:tab/>
        <w:t>75</w:t>
      </w:r>
    </w:p>
    <w:p w:rsidR="000B77AE" w:rsidRPr="000B77AE" w:rsidRDefault="000B77AE" w:rsidP="000B77AE">
      <w:pPr>
        <w:numPr>
          <w:ilvl w:val="1"/>
          <w:numId w:val="27"/>
        </w:numPr>
        <w:tabs>
          <w:tab w:val="clear" w:pos="709"/>
          <w:tab w:val="left" w:pos="996"/>
        </w:tabs>
        <w:suppressAutoHyphens w:val="0"/>
        <w:spacing w:after="0" w:line="398" w:lineRule="exact"/>
        <w:ind w:left="46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Влияние обработки водородом нановолокнистых аэрогельных катализаторов на основе</w:t>
      </w:r>
    </w:p>
    <w:p w:rsidR="000B77AE" w:rsidRPr="000B77AE" w:rsidRDefault="000B77AE" w:rsidP="000B77AE">
      <w:pPr>
        <w:tabs>
          <w:tab w:val="clear" w:pos="709"/>
          <w:tab w:val="right" w:leader="dot" w:pos="9689"/>
        </w:tabs>
        <w:suppressAutoHyphens w:val="0"/>
        <w:spacing w:after="56" w:line="398" w:lineRule="exact"/>
        <w:ind w:left="860"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оксида алюминия на их физико-химические свойства</w:t>
      </w:r>
      <w:r w:rsidRPr="000B77AE">
        <w:rPr>
          <w:rFonts w:ascii="Times New Roman" w:eastAsia="Times New Roman" w:hAnsi="Times New Roman" w:cs="Times New Roman"/>
          <w:color w:val="000000"/>
          <w:kern w:val="0"/>
          <w:lang w:eastAsia="ru-RU" w:bidi="ru-RU"/>
        </w:rPr>
        <w:tab/>
        <w:t>78</w:t>
      </w:r>
    </w:p>
    <w:p w:rsidR="000B77AE" w:rsidRPr="000B77AE" w:rsidRDefault="000B77AE" w:rsidP="000B77AE">
      <w:pPr>
        <w:numPr>
          <w:ilvl w:val="1"/>
          <w:numId w:val="27"/>
        </w:numPr>
        <w:tabs>
          <w:tab w:val="clear" w:pos="709"/>
          <w:tab w:val="left" w:pos="996"/>
        </w:tabs>
        <w:suppressAutoHyphens w:val="0"/>
        <w:spacing w:after="0" w:line="403" w:lineRule="exact"/>
        <w:ind w:left="46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Каталитическая активность и селективность различных катализаторов в реакции</w:t>
      </w:r>
    </w:p>
    <w:p w:rsidR="000B77AE" w:rsidRPr="000B77AE" w:rsidRDefault="000B77AE" w:rsidP="000B77AE">
      <w:pPr>
        <w:tabs>
          <w:tab w:val="clear" w:pos="709"/>
          <w:tab w:val="right" w:leader="dot" w:pos="9689"/>
        </w:tabs>
        <w:suppressAutoHyphens w:val="0"/>
        <w:spacing w:after="64" w:line="403" w:lineRule="exact"/>
        <w:ind w:left="860"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крекинга пропана</w:t>
      </w:r>
      <w:r w:rsidRPr="000B77AE">
        <w:rPr>
          <w:rFonts w:ascii="Times New Roman" w:eastAsia="Times New Roman" w:hAnsi="Times New Roman" w:cs="Times New Roman"/>
          <w:color w:val="000000"/>
          <w:kern w:val="0"/>
          <w:lang w:eastAsia="ru-RU" w:bidi="ru-RU"/>
        </w:rPr>
        <w:tab/>
        <w:t>90</w:t>
      </w:r>
    </w:p>
    <w:p w:rsidR="000B77AE" w:rsidRPr="000B77AE" w:rsidRDefault="000B77AE" w:rsidP="000B77AE">
      <w:pPr>
        <w:numPr>
          <w:ilvl w:val="1"/>
          <w:numId w:val="27"/>
        </w:numPr>
        <w:tabs>
          <w:tab w:val="clear" w:pos="709"/>
          <w:tab w:val="left" w:pos="996"/>
        </w:tabs>
        <w:suppressAutoHyphens w:val="0"/>
        <w:spacing w:after="0" w:line="398" w:lineRule="exact"/>
        <w:ind w:left="46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Стабильность работы новых каталитических наносистем на основе нановолокнистого</w:t>
      </w:r>
    </w:p>
    <w:p w:rsidR="000B77AE" w:rsidRPr="000B77AE" w:rsidRDefault="000B77AE" w:rsidP="000B77AE">
      <w:pPr>
        <w:tabs>
          <w:tab w:val="clear" w:pos="709"/>
          <w:tab w:val="right" w:leader="dot" w:pos="9689"/>
        </w:tabs>
        <w:suppressAutoHyphens w:val="0"/>
        <w:spacing w:after="56" w:line="398" w:lineRule="exact"/>
        <w:ind w:left="860"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аэрогеля аксида алюминия</w:t>
      </w:r>
      <w:r w:rsidRPr="000B77AE">
        <w:rPr>
          <w:rFonts w:ascii="Times New Roman" w:eastAsia="Times New Roman" w:hAnsi="Times New Roman" w:cs="Times New Roman"/>
          <w:color w:val="000000"/>
          <w:kern w:val="0"/>
          <w:lang w:eastAsia="ru-RU" w:bidi="ru-RU"/>
        </w:rPr>
        <w:tab/>
        <w:t>105</w:t>
      </w:r>
    </w:p>
    <w:p w:rsidR="000B77AE" w:rsidRPr="000B77AE" w:rsidRDefault="000B77AE" w:rsidP="000B77AE">
      <w:pPr>
        <w:numPr>
          <w:ilvl w:val="1"/>
          <w:numId w:val="27"/>
        </w:numPr>
        <w:tabs>
          <w:tab w:val="clear" w:pos="709"/>
          <w:tab w:val="left" w:pos="996"/>
        </w:tabs>
        <w:suppressAutoHyphens w:val="0"/>
        <w:spacing w:after="0" w:line="403" w:lineRule="exact"/>
        <w:ind w:left="460" w:firstLine="0"/>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Влияние адсорбции пропана, в ходе реакции крекинга, на структуру нановолокнистых</w:t>
      </w:r>
    </w:p>
    <w:p w:rsidR="000B77AE" w:rsidRPr="000B77AE" w:rsidRDefault="000B77AE" w:rsidP="000B77AE">
      <w:pPr>
        <w:tabs>
          <w:tab w:val="clear" w:pos="709"/>
          <w:tab w:val="right" w:leader="dot" w:pos="9689"/>
        </w:tabs>
        <w:suppressAutoHyphens w:val="0"/>
        <w:spacing w:after="0" w:line="403" w:lineRule="exact"/>
        <w:ind w:left="860"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аэрогельных катализаторов</w:t>
      </w:r>
      <w:r w:rsidRPr="000B77AE">
        <w:rPr>
          <w:rFonts w:ascii="Times New Roman" w:eastAsia="Times New Roman" w:hAnsi="Times New Roman" w:cs="Times New Roman"/>
          <w:color w:val="000000"/>
          <w:kern w:val="0"/>
          <w:lang w:eastAsia="ru-RU" w:bidi="ru-RU"/>
        </w:rPr>
        <w:tab/>
        <w:t>109</w:t>
      </w:r>
    </w:p>
    <w:p w:rsidR="000B77AE" w:rsidRPr="000B77AE" w:rsidRDefault="000B77AE" w:rsidP="000B77AE">
      <w:pPr>
        <w:tabs>
          <w:tab w:val="clear" w:pos="709"/>
          <w:tab w:val="center" w:leader="dot" w:pos="9518"/>
        </w:tabs>
        <w:suppressAutoHyphens w:val="0"/>
        <w:spacing w:after="0" w:line="494" w:lineRule="exact"/>
        <w:ind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 xml:space="preserve">Выводы </w:t>
      </w:r>
      <w:r w:rsidRPr="000B77AE">
        <w:rPr>
          <w:rFonts w:ascii="Times New Roman" w:eastAsia="Times New Roman" w:hAnsi="Times New Roman" w:cs="Times New Roman"/>
          <w:color w:val="000000"/>
          <w:kern w:val="0"/>
          <w:lang w:eastAsia="ru-RU" w:bidi="ru-RU"/>
        </w:rPr>
        <w:tab/>
        <w:t>114</w:t>
      </w:r>
    </w:p>
    <w:p w:rsidR="000B77AE" w:rsidRPr="000B77AE" w:rsidRDefault="000B77AE" w:rsidP="000B77AE">
      <w:pPr>
        <w:tabs>
          <w:tab w:val="clear" w:pos="709"/>
          <w:tab w:val="right" w:leader="dot" w:pos="9689"/>
        </w:tabs>
        <w:suppressAutoHyphens w:val="0"/>
        <w:spacing w:after="0" w:line="494" w:lineRule="exact"/>
        <w:ind w:firstLine="0"/>
        <w:rPr>
          <w:rFonts w:ascii="Times New Roman" w:eastAsia="Times New Roman" w:hAnsi="Times New Roman" w:cs="Times New Roman"/>
          <w:color w:val="000000"/>
          <w:kern w:val="0"/>
          <w:lang w:eastAsia="ru-RU" w:bidi="ru-RU"/>
        </w:rPr>
      </w:pPr>
      <w:hyperlink w:anchor="bookmark63" w:tooltip="Current Document">
        <w:r w:rsidRPr="000B77AE">
          <w:rPr>
            <w:rFonts w:ascii="Times New Roman" w:eastAsia="Times New Roman" w:hAnsi="Times New Roman" w:cs="Times New Roman"/>
            <w:color w:val="000000"/>
            <w:kern w:val="0"/>
            <w:lang w:eastAsia="ru-RU" w:bidi="ru-RU"/>
          </w:rPr>
          <w:t>Благодарности</w:t>
        </w:r>
        <w:r w:rsidRPr="000B77AE">
          <w:rPr>
            <w:rFonts w:ascii="Times New Roman" w:eastAsia="Times New Roman" w:hAnsi="Times New Roman" w:cs="Times New Roman"/>
            <w:color w:val="000000"/>
            <w:kern w:val="0"/>
            <w:lang w:eastAsia="ru-RU" w:bidi="ru-RU"/>
          </w:rPr>
          <w:tab/>
          <w:t>116</w:t>
        </w:r>
      </w:hyperlink>
    </w:p>
    <w:p w:rsidR="000B77AE" w:rsidRPr="000B77AE" w:rsidRDefault="000B77AE" w:rsidP="000B77AE">
      <w:pPr>
        <w:tabs>
          <w:tab w:val="clear" w:pos="709"/>
          <w:tab w:val="right" w:leader="dot" w:pos="9689"/>
        </w:tabs>
        <w:suppressAutoHyphens w:val="0"/>
        <w:spacing w:after="0" w:line="494" w:lineRule="exact"/>
        <w:ind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Список литературы</w:t>
      </w:r>
      <w:r w:rsidRPr="000B77AE">
        <w:rPr>
          <w:rFonts w:ascii="Times New Roman" w:eastAsia="Times New Roman" w:hAnsi="Times New Roman" w:cs="Times New Roman"/>
          <w:color w:val="000000"/>
          <w:kern w:val="0"/>
          <w:lang w:eastAsia="ru-RU" w:bidi="ru-RU"/>
        </w:rPr>
        <w:tab/>
        <w:t>117</w:t>
      </w:r>
    </w:p>
    <w:p w:rsidR="000B77AE" w:rsidRPr="000B77AE" w:rsidRDefault="000B77AE" w:rsidP="000B77AE">
      <w:pPr>
        <w:tabs>
          <w:tab w:val="clear" w:pos="709"/>
          <w:tab w:val="right" w:leader="dot" w:pos="9689"/>
        </w:tabs>
        <w:suppressAutoHyphens w:val="0"/>
        <w:spacing w:after="0" w:line="494" w:lineRule="exact"/>
        <w:ind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Приложение</w:t>
      </w:r>
      <w:r w:rsidRPr="000B77AE">
        <w:rPr>
          <w:rFonts w:ascii="Times New Roman" w:eastAsia="Times New Roman" w:hAnsi="Times New Roman" w:cs="Times New Roman"/>
          <w:color w:val="000000"/>
          <w:kern w:val="0"/>
          <w:lang w:eastAsia="ru-RU" w:bidi="ru-RU"/>
        </w:rPr>
        <w:tab/>
        <w:t>130</w:t>
      </w:r>
    </w:p>
    <w:p w:rsidR="000B77AE" w:rsidRPr="000B77AE" w:rsidRDefault="000B77AE" w:rsidP="000B77AE">
      <w:pPr>
        <w:tabs>
          <w:tab w:val="clear" w:pos="709"/>
          <w:tab w:val="right" w:leader="dot" w:pos="9689"/>
        </w:tabs>
        <w:suppressAutoHyphens w:val="0"/>
        <w:spacing w:after="0" w:line="494" w:lineRule="exact"/>
        <w:ind w:left="460" w:firstLine="0"/>
        <w:rPr>
          <w:rFonts w:ascii="Times New Roman" w:eastAsia="Times New Roman" w:hAnsi="Times New Roman" w:cs="Times New Roman"/>
          <w:color w:val="000000"/>
          <w:kern w:val="0"/>
          <w:lang w:eastAsia="ru-RU" w:bidi="ru-RU"/>
        </w:rPr>
      </w:pPr>
      <w:hyperlink w:anchor="bookmark64" w:tooltip="Current Document">
        <w:r w:rsidRPr="000B77AE">
          <w:rPr>
            <w:rFonts w:ascii="Times New Roman" w:eastAsia="Times New Roman" w:hAnsi="Times New Roman" w:cs="Times New Roman"/>
            <w:color w:val="000000"/>
            <w:kern w:val="0"/>
            <w:lang w:eastAsia="ru-RU" w:bidi="ru-RU"/>
          </w:rPr>
          <w:t>Приложение 1 (рисунки)</w:t>
        </w:r>
        <w:r w:rsidRPr="000B77AE">
          <w:rPr>
            <w:rFonts w:ascii="Times New Roman" w:eastAsia="Times New Roman" w:hAnsi="Times New Roman" w:cs="Times New Roman"/>
            <w:color w:val="000000"/>
            <w:kern w:val="0"/>
            <w:lang w:eastAsia="ru-RU" w:bidi="ru-RU"/>
          </w:rPr>
          <w:tab/>
          <w:t>130</w:t>
        </w:r>
      </w:hyperlink>
    </w:p>
    <w:p w:rsidR="000B77AE" w:rsidRPr="000B77AE" w:rsidRDefault="000B77AE" w:rsidP="000B77AE">
      <w:pPr>
        <w:tabs>
          <w:tab w:val="clear" w:pos="709"/>
          <w:tab w:val="right" w:leader="dot" w:pos="9689"/>
        </w:tabs>
        <w:suppressAutoHyphens w:val="0"/>
        <w:spacing w:after="0" w:line="494" w:lineRule="exact"/>
        <w:ind w:left="460"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Приложение 2 (таблицы)</w:t>
      </w:r>
      <w:r w:rsidRPr="000B77AE">
        <w:rPr>
          <w:rFonts w:ascii="Times New Roman" w:eastAsia="Times New Roman" w:hAnsi="Times New Roman" w:cs="Times New Roman"/>
          <w:color w:val="000000"/>
          <w:kern w:val="0"/>
          <w:lang w:eastAsia="ru-RU" w:bidi="ru-RU"/>
        </w:rPr>
        <w:tab/>
        <w:t>134</w:t>
      </w:r>
    </w:p>
    <w:p w:rsidR="000B77AE" w:rsidRPr="000B77AE" w:rsidRDefault="000B77AE" w:rsidP="000B77AE">
      <w:pPr>
        <w:tabs>
          <w:tab w:val="clear" w:pos="709"/>
          <w:tab w:val="right" w:leader="dot" w:pos="9689"/>
        </w:tabs>
        <w:suppressAutoHyphens w:val="0"/>
        <w:spacing w:after="0" w:line="494" w:lineRule="exact"/>
        <w:ind w:left="460" w:firstLine="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Приложение 3 (использованное оборудование)</w:t>
      </w:r>
      <w:r w:rsidRPr="000B77AE">
        <w:rPr>
          <w:rFonts w:ascii="Times New Roman" w:eastAsia="Times New Roman" w:hAnsi="Times New Roman" w:cs="Times New Roman"/>
          <w:color w:val="000000"/>
          <w:kern w:val="0"/>
          <w:lang w:eastAsia="ru-RU" w:bidi="ru-RU"/>
        </w:rPr>
        <w:tab/>
        <w:t>148</w:t>
      </w:r>
    </w:p>
    <w:p w:rsidR="000B77AE" w:rsidRPr="000B77AE" w:rsidRDefault="000B77AE" w:rsidP="000B77AE">
      <w:pPr>
        <w:tabs>
          <w:tab w:val="clear" w:pos="709"/>
          <w:tab w:val="right" w:leader="dot" w:pos="9689"/>
        </w:tabs>
        <w:suppressAutoHyphens w:val="0"/>
        <w:spacing w:after="0" w:line="494" w:lineRule="exact"/>
        <w:ind w:left="460" w:firstLine="0"/>
        <w:rPr>
          <w:rFonts w:ascii="Times New Roman" w:eastAsia="Times New Roman" w:hAnsi="Times New Roman" w:cs="Times New Roman"/>
          <w:color w:val="000000"/>
          <w:kern w:val="0"/>
          <w:lang w:eastAsia="ru-RU" w:bidi="ru-RU"/>
        </w:rPr>
        <w:sectPr w:rsidR="000B77AE" w:rsidRPr="000B77AE">
          <w:pgSz w:w="12466" w:h="17222"/>
          <w:pgMar w:top="1283" w:right="1128" w:bottom="1283" w:left="1598" w:header="0" w:footer="3" w:gutter="0"/>
          <w:cols w:space="720"/>
          <w:noEndnote/>
          <w:docGrid w:linePitch="360"/>
        </w:sectPr>
      </w:pPr>
      <w:r w:rsidRPr="000B77AE">
        <w:rPr>
          <w:rFonts w:ascii="Times New Roman" w:eastAsia="Times New Roman" w:hAnsi="Times New Roman" w:cs="Times New Roman"/>
          <w:color w:val="000000"/>
          <w:kern w:val="0"/>
          <w:lang w:eastAsia="ru-RU" w:bidi="ru-RU"/>
        </w:rPr>
        <w:t>Приложение 4 (применяемый метод)</w:t>
      </w:r>
      <w:r w:rsidRPr="000B77AE">
        <w:rPr>
          <w:rFonts w:ascii="Times New Roman" w:eastAsia="Times New Roman" w:hAnsi="Times New Roman" w:cs="Times New Roman"/>
          <w:color w:val="000000"/>
          <w:kern w:val="0"/>
          <w:lang w:eastAsia="ru-RU" w:bidi="ru-RU"/>
        </w:rPr>
        <w:tab/>
        <w:t>150</w:t>
      </w:r>
      <w:r w:rsidRPr="000B77AE">
        <w:rPr>
          <w:rFonts w:ascii="Times New Roman" w:eastAsia="Times New Roman" w:hAnsi="Times New Roman" w:cs="Times New Roman"/>
          <w:color w:val="000000"/>
          <w:kern w:val="0"/>
          <w:lang w:eastAsia="ru-RU" w:bidi="ru-RU"/>
        </w:rPr>
        <w:fldChar w:fldCharType="end"/>
      </w:r>
    </w:p>
    <w:p w:rsidR="000B77AE" w:rsidRPr="000B77AE" w:rsidRDefault="000B77AE" w:rsidP="000B77AE">
      <w:pPr>
        <w:tabs>
          <w:tab w:val="clear" w:pos="709"/>
        </w:tabs>
        <w:suppressAutoHyphens w:val="0"/>
        <w:spacing w:before="36" w:after="36" w:line="240" w:lineRule="exact"/>
        <w:ind w:firstLine="0"/>
        <w:jc w:val="left"/>
        <w:rPr>
          <w:rFonts w:ascii="Arial Unicode MS" w:eastAsia="Arial Unicode MS" w:hAnsi="Arial Unicode MS" w:cs="Arial Unicode MS"/>
          <w:color w:val="000000"/>
          <w:kern w:val="0"/>
          <w:sz w:val="19"/>
          <w:szCs w:val="19"/>
          <w:lang w:eastAsia="ru-RU" w:bidi="ru-RU"/>
        </w:rPr>
      </w:pPr>
    </w:p>
    <w:p w:rsidR="000B77AE" w:rsidRPr="000B77AE" w:rsidRDefault="000B77AE" w:rsidP="000B77A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0B77AE" w:rsidRPr="000B77AE">
          <w:headerReference w:type="even" r:id="rId9"/>
          <w:headerReference w:type="default" r:id="rId10"/>
          <w:pgSz w:w="12466" w:h="17222"/>
          <w:pgMar w:top="1647" w:right="0" w:bottom="1671" w:left="0" w:header="0" w:footer="3" w:gutter="0"/>
          <w:cols w:space="720"/>
          <w:noEndnote/>
          <w:docGrid w:linePitch="360"/>
        </w:sectPr>
      </w:pPr>
    </w:p>
    <w:p w:rsidR="000B77AE" w:rsidRPr="000B77AE" w:rsidRDefault="000B77AE" w:rsidP="000B77AE">
      <w:pPr>
        <w:tabs>
          <w:tab w:val="clear" w:pos="709"/>
        </w:tabs>
        <w:suppressAutoHyphens w:val="0"/>
        <w:spacing w:after="404" w:line="220" w:lineRule="exact"/>
        <w:ind w:left="4660" w:firstLine="0"/>
        <w:jc w:val="left"/>
        <w:rPr>
          <w:rFonts w:ascii="Times New Roman" w:eastAsia="Times New Roman" w:hAnsi="Times New Roman" w:cs="Times New Roman"/>
          <w:b/>
          <w:bCs/>
          <w:color w:val="000000"/>
          <w:kern w:val="0"/>
          <w:lang w:eastAsia="ru-RU" w:bidi="ru-RU"/>
        </w:rPr>
      </w:pPr>
      <w:bookmarkStart w:id="0" w:name="bookmark1"/>
      <w:r w:rsidRPr="000B77AE">
        <w:rPr>
          <w:rFonts w:ascii="Times New Roman" w:eastAsia="Times New Roman" w:hAnsi="Times New Roman" w:cs="Times New Roman"/>
          <w:b/>
          <w:bCs/>
          <w:color w:val="000000"/>
          <w:kern w:val="0"/>
          <w:lang w:eastAsia="ru-RU" w:bidi="ru-RU"/>
        </w:rPr>
        <w:t>Введение</w:t>
      </w:r>
      <w:bookmarkEnd w:id="0"/>
    </w:p>
    <w:p w:rsidR="000B77AE" w:rsidRPr="000B77AE" w:rsidRDefault="000B77AE" w:rsidP="000B77AE">
      <w:pPr>
        <w:tabs>
          <w:tab w:val="clear" w:pos="709"/>
        </w:tabs>
        <w:suppressAutoHyphens w:val="0"/>
        <w:spacing w:after="60" w:line="394" w:lineRule="exact"/>
        <w:ind w:firstLine="58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В настоящее время в России такое драгоценное сырье как попутный нефтяной газ (ИНГ) в значительной мере просто сжигается, при этом теряются сотни миллиардов рублей в год и наносятся урон окружающей среде.</w:t>
      </w:r>
    </w:p>
    <w:p w:rsidR="000B77AE" w:rsidRPr="000B77AE" w:rsidRDefault="000B77AE" w:rsidP="000B77AE">
      <w:pPr>
        <w:tabs>
          <w:tab w:val="clear" w:pos="709"/>
        </w:tabs>
        <w:suppressAutoHyphens w:val="0"/>
        <w:spacing w:after="0" w:line="394" w:lineRule="exact"/>
        <w:ind w:firstLine="58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Специфика попутного нефтяного газа (ПНГ) состоит в том, что он является побочным продуктом нефтедобычи. По геологическим характеристикам различают газ газовых шапок и газ, растворенный в нефти. ПНГ представляет собой смесь газо- и парообразных углеводородных и неуглеводородных компонентов, выделяющихся из нефтяных скважин и из пластовой нефти при ее разгазированип. Основными компонентами попутных нефтяных газов являются углеводороды от метана до гексана, включая изомеры С4</w:t>
      </w:r>
      <w:r w:rsidRPr="000B77AE">
        <w:rPr>
          <w:rFonts w:ascii="Times New Roman" w:eastAsia="Times New Roman" w:hAnsi="Times New Roman" w:cs="Times New Roman"/>
          <w:smallCaps/>
          <w:color w:val="000000"/>
          <w:kern w:val="0"/>
          <w:lang w:eastAsia="ru-RU" w:bidi="ru-RU"/>
        </w:rPr>
        <w:t xml:space="preserve"> - Сй,</w:t>
      </w:r>
      <w:r w:rsidRPr="000B77AE">
        <w:rPr>
          <w:rFonts w:ascii="Times New Roman" w:eastAsia="Times New Roman" w:hAnsi="Times New Roman" w:cs="Times New Roman"/>
          <w:color w:val="000000"/>
          <w:kern w:val="0"/>
          <w:lang w:eastAsia="ru-RU" w:bidi="ru-RU"/>
        </w:rPr>
        <w:t xml:space="preserve"> но с преобладанием фракции </w:t>
      </w:r>
      <w:r w:rsidRPr="000B77AE">
        <w:rPr>
          <w:rFonts w:ascii="Constantia" w:eastAsia="Constantia" w:hAnsi="Constantia" w:cs="Constantia"/>
          <w:color w:val="000000"/>
          <w:kern w:val="0"/>
          <w:sz w:val="21"/>
          <w:szCs w:val="21"/>
          <w:lang w:eastAsia="ru-RU" w:bidi="ru-RU"/>
        </w:rPr>
        <w:t xml:space="preserve">С3-С4. </w:t>
      </w:r>
      <w:r w:rsidRPr="000B77AE">
        <w:rPr>
          <w:rFonts w:ascii="Times New Roman" w:eastAsia="Times New Roman" w:hAnsi="Times New Roman" w:cs="Times New Roman"/>
          <w:color w:val="000000"/>
          <w:kern w:val="0"/>
          <w:lang w:eastAsia="ru-RU" w:bidi="ru-RU"/>
        </w:rPr>
        <w:t>Неуглеводородные компоненты попутных нефтяных газов могут быть представлены азотом, углекислым газом, гелием, аргоном, а также сероводородом, количество которого достигает иногда нескольких процентов.</w:t>
      </w:r>
    </w:p>
    <w:p w:rsidR="000B77AE" w:rsidRPr="000B77AE" w:rsidRDefault="000B77AE" w:rsidP="000B77AE">
      <w:pPr>
        <w:tabs>
          <w:tab w:val="clear" w:pos="709"/>
        </w:tabs>
        <w:suppressAutoHyphens w:val="0"/>
        <w:spacing w:after="0" w:line="394" w:lineRule="exact"/>
        <w:ind w:firstLine="58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 xml:space="preserve">В то время как в развитых странах - США, Канаде, Норвегии доля утилизации ПНГ составляет 99 — 100 %, то в нашей стране она не превышает 60 %. </w:t>
      </w:r>
      <w:r w:rsidRPr="000B77AE">
        <w:rPr>
          <w:rFonts w:ascii="Times New Roman" w:eastAsia="Times New Roman" w:hAnsi="Times New Roman" w:cs="Times New Roman"/>
          <w:color w:val="000000"/>
          <w:kern w:val="0"/>
          <w:lang w:val="uk-UA" w:eastAsia="uk-UA" w:bidi="uk-UA"/>
        </w:rPr>
        <w:t xml:space="preserve">І Іравительство </w:t>
      </w:r>
      <w:r w:rsidRPr="000B77AE">
        <w:rPr>
          <w:rFonts w:ascii="Times New Roman" w:eastAsia="Times New Roman" w:hAnsi="Times New Roman" w:cs="Times New Roman"/>
          <w:color w:val="000000"/>
          <w:kern w:val="0"/>
          <w:lang w:eastAsia="ru-RU" w:bidi="ru-RU"/>
        </w:rPr>
        <w:t>уделяет повышенное внимание увеличению доли переработки ПНГ, считая его наиболее актуальным и приоритетным в данном направлении [1-4].</w:t>
      </w:r>
    </w:p>
    <w:p w:rsidR="000B77AE" w:rsidRPr="000B77AE" w:rsidRDefault="000B77AE" w:rsidP="000B77AE">
      <w:pPr>
        <w:tabs>
          <w:tab w:val="clear" w:pos="709"/>
        </w:tabs>
        <w:suppressAutoHyphens w:val="0"/>
        <w:spacing w:after="151" w:line="394" w:lineRule="exact"/>
        <w:ind w:firstLine="58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Основные направления неквалифицированного использования попутного нефтяного газа в России можно увидеть на рисунке I.</w:t>
      </w:r>
    </w:p>
    <w:p w:rsidR="000B77AE" w:rsidRPr="000B77AE" w:rsidRDefault="000B77AE" w:rsidP="000B77AE">
      <w:pPr>
        <w:tabs>
          <w:tab w:val="clear" w:pos="709"/>
        </w:tabs>
        <w:suppressAutoHyphens w:val="0"/>
        <w:spacing w:after="0" w:line="280" w:lineRule="exact"/>
        <w:ind w:left="2960" w:firstLine="0"/>
        <w:jc w:val="left"/>
        <w:rPr>
          <w:rFonts w:ascii="Times New Roman" w:eastAsia="Times New Roman" w:hAnsi="Times New Roman" w:cs="Times New Roman"/>
          <w:color w:val="000000"/>
          <w:kern w:val="0"/>
          <w:sz w:val="28"/>
          <w:szCs w:val="28"/>
          <w:lang w:eastAsia="ru-RU" w:bidi="ru-RU"/>
        </w:rPr>
      </w:pPr>
      <w:r w:rsidRPr="000B77AE">
        <w:rPr>
          <w:rFonts w:ascii="Times New Roman" w:eastAsia="Times New Roman" w:hAnsi="Times New Roman" w:cs="Times New Roman"/>
          <w:color w:val="000000"/>
          <w:kern w:val="0"/>
          <w:sz w:val="28"/>
          <w:szCs w:val="28"/>
          <w:lang w:eastAsia="ru-RU" w:bidi="ru-RU"/>
        </w:rPr>
        <w:t>поставки на ГПЗ сжигание на</w:t>
      </w:r>
    </w:p>
    <w:p w:rsidR="000B77AE" w:rsidRPr="000B77AE" w:rsidRDefault="000B77AE" w:rsidP="000B77AE">
      <w:pPr>
        <w:framePr w:h="3312"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2612390" cy="2112010"/>
            <wp:effectExtent l="19050" t="0" r="0" b="0"/>
            <wp:docPr id="7" name="Рисунок 30" descr="C:\Users\Pavel\AppData\Local\Temp\Rar$DIa0.83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avel\AppData\Local\Temp\Rar$DIa0.832\media\image1.jpeg"/>
                    <pic:cNvPicPr>
                      <a:picLocks noChangeAspect="1" noChangeArrowheads="1"/>
                    </pic:cNvPicPr>
                  </pic:nvPicPr>
                  <pic:blipFill>
                    <a:blip r:embed="rId11" cstate="print"/>
                    <a:srcRect/>
                    <a:stretch>
                      <a:fillRect/>
                    </a:stretch>
                  </pic:blipFill>
                  <pic:spPr bwMode="auto">
                    <a:xfrm>
                      <a:off x="0" y="0"/>
                      <a:ext cx="2612390" cy="2112010"/>
                    </a:xfrm>
                    <a:prstGeom prst="rect">
                      <a:avLst/>
                    </a:prstGeom>
                    <a:noFill/>
                    <a:ln w="9525">
                      <a:noFill/>
                      <a:miter lim="800000"/>
                      <a:headEnd/>
                      <a:tailEnd/>
                    </a:ln>
                  </pic:spPr>
                </pic:pic>
              </a:graphicData>
            </a:graphic>
          </wp:inline>
        </w:drawing>
      </w:r>
    </w:p>
    <w:p w:rsidR="000B77AE" w:rsidRPr="000B77AE" w:rsidRDefault="000B77AE" w:rsidP="000B77A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0B77AE" w:rsidRPr="000B77AE" w:rsidRDefault="000B77AE" w:rsidP="000B77AE">
      <w:pPr>
        <w:tabs>
          <w:tab w:val="clear" w:pos="709"/>
        </w:tabs>
        <w:suppressAutoHyphens w:val="0"/>
        <w:spacing w:after="445" w:line="326" w:lineRule="exact"/>
        <w:ind w:right="800" w:firstLine="0"/>
        <w:jc w:val="center"/>
        <w:rPr>
          <w:rFonts w:ascii="Times New Roman" w:eastAsia="Times New Roman" w:hAnsi="Times New Roman" w:cs="Times New Roman"/>
          <w:color w:val="000000"/>
          <w:kern w:val="0"/>
          <w:sz w:val="28"/>
          <w:szCs w:val="28"/>
          <w:lang w:eastAsia="ru-RU" w:bidi="ru-RU"/>
        </w:rPr>
      </w:pPr>
      <w:r w:rsidRPr="000B77AE">
        <w:rPr>
          <w:rFonts w:ascii="Times New Roman" w:eastAsia="Times New Roman" w:hAnsi="Times New Roman" w:cs="Times New Roman"/>
          <w:color w:val="000000"/>
          <w:kern w:val="0"/>
          <w:sz w:val="28"/>
          <w:szCs w:val="28"/>
          <w:lang w:eastAsia="ru-RU" w:bidi="ru-RU"/>
        </w:rPr>
        <w:t>энергетика,</w:t>
      </w:r>
      <w:r w:rsidRPr="000B77AE">
        <w:rPr>
          <w:rFonts w:ascii="Times New Roman" w:eastAsia="Times New Roman" w:hAnsi="Times New Roman" w:cs="Times New Roman"/>
          <w:color w:val="000000"/>
          <w:kern w:val="0"/>
          <w:sz w:val="28"/>
          <w:szCs w:val="28"/>
          <w:lang w:eastAsia="ru-RU" w:bidi="ru-RU"/>
        </w:rPr>
        <w:br/>
        <w:t>закачка в пласты</w:t>
      </w:r>
      <w:r w:rsidRPr="000B77AE">
        <w:rPr>
          <w:rFonts w:ascii="Times New Roman" w:eastAsia="Times New Roman" w:hAnsi="Times New Roman" w:cs="Times New Roman"/>
          <w:color w:val="000000"/>
          <w:kern w:val="0"/>
          <w:sz w:val="28"/>
          <w:szCs w:val="28"/>
          <w:lang w:eastAsia="ru-RU" w:bidi="ru-RU"/>
        </w:rPr>
        <w:br/>
      </w:r>
      <w:r w:rsidRPr="000B77AE">
        <w:rPr>
          <w:rFonts w:ascii="Times New Roman" w:eastAsia="Times New Roman" w:hAnsi="Times New Roman" w:cs="Times New Roman"/>
          <w:color w:val="000000"/>
          <w:spacing w:val="10"/>
          <w:kern w:val="0"/>
          <w:lang w:eastAsia="ru-RU" w:bidi="ru-RU"/>
        </w:rPr>
        <w:t>45</w:t>
      </w:r>
      <w:r w:rsidRPr="000B77AE">
        <w:rPr>
          <w:rFonts w:ascii="Times New Roman" w:eastAsia="Times New Roman" w:hAnsi="Times New Roman" w:cs="Times New Roman"/>
          <w:b/>
          <w:bCs/>
          <w:color w:val="000000"/>
          <w:kern w:val="0"/>
          <w:lang w:eastAsia="ru-RU" w:bidi="ru-RU"/>
        </w:rPr>
        <w:t>,</w:t>
      </w:r>
      <w:r w:rsidRPr="000B77AE">
        <w:rPr>
          <w:rFonts w:ascii="Times New Roman" w:eastAsia="Times New Roman" w:hAnsi="Times New Roman" w:cs="Times New Roman"/>
          <w:color w:val="000000"/>
          <w:spacing w:val="10"/>
          <w:kern w:val="0"/>
          <w:lang w:eastAsia="ru-RU" w:bidi="ru-RU"/>
        </w:rPr>
        <w:t>5</w:t>
      </w:r>
      <w:r w:rsidRPr="000B77AE">
        <w:rPr>
          <w:rFonts w:ascii="Times New Roman" w:eastAsia="Times New Roman" w:hAnsi="Times New Roman" w:cs="Times New Roman"/>
          <w:b/>
          <w:bCs/>
          <w:color w:val="000000"/>
          <w:kern w:val="0"/>
          <w:lang w:eastAsia="ru-RU" w:bidi="ru-RU"/>
        </w:rPr>
        <w:t>%</w:t>
      </w:r>
    </w:p>
    <w:p w:rsidR="000B77AE" w:rsidRPr="000B77AE" w:rsidRDefault="000B77AE" w:rsidP="000B77AE">
      <w:pPr>
        <w:tabs>
          <w:tab w:val="clear" w:pos="709"/>
        </w:tabs>
        <w:suppressAutoHyphens w:val="0"/>
        <w:spacing w:after="0" w:line="220" w:lineRule="exact"/>
        <w:ind w:left="1980" w:firstLine="0"/>
        <w:jc w:val="left"/>
        <w:rPr>
          <w:rFonts w:ascii="Times New Roman" w:eastAsia="Times New Roman" w:hAnsi="Times New Roman" w:cs="Times New Roman"/>
          <w:i/>
          <w:iCs/>
          <w:color w:val="000000"/>
          <w:kern w:val="0"/>
          <w:lang w:eastAsia="ru-RU" w:bidi="ru-RU"/>
        </w:rPr>
      </w:pPr>
      <w:r w:rsidRPr="000B77AE">
        <w:rPr>
          <w:rFonts w:ascii="Times New Roman" w:eastAsia="Times New Roman" w:hAnsi="Times New Roman" w:cs="Times New Roman"/>
          <w:i/>
          <w:iCs/>
          <w:color w:val="000000"/>
          <w:kern w:val="0"/>
          <w:lang w:eastAsia="ru-RU" w:bidi="ru-RU"/>
        </w:rPr>
        <w:t>Рисунок 1 - Использование попутного нефтяного газа в России</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Несмотря на заявленные планы и предпринимаемые меры по увеличению переработки ПНГ, Россия продолжает активно наращивать объемы их сжигания. Это связано со слабо развитой инфраструктурой по переработке и транспорту попутного газа.</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 xml:space="preserve">Проблема попутного нефтяного газа в России остается актуальной и широко обсуждаемой все последние годы. Кроме того, именно с ростом переработки ПНГ связан ожидаемый прирост производства в России легкого углеводородного сырья для последующего использования в нефтехимической промышленности. Именно это является фундаментом, на котором строятся все стратегические программы развития нефтехимии. Можно сказать, что перспективы этой отрасли во многом взаимосвязаны с успехом в области полезного использования попутного нефтяного газа. </w:t>
      </w:r>
      <w:r w:rsidRPr="000B77AE">
        <w:rPr>
          <w:rFonts w:ascii="Times New Roman" w:eastAsia="Times New Roman" w:hAnsi="Times New Roman" w:cs="Times New Roman"/>
          <w:color w:val="000000"/>
          <w:kern w:val="0"/>
          <w:u w:val="single"/>
          <w:lang w:eastAsia="ru-RU" w:bidi="ru-RU"/>
        </w:rPr>
        <w:t>Одним из методов переработки ПНГ является крекинг.</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 xml:space="preserve">В связи с этим, </w:t>
      </w:r>
      <w:r w:rsidRPr="000B77AE">
        <w:rPr>
          <w:rFonts w:ascii="Times New Roman" w:eastAsia="Times New Roman" w:hAnsi="Times New Roman" w:cs="Times New Roman"/>
          <w:color w:val="000000"/>
          <w:kern w:val="0"/>
          <w:u w:val="single"/>
          <w:lang w:eastAsia="ru-RU" w:bidi="ru-RU"/>
        </w:rPr>
        <w:t>целью</w:t>
      </w:r>
      <w:r w:rsidRPr="000B77AE">
        <w:rPr>
          <w:rFonts w:ascii="Times New Roman" w:eastAsia="Times New Roman" w:hAnsi="Times New Roman" w:cs="Times New Roman"/>
          <w:color w:val="000000"/>
          <w:kern w:val="0"/>
          <w:lang w:eastAsia="ru-RU" w:bidi="ru-RU"/>
        </w:rPr>
        <w:t xml:space="preserve"> данной работы является создание новых высокоактивных и селективных наноструктурных катализаторов нового поколения и изучение их физико</w:t>
      </w:r>
      <w:r w:rsidRPr="000B77AE">
        <w:rPr>
          <w:rFonts w:ascii="Times New Roman" w:eastAsia="Times New Roman" w:hAnsi="Times New Roman" w:cs="Times New Roman"/>
          <w:color w:val="000000"/>
          <w:kern w:val="0"/>
          <w:lang w:eastAsia="ru-RU" w:bidi="ru-RU"/>
        </w:rPr>
        <w:softHyphen/>
        <w:t>химических свойств в реакции крекинга пропана с целью получения олефинов.</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 xml:space="preserve">Для достижения поставленной цели необходимо было решить следующие </w:t>
      </w:r>
      <w:r w:rsidRPr="000B77AE">
        <w:rPr>
          <w:rFonts w:ascii="Times New Roman" w:eastAsia="Times New Roman" w:hAnsi="Times New Roman" w:cs="Times New Roman"/>
          <w:color w:val="000000"/>
          <w:kern w:val="0"/>
          <w:u w:val="single"/>
          <w:lang w:eastAsia="ru-RU" w:bidi="ru-RU"/>
        </w:rPr>
        <w:t>задачи:</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синтезировать каталитические наносистемы на основе оксида алюминия обладающие высокой активностью и селективностью в реакции крекинга пропана, но при этом устойчивых к зауглероживанию;</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исследовать физико-химические свойства приготовленных катализаторов;</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изучить поведение разработанных каталитических наносистем в реакции крекинга пропана;</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сравнить каталитическую активность и селективность созданных нановолокнистых аэрогелей с уже имеющимися каталитическими системами;</w:t>
      </w:r>
    </w:p>
    <w:p w:rsidR="000B77AE" w:rsidRPr="000B77AE" w:rsidRDefault="000B77AE" w:rsidP="000B77AE">
      <w:pPr>
        <w:numPr>
          <w:ilvl w:val="0"/>
          <w:numId w:val="29"/>
        </w:numPr>
        <w:tabs>
          <w:tab w:val="clear" w:pos="709"/>
        </w:tabs>
        <w:suppressAutoHyphens w:val="0"/>
        <w:spacing w:after="364"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установить влияние процесса активации и атмосферы реакционной среды на структуру и свойства полученных катализаторов нового поколения.</w:t>
      </w:r>
    </w:p>
    <w:p w:rsidR="000B77AE" w:rsidRPr="000B77AE" w:rsidRDefault="000B77AE" w:rsidP="000B77AE">
      <w:pPr>
        <w:tabs>
          <w:tab w:val="clear" w:pos="709"/>
        </w:tabs>
        <w:suppressAutoHyphens w:val="0"/>
        <w:spacing w:after="0" w:line="398" w:lineRule="exact"/>
        <w:ind w:firstLine="600"/>
        <w:rPr>
          <w:rFonts w:ascii="Times New Roman" w:eastAsia="Times New Roman" w:hAnsi="Times New Roman" w:cs="Times New Roman"/>
          <w:b/>
          <w:bCs/>
          <w:color w:val="000000"/>
          <w:kern w:val="0"/>
          <w:lang w:eastAsia="ru-RU" w:bidi="ru-RU"/>
        </w:rPr>
      </w:pPr>
      <w:r w:rsidRPr="000B77AE">
        <w:rPr>
          <w:rFonts w:ascii="Times New Roman" w:eastAsia="Times New Roman" w:hAnsi="Times New Roman" w:cs="Times New Roman"/>
          <w:b/>
          <w:bCs/>
          <w:color w:val="000000"/>
          <w:kern w:val="0"/>
          <w:u w:val="single"/>
          <w:lang w:eastAsia="ru-RU" w:bidi="ru-RU"/>
        </w:rPr>
        <w:t>Научная новизна работы.</w:t>
      </w:r>
    </w:p>
    <w:p w:rsidR="000B77AE" w:rsidRPr="000B77AE" w:rsidRDefault="000B77AE" w:rsidP="000B77AE">
      <w:pPr>
        <w:numPr>
          <w:ilvl w:val="0"/>
          <w:numId w:val="29"/>
        </w:numPr>
        <w:tabs>
          <w:tab w:val="clear" w:pos="709"/>
        </w:tabs>
        <w:suppressAutoHyphens w:val="0"/>
        <w:spacing w:after="0" w:line="398"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Синтезированы нановолокнистые аэрогели на основе оксида алюминия и изучены их состав, структура, физико-химические свойства;</w:t>
      </w:r>
    </w:p>
    <w:p w:rsidR="000B77AE" w:rsidRPr="000B77AE" w:rsidRDefault="000B77AE" w:rsidP="000B77AE">
      <w:pPr>
        <w:numPr>
          <w:ilvl w:val="0"/>
          <w:numId w:val="29"/>
        </w:numPr>
        <w:tabs>
          <w:tab w:val="clear" w:pos="709"/>
        </w:tabs>
        <w:suppressAutoHyphens w:val="0"/>
        <w:spacing w:after="0" w:line="398"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впервые получены нанокристаллические аэрогели на основе оксида алюминия, представляющие собой плотноупакованные биндли и изучены их состав, структура и физико</w:t>
      </w:r>
      <w:r w:rsidRPr="000B77AE">
        <w:rPr>
          <w:rFonts w:ascii="Times New Roman" w:eastAsia="Times New Roman" w:hAnsi="Times New Roman" w:cs="Times New Roman"/>
          <w:color w:val="000000"/>
          <w:kern w:val="0"/>
          <w:lang w:eastAsia="ru-RU" w:bidi="ru-RU"/>
        </w:rPr>
        <w:softHyphen/>
        <w:t>химические свойства;</w:t>
      </w:r>
    </w:p>
    <w:p w:rsidR="000B77AE" w:rsidRPr="000B77AE" w:rsidRDefault="000B77AE" w:rsidP="000B77AE">
      <w:pPr>
        <w:numPr>
          <w:ilvl w:val="0"/>
          <w:numId w:val="29"/>
        </w:numPr>
        <w:tabs>
          <w:tab w:val="clear" w:pos="709"/>
        </w:tabs>
        <w:suppressAutoHyphens w:val="0"/>
        <w:spacing w:after="0" w:line="398"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исследованы, в реакции крекинга пропана, каталитические системы на основе нановолокнистых и нанокристаллических аэрогелей из оксида алюминия, углеродных нанотрубок и активного углерода;</w:t>
      </w:r>
    </w:p>
    <w:p w:rsidR="000B77AE" w:rsidRPr="000B77AE" w:rsidRDefault="000B77AE" w:rsidP="000B77AE">
      <w:pPr>
        <w:numPr>
          <w:ilvl w:val="0"/>
          <w:numId w:val="29"/>
        </w:numPr>
        <w:tabs>
          <w:tab w:val="clear" w:pos="709"/>
        </w:tabs>
        <w:suppressAutoHyphens w:val="0"/>
        <w:spacing w:after="0" w:line="398"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определен срок эксплуатации и способность к регенерации данных каталитических систем;</w:t>
      </w:r>
    </w:p>
    <w:p w:rsidR="000B77AE" w:rsidRPr="000B77AE" w:rsidRDefault="000B77AE" w:rsidP="000B77AE">
      <w:pPr>
        <w:numPr>
          <w:ilvl w:val="0"/>
          <w:numId w:val="29"/>
        </w:numPr>
        <w:tabs>
          <w:tab w:val="clear" w:pos="709"/>
        </w:tabs>
        <w:suppressAutoHyphens w:val="0"/>
        <w:spacing w:after="0" w:line="398"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установлено влияние процесса активации и воздействие реакционной среды на каталитические системы на основе нановолокнистого аэрогеля оксида алюминия.</w:t>
      </w:r>
    </w:p>
    <w:p w:rsidR="000B77AE" w:rsidRPr="000B77AE" w:rsidRDefault="000B77AE" w:rsidP="000B77AE">
      <w:pPr>
        <w:tabs>
          <w:tab w:val="clear" w:pos="709"/>
        </w:tabs>
        <w:suppressAutoHyphens w:val="0"/>
        <w:spacing w:after="0" w:line="398"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u w:val="single"/>
          <w:lang w:eastAsia="ru-RU" w:bidi="ru-RU"/>
        </w:rPr>
        <w:t>Практическая значимость работы.</w:t>
      </w:r>
    </w:p>
    <w:p w:rsidR="000B77AE" w:rsidRPr="000B77AE" w:rsidRDefault="000B77AE" w:rsidP="000B77AE">
      <w:pPr>
        <w:numPr>
          <w:ilvl w:val="0"/>
          <w:numId w:val="29"/>
        </w:numPr>
        <w:tabs>
          <w:tab w:val="clear" w:pos="709"/>
        </w:tabs>
        <w:suppressAutoHyphens w:val="0"/>
        <w:spacing w:after="0" w:line="394"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Синтез особо чистых композитных нановолокнистых и нанокристаллических аэрогелей на основе оксида алюминия с воспроизводимыми параметрами поверхности и размером волокон, может служить основой для создания катализаторов не содержащих драгоценных металлов;</w:t>
      </w:r>
    </w:p>
    <w:p w:rsidR="000B77AE" w:rsidRPr="000B77AE" w:rsidRDefault="000B77AE" w:rsidP="000B77AE">
      <w:pPr>
        <w:numPr>
          <w:ilvl w:val="0"/>
          <w:numId w:val="29"/>
        </w:numPr>
        <w:tabs>
          <w:tab w:val="clear" w:pos="709"/>
        </w:tabs>
        <w:suppressAutoHyphens w:val="0"/>
        <w:spacing w:after="0" w:line="394"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изучение влияния атмосферы водорода и реакционной среды на каталитические системы на основе нановолокнистого оксида алюминия, является фундаментальной основой для оптимизации параметров структуры каталитических систем такого типа;</w:t>
      </w:r>
    </w:p>
    <w:p w:rsidR="000B77AE" w:rsidRPr="000B77AE" w:rsidRDefault="000B77AE" w:rsidP="000B77AE">
      <w:pPr>
        <w:numPr>
          <w:ilvl w:val="0"/>
          <w:numId w:val="29"/>
        </w:numPr>
        <w:tabs>
          <w:tab w:val="clear" w:pos="709"/>
        </w:tabs>
        <w:suppressAutoHyphens w:val="0"/>
        <w:spacing w:after="0" w:line="394"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исследование изменения физико-химических свойств катализаторов на основе нановолокнистого аэрогеля оксида алюминия в реакции крекинга пропана является базисом для создания катализаторов нового поколения для переработки попутного нефтяного газа (ПНГ).</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u w:val="single"/>
          <w:lang w:eastAsia="ru-RU" w:bidi="ru-RU"/>
        </w:rPr>
        <w:t>На защиту выносятся следующие положения:</w:t>
      </w:r>
    </w:p>
    <w:p w:rsidR="000B77AE" w:rsidRPr="000B77AE" w:rsidRDefault="000B77AE" w:rsidP="000B77AE">
      <w:pPr>
        <w:numPr>
          <w:ilvl w:val="0"/>
          <w:numId w:val="30"/>
        </w:numPr>
        <w:tabs>
          <w:tab w:val="clear" w:pos="709"/>
        </w:tabs>
        <w:suppressAutoHyphens w:val="0"/>
        <w:spacing w:after="0" w:line="394"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результаты исследований состава и структуры синтезированных нановолокнистых и нанокристаллических аэрогелей;</w:t>
      </w:r>
    </w:p>
    <w:p w:rsidR="000B77AE" w:rsidRPr="000B77AE" w:rsidRDefault="000B77AE" w:rsidP="000B77AE">
      <w:pPr>
        <w:numPr>
          <w:ilvl w:val="0"/>
          <w:numId w:val="30"/>
        </w:numPr>
        <w:tabs>
          <w:tab w:val="clear" w:pos="709"/>
        </w:tabs>
        <w:suppressAutoHyphens w:val="0"/>
        <w:spacing w:after="0" w:line="394"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результаты исследований пористой структуры аэрогелей на основе оксида алюминия методами низкотемпературной адсорбции паров азота и адсорбции паров воды при температуре 293 К;</w:t>
      </w:r>
    </w:p>
    <w:p w:rsidR="000B77AE" w:rsidRPr="000B77AE" w:rsidRDefault="000B77AE" w:rsidP="000B77AE">
      <w:pPr>
        <w:numPr>
          <w:ilvl w:val="0"/>
          <w:numId w:val="30"/>
        </w:numPr>
        <w:tabs>
          <w:tab w:val="clear" w:pos="709"/>
        </w:tabs>
        <w:suppressAutoHyphens w:val="0"/>
        <w:spacing w:after="0" w:line="394"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результаты каталитических исследований нановолокнистых и нанокристаллических аэрогелей из оксида алюминия, углеродных нанотрубок, активного углерода в реакции крекинга пропана. Заключение об активности, селективности, устойчивости к зауглероживанию и способности к регенерации наноструктурных каталитических систем;</w:t>
      </w:r>
    </w:p>
    <w:p w:rsidR="000B77AE" w:rsidRPr="000B77AE" w:rsidRDefault="000B77AE" w:rsidP="000B77AE">
      <w:pPr>
        <w:numPr>
          <w:ilvl w:val="0"/>
          <w:numId w:val="30"/>
        </w:numPr>
        <w:tabs>
          <w:tab w:val="clear" w:pos="709"/>
        </w:tabs>
        <w:suppressAutoHyphens w:val="0"/>
        <w:spacing w:after="0" w:line="394"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результаты исследований адсорбции пропана (методом натекания) на нановолокнистых аэрогельных материалах;</w:t>
      </w:r>
    </w:p>
    <w:p w:rsidR="000B77AE" w:rsidRPr="000B77AE" w:rsidRDefault="000B77AE" w:rsidP="000B77AE">
      <w:pPr>
        <w:numPr>
          <w:ilvl w:val="0"/>
          <w:numId w:val="30"/>
        </w:numPr>
        <w:tabs>
          <w:tab w:val="clear" w:pos="709"/>
        </w:tabs>
        <w:suppressAutoHyphens w:val="0"/>
        <w:spacing w:after="0" w:line="394"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результаты исследования влияния процесса активации на структуру нановолокнистых аэрогелей и их каталитическую активность.</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u w:val="single"/>
          <w:lang w:eastAsia="ru-RU" w:bidi="ru-RU"/>
        </w:rPr>
        <w:t>Теоретическая значимость работы.</w:t>
      </w:r>
      <w:r w:rsidRPr="000B77AE">
        <w:rPr>
          <w:rFonts w:ascii="Times New Roman" w:eastAsia="Times New Roman" w:hAnsi="Times New Roman" w:cs="Times New Roman"/>
          <w:color w:val="000000"/>
          <w:kern w:val="0"/>
          <w:lang w:eastAsia="ru-RU" w:bidi="ru-RU"/>
        </w:rPr>
        <w:t xml:space="preserve"> Полученные результаты исследования вносят вклад в фундаментальные исследования новых наноструктурных материалов. Впервые установлены особенности поведения аэрогельных катализаторов в различных средах.</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u w:val="single"/>
          <w:lang w:eastAsia="ru-RU" w:bidi="ru-RU"/>
        </w:rPr>
        <w:t>Практическая применимость работы.</w:t>
      </w:r>
      <w:r w:rsidRPr="000B77AE">
        <w:rPr>
          <w:rFonts w:ascii="Times New Roman" w:eastAsia="Times New Roman" w:hAnsi="Times New Roman" w:cs="Times New Roman"/>
          <w:color w:val="000000"/>
          <w:kern w:val="0"/>
          <w:lang w:eastAsia="ru-RU" w:bidi="ru-RU"/>
        </w:rPr>
        <w:t xml:space="preserve"> В рамках выполненной работы получены новые данные, касающихся влияния условий синтеза наноструктурных катализаторов на основе оксида алюминия и оксида титана, на их каталитические свойства. Полученные результаты являются основой для составления научно-технических рекомендаций по практическому использованию катализаторов такого типа. Результаты работы используются в дальнейшем учебном процессе при подготовке студентов, магистрантов и аспирантов на факультете физико</w:t>
      </w:r>
      <w:r w:rsidRPr="000B77AE">
        <w:rPr>
          <w:rFonts w:ascii="Times New Roman" w:eastAsia="Times New Roman" w:hAnsi="Times New Roman" w:cs="Times New Roman"/>
          <w:color w:val="000000"/>
          <w:kern w:val="0"/>
          <w:lang w:eastAsia="ru-RU" w:bidi="ru-RU"/>
        </w:rPr>
        <w:softHyphen/>
        <w:t>математических и естественных наук в Российском Университете Дружбы Народов, обучающихся на кафедре физической и коллоидной химии.</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u w:val="single"/>
          <w:lang w:eastAsia="ru-RU" w:bidi="ru-RU"/>
        </w:rPr>
        <w:t>Связь темы с планом научных работ.</w:t>
      </w:r>
      <w:r w:rsidRPr="000B77AE">
        <w:rPr>
          <w:rFonts w:ascii="Times New Roman" w:eastAsia="Times New Roman" w:hAnsi="Times New Roman" w:cs="Times New Roman"/>
          <w:color w:val="000000"/>
          <w:kern w:val="0"/>
          <w:lang w:eastAsia="ru-RU" w:bidi="ru-RU"/>
        </w:rPr>
        <w:t xml:space="preserve"> Диссертационная работа являлась частью научных исследований кафедры физической и коллоидной химии РУДН. Работа выполнена при финансовой поддержке РФФИ (проект № 14-03-00940).</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Глава № 2 данной работы является частью проекта, входящего в календарный план на 2013-2015г ИФХЭ РАН (Раздел: «фундаментальные физико-химические закономерности адсорбции, адсорбционного разделения, абсорбционно-электрохимических и ионообменных процессов в нанопористых материалах и основы целенаправленного синтеза функциональных адсорбентов на 2013-2015». Подраздел: «механизмы адсорбции и подвижности молекул различной химической природы в углеродных и набухающих полимерных адсорбентах, разработка основ синтеза однороднопористых адсорбентов и методы их исследования»).</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 xml:space="preserve">Часть экспериментального исследования диссертации стала финальным проектом по популяризации науки программы </w:t>
      </w:r>
      <w:r w:rsidRPr="000B77AE">
        <w:rPr>
          <w:rFonts w:ascii="Times New Roman" w:eastAsia="Times New Roman" w:hAnsi="Times New Roman" w:cs="Times New Roman"/>
          <w:color w:val="000000"/>
          <w:kern w:val="0"/>
          <w:lang w:eastAsia="en-US" w:bidi="en-US"/>
        </w:rPr>
        <w:t>«</w:t>
      </w:r>
      <w:r w:rsidRPr="000B77AE">
        <w:rPr>
          <w:rFonts w:ascii="Times New Roman" w:eastAsia="Times New Roman" w:hAnsi="Times New Roman" w:cs="Times New Roman"/>
          <w:color w:val="000000"/>
          <w:kern w:val="0"/>
          <w:lang w:val="en-US" w:eastAsia="en-US" w:bidi="en-US"/>
        </w:rPr>
        <w:t>Innostar</w:t>
      </w:r>
      <w:r w:rsidRPr="000B77AE">
        <w:rPr>
          <w:rFonts w:ascii="Times New Roman" w:eastAsia="Times New Roman" w:hAnsi="Times New Roman" w:cs="Times New Roman"/>
          <w:color w:val="000000"/>
          <w:kern w:val="0"/>
          <w:lang w:eastAsia="en-US" w:bidi="en-US"/>
        </w:rPr>
        <w:t xml:space="preserve">» </w:t>
      </w:r>
      <w:r w:rsidRPr="000B77AE">
        <w:rPr>
          <w:rFonts w:ascii="Times New Roman" w:eastAsia="Times New Roman" w:hAnsi="Times New Roman" w:cs="Times New Roman"/>
          <w:color w:val="000000"/>
          <w:kern w:val="0"/>
          <w:lang w:eastAsia="ru-RU" w:bidi="ru-RU"/>
        </w:rPr>
        <w:t>и проектом-победителем программы У.М.Н.И.К. - 2013 и поддержана фондом содействия развитию малых форм предприятий в научно</w:t>
      </w:r>
      <w:r w:rsidRPr="000B77AE">
        <w:rPr>
          <w:rFonts w:ascii="Times New Roman" w:eastAsia="Times New Roman" w:hAnsi="Times New Roman" w:cs="Times New Roman"/>
          <w:color w:val="000000"/>
          <w:kern w:val="0"/>
          <w:lang w:eastAsia="ru-RU" w:bidi="ru-RU"/>
        </w:rPr>
        <w:softHyphen/>
        <w:t>технической сфере на 2014-2015 год.</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Результаты данного исследования были отмечены дипломами на научных конференциях: всероссийская конференция молодых учёных, аспирантов и студентов с международным участием по химии и наноматериалам «Менделеев-2012» Санкт-Петербург, 2012; симпозиум «Современная химическая физика», Туапсе 2013.</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u w:val="single"/>
          <w:lang w:eastAsia="ru-RU" w:bidi="ru-RU"/>
        </w:rPr>
        <w:t>Достоверность результатов обеспечивается</w:t>
      </w:r>
      <w:r w:rsidRPr="000B77AE">
        <w:rPr>
          <w:rFonts w:ascii="Times New Roman" w:eastAsia="Times New Roman" w:hAnsi="Times New Roman" w:cs="Times New Roman"/>
          <w:color w:val="000000"/>
          <w:kern w:val="0"/>
          <w:lang w:eastAsia="ru-RU" w:bidi="ru-RU"/>
        </w:rPr>
        <w:t xml:space="preserve"> применением комплекса методик экспериментального исследования с использованием современного высокочувствительного оборудования, хорошей воспроизводимостью экспериментальных данных и подтверждается соответствием современным теоретическим представлениям.</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u w:val="single"/>
          <w:lang w:eastAsia="ru-RU" w:bidi="ru-RU"/>
        </w:rPr>
        <w:t>Личный вклад автора</w:t>
      </w:r>
      <w:r w:rsidRPr="000B77AE">
        <w:rPr>
          <w:rFonts w:ascii="Times New Roman" w:eastAsia="Times New Roman" w:hAnsi="Times New Roman" w:cs="Times New Roman"/>
          <w:color w:val="000000"/>
          <w:kern w:val="0"/>
          <w:lang w:eastAsia="ru-RU" w:bidi="ru-RU"/>
        </w:rPr>
        <w:t xml:space="preserve"> заключался в постановке задач, рассматриваемых в диссертационной работе. Диссертант самостоятельно синтезировал каталитические системы. Автор лично сконструировал установки для приведения каталитических экспериментов и для исследования воздействия процесса активации на структуру катализаторов. Все эксперименты и анализ полученных результатов выполнены лично автором. Диссертант занимался подготовкой статей и тезисов для опубликования, участвовал в конференциях.</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u w:val="single"/>
          <w:lang w:eastAsia="ru-RU" w:bidi="ru-RU"/>
        </w:rPr>
        <w:t>Апробация результатов исследования.</w:t>
      </w:r>
      <w:r w:rsidRPr="000B77AE">
        <w:rPr>
          <w:rFonts w:ascii="Times New Roman" w:eastAsia="Times New Roman" w:hAnsi="Times New Roman" w:cs="Times New Roman"/>
          <w:color w:val="000000"/>
          <w:kern w:val="0"/>
          <w:lang w:eastAsia="ru-RU" w:bidi="ru-RU"/>
        </w:rPr>
        <w:t xml:space="preserve"> Результаты работы докладывались на следующих конференциях и симпозиумах:</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«Всероссийская конференция по проблемам математики, информатики, физики и химии», Москва, РУДН, (2008, 2009).</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Симпозиум «Современная химическая физика», Туапсе (2008, 2013, 2014).</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Всероссийская школа-конференция «Супрамолекулярные системы на поверхности раздела», Москва, ИФХЭ РАН, 2009.</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Международная научная конференция «Нестационарные, энерго- и ресурсосберегающие процессы и оборудование в химической, нано- и биотехнологии (НЭРПО-2008)»,Москва, МГОУ, 2009.</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Всероссийская конференция молодых учёных, аспирантов и студентов с международным участием по химии и наноматериалам «Менделеев-2012», «Менделеев-2013» Санкт-Петербург, (2012, 2013).</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Всероссийской научной молодежной школе-конференции «Химия под знаком СИГМА 2012» Омск, 2012.</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Всероссийский симпозиум с участием иностранных ученых Актуальные проблемы теории адсорбции, пористости и адсорбционной селективности. Приоритетная проблема нанопористые функциональные материалы. Всероссийская школа-семинар молодых ученых «Синтез, исследование и применение адсорбентов» Клязьма, (2013-2015).</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II Всероссийской молодежной конференции «Успехи химической физики», Черноголовка, ИПХФ РАН 2013.</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III Всероссийская молодежная научная конференция "Химия и технология новых веществ и материалов" II Всероссийской молодежной конференции "Молодежь и наука на Севере". Сыктывкар, 2013</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Международная научно-практическая конференция «Нефтегазопереработка-2013» Уфа, 2013.</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I молодежная школа-конференция, Москва, РУДН, 2013.</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X Российская ежегодная конференция молодых научных сотрудников и аспирантов «физикохимия и технология неорганических материалов». Москва, ИМЕТ РАН. 2013.</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V Молодежная научно-техническая конференция «наукоемкие химические технологии- 2013» Москва, МИТХТ, 2013.</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VIII конференция молодых ученых, аспирантов и студентов ИФХЭ РАН «Физикохимия - 2013» Москва, ИФХЭ РАН, 2013.</w:t>
      </w:r>
    </w:p>
    <w:p w:rsidR="000B77AE" w:rsidRPr="000B77AE" w:rsidRDefault="000B77AE" w:rsidP="000B77AE">
      <w:pPr>
        <w:numPr>
          <w:ilvl w:val="0"/>
          <w:numId w:val="29"/>
        </w:numPr>
        <w:tabs>
          <w:tab w:val="clear" w:pos="709"/>
        </w:tabs>
        <w:suppressAutoHyphens w:val="0"/>
        <w:spacing w:after="0" w:line="403"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III Всероссийская конференциия с международным участием. «Молодежная наука в развитии регионов» Пермь, 2013.</w:t>
      </w:r>
    </w:p>
    <w:p w:rsidR="000B77AE" w:rsidRPr="000B77AE" w:rsidRDefault="000B77AE" w:rsidP="000B77AE">
      <w:pPr>
        <w:numPr>
          <w:ilvl w:val="0"/>
          <w:numId w:val="29"/>
        </w:numPr>
        <w:tabs>
          <w:tab w:val="clear" w:pos="709"/>
        </w:tabs>
        <w:suppressAutoHyphens w:val="0"/>
        <w:spacing w:after="0" w:line="398"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val="en-US" w:eastAsia="en-US" w:bidi="en-US"/>
        </w:rPr>
        <w:t>III</w:t>
      </w:r>
      <w:r w:rsidRPr="000B77AE">
        <w:rPr>
          <w:rFonts w:ascii="Times New Roman" w:eastAsia="Times New Roman" w:hAnsi="Times New Roman" w:cs="Times New Roman"/>
          <w:color w:val="000000"/>
          <w:kern w:val="0"/>
          <w:lang w:eastAsia="en-US" w:bidi="en-US"/>
        </w:rPr>
        <w:t xml:space="preserve"> </w:t>
      </w:r>
      <w:r w:rsidRPr="000B77AE">
        <w:rPr>
          <w:rFonts w:ascii="Times New Roman" w:eastAsia="Times New Roman" w:hAnsi="Times New Roman" w:cs="Times New Roman"/>
          <w:color w:val="000000"/>
          <w:kern w:val="0"/>
          <w:lang w:eastAsia="ru-RU" w:bidi="ru-RU"/>
        </w:rPr>
        <w:t>международная научно-техническая конференция молодых ученых, аспирантов и студентов «Высокие технологии в современной науке и технике» Томск, 2014.</w:t>
      </w:r>
    </w:p>
    <w:p w:rsidR="000B77AE" w:rsidRPr="000B77AE" w:rsidRDefault="000B77AE" w:rsidP="000B77AE">
      <w:pPr>
        <w:numPr>
          <w:ilvl w:val="0"/>
          <w:numId w:val="29"/>
        </w:numPr>
        <w:tabs>
          <w:tab w:val="clear" w:pos="709"/>
        </w:tabs>
        <w:suppressAutoHyphens w:val="0"/>
        <w:spacing w:after="364" w:line="398" w:lineRule="exact"/>
        <w:jc w:val="left"/>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lang w:eastAsia="ru-RU" w:bidi="ru-RU"/>
        </w:rPr>
        <w:t>VI молодежная конференция ИОХ РАН посвященная 80-летию со дня основания. Москва, ИОХ РАН, 2014.</w:t>
      </w:r>
    </w:p>
    <w:p w:rsidR="000B77AE" w:rsidRPr="000B77AE" w:rsidRDefault="000B77AE" w:rsidP="000B77AE">
      <w:pPr>
        <w:tabs>
          <w:tab w:val="clear" w:pos="709"/>
        </w:tabs>
        <w:suppressAutoHyphens w:val="0"/>
        <w:spacing w:after="0" w:line="394" w:lineRule="exact"/>
        <w:ind w:firstLine="600"/>
        <w:rPr>
          <w:rFonts w:ascii="Times New Roman" w:eastAsia="Times New Roman" w:hAnsi="Times New Roman" w:cs="Times New Roman"/>
          <w:color w:val="000000"/>
          <w:kern w:val="0"/>
          <w:lang w:eastAsia="ru-RU" w:bidi="ru-RU"/>
        </w:rPr>
      </w:pPr>
      <w:r w:rsidRPr="000B77AE">
        <w:rPr>
          <w:rFonts w:ascii="Times New Roman" w:eastAsia="Times New Roman" w:hAnsi="Times New Roman" w:cs="Times New Roman"/>
          <w:color w:val="000000"/>
          <w:kern w:val="0"/>
          <w:u w:val="single"/>
          <w:lang w:eastAsia="ru-RU" w:bidi="ru-RU"/>
        </w:rPr>
        <w:t>Публикации.</w:t>
      </w:r>
      <w:r w:rsidRPr="000B77AE">
        <w:rPr>
          <w:rFonts w:ascii="Times New Roman" w:eastAsia="Times New Roman" w:hAnsi="Times New Roman" w:cs="Times New Roman"/>
          <w:color w:val="000000"/>
          <w:kern w:val="0"/>
          <w:lang w:eastAsia="ru-RU" w:bidi="ru-RU"/>
        </w:rPr>
        <w:t xml:space="preserve"> Основное содержание работы отражено в 29 печатных работах, в том числе в 3 научных статьях в журналах, рекомендуемых ВАК, статей в других сборниках 6 и 20 тезисах докладов на международных и российских конференциях.</w:t>
      </w:r>
    </w:p>
    <w:p w:rsidR="000B77AE" w:rsidRDefault="000B77AE" w:rsidP="000B77AE">
      <w:pPr>
        <w:rPr>
          <w:rFonts w:ascii="Arial Unicode MS" w:eastAsia="Arial Unicode MS" w:hAnsi="Arial Unicode MS" w:cs="Arial Unicode MS"/>
          <w:color w:val="000000"/>
          <w:kern w:val="0"/>
          <w:sz w:val="24"/>
          <w:szCs w:val="24"/>
          <w:lang w:eastAsia="ru-RU" w:bidi="ru-RU"/>
        </w:rPr>
      </w:pPr>
      <w:r w:rsidRPr="000B77AE">
        <w:rPr>
          <w:rFonts w:ascii="Times New Roman" w:eastAsia="Arial Unicode MS" w:hAnsi="Times New Roman" w:cs="Times New Roman"/>
          <w:color w:val="000000"/>
          <w:kern w:val="0"/>
          <w:u w:val="single"/>
          <w:lang w:eastAsia="ru-RU" w:bidi="ru-RU"/>
        </w:rPr>
        <w:t>Структура и объем работы.</w:t>
      </w:r>
      <w:r w:rsidRPr="000B77AE">
        <w:rPr>
          <w:rFonts w:ascii="Arial Unicode MS" w:eastAsia="Arial Unicode MS" w:hAnsi="Arial Unicode MS" w:cs="Arial Unicode MS"/>
          <w:color w:val="000000"/>
          <w:kern w:val="0"/>
          <w:sz w:val="24"/>
          <w:szCs w:val="24"/>
          <w:lang w:eastAsia="ru-RU" w:bidi="ru-RU"/>
        </w:rPr>
        <w:t xml:space="preserve"> Работа изложена на 129 страницах машинописного текста, включающего 23 таблиц и 65 рисунков. Диссертация состоит из введения, трех глав, выводов и списка цитируемых источников, включающего 198 наименований.</w:t>
      </w:r>
    </w:p>
    <w:p w:rsidR="000B77AE" w:rsidRDefault="000B77AE" w:rsidP="000B77AE">
      <w:pPr>
        <w:rPr>
          <w:rFonts w:ascii="Arial Unicode MS" w:eastAsia="Arial Unicode MS" w:hAnsi="Arial Unicode MS" w:cs="Arial Unicode MS"/>
          <w:color w:val="000000"/>
          <w:kern w:val="0"/>
          <w:sz w:val="24"/>
          <w:szCs w:val="24"/>
          <w:lang w:eastAsia="ru-RU" w:bidi="ru-RU"/>
        </w:rPr>
      </w:pPr>
    </w:p>
    <w:p w:rsidR="000B77AE" w:rsidRDefault="000B77AE" w:rsidP="000B77AE">
      <w:pPr>
        <w:rPr>
          <w:rFonts w:ascii="Arial Unicode MS" w:eastAsia="Arial Unicode MS" w:hAnsi="Arial Unicode MS" w:cs="Arial Unicode MS"/>
          <w:color w:val="000000"/>
          <w:kern w:val="0"/>
          <w:sz w:val="24"/>
          <w:szCs w:val="24"/>
          <w:lang w:eastAsia="ru-RU" w:bidi="ru-RU"/>
        </w:rPr>
      </w:pPr>
    </w:p>
    <w:p w:rsidR="000B77AE" w:rsidRPr="000B77AE" w:rsidRDefault="000B77AE" w:rsidP="000B77AE">
      <w:pPr>
        <w:tabs>
          <w:tab w:val="clear" w:pos="709"/>
        </w:tabs>
        <w:suppressAutoHyphens w:val="0"/>
        <w:spacing w:after="409" w:line="220" w:lineRule="exact"/>
        <w:ind w:left="4700" w:firstLine="0"/>
        <w:jc w:val="left"/>
        <w:rPr>
          <w:rFonts w:ascii="Times New Roman" w:eastAsia="Times New Roman" w:hAnsi="Times New Roman" w:cs="Times New Roman"/>
          <w:b/>
          <w:bCs/>
          <w:kern w:val="0"/>
          <w:lang w:eastAsia="ru-RU" w:bidi="ru-RU"/>
        </w:rPr>
      </w:pPr>
      <w:r w:rsidRPr="000B77AE">
        <w:rPr>
          <w:rFonts w:ascii="Times New Roman" w:eastAsia="Times New Roman" w:hAnsi="Times New Roman" w:cs="Times New Roman"/>
          <w:b/>
          <w:bCs/>
          <w:color w:val="000000"/>
          <w:kern w:val="0"/>
          <w:lang w:eastAsia="ru-RU" w:bidi="ru-RU"/>
        </w:rPr>
        <w:t>Выводы</w:t>
      </w:r>
    </w:p>
    <w:p w:rsidR="000B77AE" w:rsidRPr="000B77AE" w:rsidRDefault="000B77AE" w:rsidP="000B77AE">
      <w:pPr>
        <w:numPr>
          <w:ilvl w:val="0"/>
          <w:numId w:val="31"/>
        </w:numPr>
        <w:tabs>
          <w:tab w:val="clear" w:pos="709"/>
          <w:tab w:val="left" w:pos="1414"/>
        </w:tabs>
        <w:suppressAutoHyphens w:val="0"/>
        <w:spacing w:after="0" w:line="394" w:lineRule="exact"/>
        <w:ind w:left="580" w:firstLine="0"/>
        <w:jc w:val="left"/>
        <w:rPr>
          <w:rFonts w:ascii="Times New Roman" w:eastAsia="Times New Roman" w:hAnsi="Times New Roman" w:cs="Times New Roman"/>
          <w:kern w:val="0"/>
          <w:lang w:eastAsia="ru-RU" w:bidi="ru-RU"/>
        </w:rPr>
      </w:pPr>
      <w:r w:rsidRPr="000B77AE">
        <w:rPr>
          <w:rFonts w:ascii="Times New Roman" w:eastAsia="Times New Roman" w:hAnsi="Times New Roman" w:cs="Times New Roman"/>
          <w:color w:val="000000"/>
          <w:kern w:val="0"/>
          <w:lang w:eastAsia="ru-RU" w:bidi="ru-RU"/>
        </w:rPr>
        <w:t>Разработаны новые эффективные способы синтеза ранее неизвестных высокочистых каталитических наносистем на основе нанокристаллического аэрогеля оксида алюминия для получения олефинов крекингом пропана.</w:t>
      </w:r>
    </w:p>
    <w:p w:rsidR="000B77AE" w:rsidRPr="000B77AE" w:rsidRDefault="000B77AE" w:rsidP="000B77AE">
      <w:pPr>
        <w:numPr>
          <w:ilvl w:val="0"/>
          <w:numId w:val="31"/>
        </w:numPr>
        <w:tabs>
          <w:tab w:val="clear" w:pos="709"/>
          <w:tab w:val="left" w:pos="1414"/>
        </w:tabs>
        <w:suppressAutoHyphens w:val="0"/>
        <w:spacing w:after="0" w:line="394" w:lineRule="exact"/>
        <w:ind w:left="580" w:firstLine="0"/>
        <w:jc w:val="left"/>
        <w:rPr>
          <w:rFonts w:ascii="Times New Roman" w:eastAsia="Times New Roman" w:hAnsi="Times New Roman" w:cs="Times New Roman"/>
          <w:kern w:val="0"/>
          <w:lang w:eastAsia="ru-RU" w:bidi="ru-RU"/>
        </w:rPr>
      </w:pPr>
      <w:r w:rsidRPr="000B77AE">
        <w:rPr>
          <w:rFonts w:ascii="Times New Roman" w:eastAsia="Times New Roman" w:hAnsi="Times New Roman" w:cs="Times New Roman"/>
          <w:color w:val="000000"/>
          <w:kern w:val="0"/>
          <w:lang w:eastAsia="ru-RU" w:bidi="ru-RU"/>
        </w:rPr>
        <w:t>Исследованы физико-химические свойства синтезированных нановолокнистых аэрогелых каталитических наносистем на основе оксида алюминия. Методом низкотемпературной адсорбции паров азота (77 К) показано, что данные катализаторы обладают развитой удельной поверхностью около 300 м</w:t>
      </w:r>
      <w:r w:rsidRPr="000B77AE">
        <w:rPr>
          <w:rFonts w:ascii="Times New Roman" w:eastAsia="Times New Roman" w:hAnsi="Times New Roman" w:cs="Times New Roman"/>
          <w:color w:val="000000"/>
          <w:kern w:val="0"/>
          <w:vertAlign w:val="superscript"/>
          <w:lang w:eastAsia="ru-RU" w:bidi="ru-RU"/>
        </w:rPr>
        <w:t>2</w:t>
      </w:r>
      <w:r w:rsidRPr="000B77AE">
        <w:rPr>
          <w:rFonts w:ascii="Times New Roman" w:eastAsia="Times New Roman" w:hAnsi="Times New Roman" w:cs="Times New Roman"/>
          <w:color w:val="000000"/>
          <w:kern w:val="0"/>
          <w:lang w:eastAsia="ru-RU" w:bidi="ru-RU"/>
        </w:rPr>
        <w:t>/г, а с помощью адсорбции паров воды при температуре 293 К было установлено, что катализаторы этого типа содержат около 0,3 ммоль/г кислотных центров. Совокупностью методов показано, что данный материал представляет собой аморфный аэрогель с переплетенными волокнами толщиной 6 нм.</w:t>
      </w:r>
    </w:p>
    <w:p w:rsidR="000B77AE" w:rsidRPr="000B77AE" w:rsidRDefault="000B77AE" w:rsidP="000B77AE">
      <w:pPr>
        <w:numPr>
          <w:ilvl w:val="0"/>
          <w:numId w:val="31"/>
        </w:numPr>
        <w:tabs>
          <w:tab w:val="clear" w:pos="709"/>
          <w:tab w:val="left" w:pos="1414"/>
        </w:tabs>
        <w:suppressAutoHyphens w:val="0"/>
        <w:spacing w:after="0" w:line="394" w:lineRule="exact"/>
        <w:ind w:left="580" w:firstLine="0"/>
        <w:jc w:val="left"/>
        <w:rPr>
          <w:rFonts w:ascii="Times New Roman" w:eastAsia="Times New Roman" w:hAnsi="Times New Roman" w:cs="Times New Roman"/>
          <w:kern w:val="0"/>
          <w:lang w:eastAsia="ru-RU" w:bidi="ru-RU"/>
        </w:rPr>
      </w:pPr>
      <w:r w:rsidRPr="000B77AE">
        <w:rPr>
          <w:rFonts w:ascii="Times New Roman" w:eastAsia="Times New Roman" w:hAnsi="Times New Roman" w:cs="Times New Roman"/>
          <w:color w:val="000000"/>
          <w:kern w:val="0"/>
          <w:lang w:eastAsia="ru-RU" w:bidi="ru-RU"/>
        </w:rPr>
        <w:t>Впервые продемонстрирована возможность использование в реакции крекинга пропана катализаторы на основе нановолокнистых аэрогелей оксида алюминия, углеродных нанотрубкок, активированных углей, оксидов алюминия, титана, кремния и их механические смеси полученные результаты сравнивались с данными для промышленных платиновых катализаторов крекинга пропана.</w:t>
      </w:r>
    </w:p>
    <w:p w:rsidR="000B77AE" w:rsidRPr="000B77AE" w:rsidRDefault="000B77AE" w:rsidP="000B77AE">
      <w:pPr>
        <w:numPr>
          <w:ilvl w:val="0"/>
          <w:numId w:val="31"/>
        </w:numPr>
        <w:tabs>
          <w:tab w:val="clear" w:pos="709"/>
          <w:tab w:val="left" w:pos="1414"/>
        </w:tabs>
        <w:suppressAutoHyphens w:val="0"/>
        <w:spacing w:after="0" w:line="394" w:lineRule="exact"/>
        <w:ind w:left="580" w:firstLine="0"/>
        <w:jc w:val="left"/>
        <w:rPr>
          <w:rFonts w:ascii="Times New Roman" w:eastAsia="Times New Roman" w:hAnsi="Times New Roman" w:cs="Times New Roman"/>
          <w:kern w:val="0"/>
          <w:lang w:eastAsia="ru-RU" w:bidi="ru-RU"/>
        </w:rPr>
      </w:pPr>
      <w:r w:rsidRPr="000B77AE">
        <w:rPr>
          <w:rFonts w:ascii="Times New Roman" w:eastAsia="Times New Roman" w:hAnsi="Times New Roman" w:cs="Times New Roman"/>
          <w:color w:val="000000"/>
          <w:kern w:val="0"/>
          <w:lang w:eastAsia="ru-RU" w:bidi="ru-RU"/>
        </w:rPr>
        <w:t>Установлено, что нановолокнистые аэрогельные композитные катализаторы превосходят по селективности в отношении олефинов промышленные платиновые катализаторами, достигая суммарную селективность по олефинам в 90%.</w:t>
      </w:r>
    </w:p>
    <w:p w:rsidR="000B77AE" w:rsidRPr="000B77AE" w:rsidRDefault="000B77AE" w:rsidP="000B77AE">
      <w:pPr>
        <w:numPr>
          <w:ilvl w:val="0"/>
          <w:numId w:val="31"/>
        </w:numPr>
        <w:tabs>
          <w:tab w:val="clear" w:pos="709"/>
          <w:tab w:val="left" w:pos="1414"/>
        </w:tabs>
        <w:suppressAutoHyphens w:val="0"/>
        <w:spacing w:after="0" w:line="394" w:lineRule="exact"/>
        <w:ind w:left="580" w:firstLine="0"/>
        <w:jc w:val="left"/>
        <w:rPr>
          <w:rFonts w:ascii="Times New Roman" w:eastAsia="Times New Roman" w:hAnsi="Times New Roman" w:cs="Times New Roman"/>
          <w:kern w:val="0"/>
          <w:lang w:eastAsia="ru-RU" w:bidi="ru-RU"/>
        </w:rPr>
      </w:pPr>
      <w:r w:rsidRPr="000B77AE">
        <w:rPr>
          <w:rFonts w:ascii="Times New Roman" w:eastAsia="Times New Roman" w:hAnsi="Times New Roman" w:cs="Times New Roman"/>
          <w:color w:val="000000"/>
          <w:kern w:val="0"/>
          <w:lang w:eastAsia="ru-RU" w:bidi="ru-RU"/>
        </w:rPr>
        <w:t>Впервые установлено влияние процесса активации водородом и атмосферы реакционной среды на структуру и свойства полученных нановолокнистых аэрогельных катализаторов. Установлено, что в процессе активации водородом и воздействием реакционной среды аморфный нановолокнистый аэрогель на основе оксида алюминия переходит в нанокристаллическую структуру из упорядоченных связок биндлий.</w:t>
      </w:r>
    </w:p>
    <w:p w:rsidR="000B77AE" w:rsidRPr="000B77AE" w:rsidRDefault="000B77AE" w:rsidP="000B77AE">
      <w:pPr>
        <w:numPr>
          <w:ilvl w:val="0"/>
          <w:numId w:val="31"/>
        </w:numPr>
        <w:tabs>
          <w:tab w:val="clear" w:pos="709"/>
          <w:tab w:val="left" w:pos="1414"/>
        </w:tabs>
        <w:suppressAutoHyphens w:val="0"/>
        <w:spacing w:after="0" w:line="394" w:lineRule="exact"/>
        <w:ind w:left="580" w:firstLine="0"/>
        <w:jc w:val="left"/>
        <w:rPr>
          <w:rFonts w:ascii="Times New Roman" w:eastAsia="Times New Roman" w:hAnsi="Times New Roman" w:cs="Times New Roman"/>
          <w:kern w:val="0"/>
          <w:lang w:eastAsia="ru-RU" w:bidi="ru-RU"/>
        </w:rPr>
        <w:sectPr w:rsidR="000B77AE" w:rsidRPr="000B77AE">
          <w:pgSz w:w="12466" w:h="17222"/>
          <w:pgMar w:top="1252" w:right="910" w:bottom="1252" w:left="1817" w:header="0" w:footer="3" w:gutter="0"/>
          <w:cols w:space="720"/>
          <w:noEndnote/>
          <w:docGrid w:linePitch="360"/>
        </w:sectPr>
      </w:pPr>
      <w:r w:rsidRPr="000B77AE">
        <w:rPr>
          <w:rFonts w:ascii="Times New Roman" w:eastAsia="Times New Roman" w:hAnsi="Times New Roman" w:cs="Times New Roman"/>
          <w:color w:val="000000"/>
          <w:kern w:val="0"/>
          <w:lang w:eastAsia="ru-RU" w:bidi="ru-RU"/>
        </w:rPr>
        <w:t>Впервые исследована каталитическая активность нанокристаллических аэрогельных катализаторов на основе оксида алюминия в реакции крекинга пропана. Показано, что каталитическая активность данных катализаторов сравнима с платиновым промышленным катализатором, а селективность в отношении олефинов превосходит существующий катализатор, в каталитической области температур 773 - 1123 К нанокристаллический аэрогельный оксид алюминия при высоком выходе этилена около 1076 мкМоль/г</w:t>
      </w:r>
      <w:r w:rsidRPr="000B77AE">
        <w:rPr>
          <w:rFonts w:ascii="Times New Roman" w:eastAsia="Times New Roman" w:hAnsi="Times New Roman" w:cs="Times New Roman"/>
          <w:color w:val="000000"/>
          <w:kern w:val="0"/>
          <w:vertAlign w:val="superscript"/>
          <w:lang w:eastAsia="ru-RU" w:bidi="ru-RU"/>
        </w:rPr>
        <w:t>х</w:t>
      </w:r>
      <w:r w:rsidRPr="000B77AE">
        <w:rPr>
          <w:rFonts w:ascii="Times New Roman" w:eastAsia="Times New Roman" w:hAnsi="Times New Roman" w:cs="Times New Roman"/>
          <w:color w:val="000000"/>
          <w:kern w:val="0"/>
          <w:lang w:eastAsia="ru-RU" w:bidi="ru-RU"/>
        </w:rPr>
        <w:t>с имеет селективность в отношении образования этилена до 63%, что на 20% больше чем у промышленного катализатора.</w:t>
      </w:r>
    </w:p>
    <w:p w:rsidR="000B77AE" w:rsidRPr="000B77AE" w:rsidRDefault="000B77AE" w:rsidP="000B77AE">
      <w:pPr>
        <w:numPr>
          <w:ilvl w:val="0"/>
          <w:numId w:val="31"/>
        </w:numPr>
        <w:tabs>
          <w:tab w:val="clear" w:pos="709"/>
          <w:tab w:val="left" w:pos="1266"/>
        </w:tabs>
        <w:suppressAutoHyphens w:val="0"/>
        <w:spacing w:after="0" w:line="398" w:lineRule="exact"/>
        <w:ind w:left="440" w:right="180" w:firstLine="0"/>
        <w:jc w:val="left"/>
        <w:rPr>
          <w:rFonts w:ascii="Times New Roman" w:eastAsia="Times New Roman" w:hAnsi="Times New Roman" w:cs="Times New Roman"/>
          <w:kern w:val="0"/>
          <w:lang w:eastAsia="ru-RU" w:bidi="ru-RU"/>
        </w:rPr>
        <w:sectPr w:rsidR="000B77AE" w:rsidRPr="000B77AE">
          <w:headerReference w:type="even" r:id="rId12"/>
          <w:headerReference w:type="default" r:id="rId13"/>
          <w:pgSz w:w="12466" w:h="17222"/>
          <w:pgMar w:top="1667" w:right="914" w:bottom="1667" w:left="1812" w:header="0" w:footer="3" w:gutter="0"/>
          <w:cols w:space="720"/>
          <w:noEndnote/>
          <w:docGrid w:linePitch="360"/>
        </w:sectPr>
      </w:pPr>
      <w:r w:rsidRPr="000B77AE">
        <w:rPr>
          <w:rFonts w:ascii="Times New Roman" w:eastAsia="Times New Roman" w:hAnsi="Times New Roman" w:cs="Times New Roman"/>
          <w:color w:val="000000"/>
          <w:kern w:val="0"/>
          <w:lang w:eastAsia="ru-RU" w:bidi="ru-RU"/>
        </w:rPr>
        <w:t>Установлено время работы нановолокнистых и нанокристаллических аэрогельных катализаторов без потери каталитической активности от 150 до 400 часов в зависимости от температуры работы. Установлена возможность регенерации этих катализаторов током воздуха.</w:t>
      </w:r>
    </w:p>
    <w:p w:rsidR="000B77AE" w:rsidRPr="000B77AE" w:rsidRDefault="000B77AE" w:rsidP="000B77AE"/>
    <w:sectPr w:rsidR="000B77AE" w:rsidRPr="000B77AE" w:rsidSect="00945CFF">
      <w:headerReference w:type="default" r:id="rId14"/>
      <w:footerReference w:type="even" r:id="rId15"/>
      <w:footerReference w:type="default" r:id="rId16"/>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995" w:rsidRDefault="00030995">
      <w:pPr>
        <w:spacing w:after="0" w:line="240" w:lineRule="auto"/>
      </w:pPr>
      <w:r>
        <w:separator/>
      </w:r>
    </w:p>
  </w:endnote>
  <w:endnote w:type="continuationSeparator" w:id="0">
    <w:p w:rsidR="00030995" w:rsidRDefault="00030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5" w:rsidRDefault="00030995">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30995" w:rsidRDefault="0003099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5" w:rsidRDefault="00030995">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30995" w:rsidRDefault="00030995">
                <w:pPr>
                  <w:spacing w:line="240" w:lineRule="auto"/>
                </w:pPr>
                <w:fldSimple w:instr=" PAGE \* MERGEFORMAT ">
                  <w:r w:rsidR="000B77AE" w:rsidRPr="000B77AE">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995" w:rsidRDefault="00030995"/>
    <w:p w:rsidR="00030995" w:rsidRDefault="00030995"/>
    <w:p w:rsidR="00030995" w:rsidRDefault="00030995"/>
    <w:p w:rsidR="00030995" w:rsidRDefault="00030995"/>
    <w:p w:rsidR="00030995" w:rsidRDefault="00030995"/>
    <w:p w:rsidR="00030995" w:rsidRDefault="00030995"/>
    <w:p w:rsidR="00030995" w:rsidRDefault="00030995">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30995" w:rsidRDefault="00030995">
                  <w:pPr>
                    <w:spacing w:line="240" w:lineRule="auto"/>
                  </w:pPr>
                  <w:fldSimple w:instr=" PAGE \* MERGEFORMAT ">
                    <w:r w:rsidRPr="00581238">
                      <w:rPr>
                        <w:rStyle w:val="afffff9"/>
                        <w:b w:val="0"/>
                        <w:bCs w:val="0"/>
                        <w:noProof/>
                      </w:rPr>
                      <w:t>15</w:t>
                    </w:r>
                  </w:fldSimple>
                </w:p>
              </w:txbxContent>
            </v:textbox>
            <w10:wrap anchorx="page" anchory="page"/>
          </v:shape>
        </w:pict>
      </w:r>
    </w:p>
    <w:p w:rsidR="00030995" w:rsidRDefault="00030995"/>
    <w:p w:rsidR="00030995" w:rsidRDefault="00030995"/>
    <w:p w:rsidR="00030995" w:rsidRDefault="00030995">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30995" w:rsidRDefault="00030995"/>
                <w:p w:rsidR="00030995" w:rsidRDefault="00030995">
                  <w:pPr>
                    <w:pStyle w:val="1ffffff7"/>
                    <w:spacing w:line="240" w:lineRule="auto"/>
                  </w:pPr>
                  <w:fldSimple w:instr=" PAGE \* MERGEFORMAT ">
                    <w:r w:rsidRPr="00581238">
                      <w:rPr>
                        <w:rStyle w:val="3b"/>
                        <w:noProof/>
                      </w:rPr>
                      <w:t>15</w:t>
                    </w:r>
                  </w:fldSimple>
                </w:p>
              </w:txbxContent>
            </v:textbox>
            <w10:wrap anchorx="page" anchory="page"/>
          </v:shape>
        </w:pict>
      </w:r>
    </w:p>
    <w:p w:rsidR="00030995" w:rsidRDefault="00030995"/>
    <w:p w:rsidR="00030995" w:rsidRDefault="00030995">
      <w:pPr>
        <w:rPr>
          <w:sz w:val="2"/>
          <w:szCs w:val="2"/>
        </w:rPr>
      </w:pPr>
    </w:p>
    <w:p w:rsidR="00030995" w:rsidRDefault="00030995"/>
    <w:p w:rsidR="00030995" w:rsidRDefault="00030995">
      <w:pPr>
        <w:spacing w:after="0" w:line="240" w:lineRule="auto"/>
      </w:pPr>
    </w:p>
  </w:footnote>
  <w:footnote w:type="continuationSeparator" w:id="0">
    <w:p w:rsidR="00030995" w:rsidRDefault="00030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AE" w:rsidRDefault="000B77AE">
    <w:pPr>
      <w:rPr>
        <w:sz w:val="2"/>
        <w:szCs w:val="2"/>
      </w:rPr>
    </w:pPr>
    <w:r w:rsidRPr="00D42214">
      <w:rPr>
        <w:sz w:val="24"/>
        <w:szCs w:val="24"/>
        <w:lang w:bidi="ru-RU"/>
      </w:rPr>
      <w:pict>
        <v:shapetype id="_x0000_t202" coordsize="21600,21600" o:spt="202" path="m,l,21600r21600,l21600,xe">
          <v:stroke joinstyle="miter"/>
          <v:path gradientshapeok="t" o:connecttype="rect"/>
        </v:shapetype>
        <v:shape id="_x0000_s609678" type="#_x0000_t202" style="position:absolute;left:0;text-align:left;margin-left:316.6pt;margin-top:63.45pt;width:11.5pt;height:9.35pt;z-index:-251614208;mso-wrap-style:none;mso-wrap-distance-left:5pt;mso-wrap-distance-right:5pt;mso-position-horizontal-relative:page;mso-position-vertical-relative:page" wrapcoords="0 0" filled="f" stroked="f">
          <v:textbox style="mso-fit-shape-to-text:t" inset="0,0,0,0">
            <w:txbxContent>
              <w:p w:rsidR="000B77AE" w:rsidRDefault="000B77AE">
                <w:pPr>
                  <w:spacing w:line="240" w:lineRule="auto"/>
                </w:pPr>
                <w:fldSimple w:instr=" PAGE \* MERGEFORMAT ">
                  <w:r w:rsidRPr="009E550F">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AE" w:rsidRDefault="000B77AE">
    <w:pPr>
      <w:rPr>
        <w:sz w:val="2"/>
        <w:szCs w:val="2"/>
      </w:rPr>
    </w:pPr>
    <w:r w:rsidRPr="00D42214">
      <w:rPr>
        <w:sz w:val="24"/>
        <w:szCs w:val="24"/>
        <w:lang w:bidi="ru-RU"/>
      </w:rPr>
      <w:pict>
        <v:shapetype id="_x0000_t202" coordsize="21600,21600" o:spt="202" path="m,l,21600r21600,l21600,xe">
          <v:stroke joinstyle="miter"/>
          <v:path gradientshapeok="t" o:connecttype="rect"/>
        </v:shapetype>
        <v:shape id="_x0000_s609679" type="#_x0000_t202" style="position:absolute;left:0;text-align:left;margin-left:316.6pt;margin-top:63.45pt;width:11.5pt;height:9.35pt;z-index:-251613184;mso-wrap-style:none;mso-wrap-distance-left:5pt;mso-wrap-distance-right:5pt;mso-position-horizontal-relative:page;mso-position-vertical-relative:page" wrapcoords="0 0" filled="f" stroked="f">
          <v:textbox style="mso-fit-shape-to-text:t" inset="0,0,0,0">
            <w:txbxContent>
              <w:p w:rsidR="000B77AE" w:rsidRDefault="000B77AE">
                <w:pPr>
                  <w:spacing w:line="240" w:lineRule="auto"/>
                </w:pPr>
                <w:fldSimple w:instr=" PAGE \* MERGEFORMAT ">
                  <w:r w:rsidRPr="009E550F">
                    <w:rPr>
                      <w:rStyle w:val="afffff9"/>
                      <w:noProof/>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AE" w:rsidRDefault="000B77AE">
    <w:pPr>
      <w:rPr>
        <w:sz w:val="2"/>
        <w:szCs w:val="2"/>
      </w:rPr>
    </w:pPr>
    <w:r w:rsidRPr="00D42214">
      <w:rPr>
        <w:sz w:val="24"/>
        <w:szCs w:val="24"/>
        <w:lang w:bidi="ru-RU"/>
      </w:rPr>
      <w:pict>
        <v:shapetype id="_x0000_t202" coordsize="21600,21600" o:spt="202" path="m,l,21600r21600,l21600,xe">
          <v:stroke joinstyle="miter"/>
          <v:path gradientshapeok="t" o:connecttype="rect"/>
        </v:shapetype>
        <v:shape id="_x0000_s609680" type="#_x0000_t202" style="position:absolute;left:0;text-align:left;margin-left:316.6pt;margin-top:63.45pt;width:11.5pt;height:9.35pt;z-index:-251612160;mso-wrap-style:none;mso-wrap-distance-left:5pt;mso-wrap-distance-right:5pt;mso-position-horizontal-relative:page;mso-position-vertical-relative:page" wrapcoords="0 0" filled="f" stroked="f">
          <v:textbox style="mso-fit-shape-to-text:t" inset="0,0,0,0">
            <w:txbxContent>
              <w:p w:rsidR="000B77AE" w:rsidRDefault="000B77AE">
                <w:pPr>
                  <w:spacing w:line="240" w:lineRule="auto"/>
                </w:pPr>
                <w:fldSimple w:instr=" PAGE \* MERGEFORMAT ">
                  <w:r w:rsidRPr="000B77AE">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AE" w:rsidRDefault="000B77AE">
    <w:pPr>
      <w:rPr>
        <w:sz w:val="2"/>
        <w:szCs w:val="2"/>
      </w:rPr>
    </w:pPr>
    <w:r w:rsidRPr="00D42214">
      <w:rPr>
        <w:sz w:val="24"/>
        <w:szCs w:val="24"/>
        <w:lang w:bidi="ru-RU"/>
      </w:rPr>
      <w:pict>
        <v:shapetype id="_x0000_t202" coordsize="21600,21600" o:spt="202" path="m,l,21600r21600,l21600,xe">
          <v:stroke joinstyle="miter"/>
          <v:path gradientshapeok="t" o:connecttype="rect"/>
        </v:shapetype>
        <v:shape id="_x0000_s609683" type="#_x0000_t202" style="position:absolute;left:0;text-align:left;margin-left:316.6pt;margin-top:63.45pt;width:11.5pt;height:9.35pt;z-index:-251610112;mso-wrap-style:none;mso-wrap-distance-left:5pt;mso-wrap-distance-right:5pt;mso-position-horizontal-relative:page;mso-position-vertical-relative:page" wrapcoords="0 0" filled="f" stroked="f">
          <v:textbox style="mso-fit-shape-to-text:t" inset="0,0,0,0">
            <w:txbxContent>
              <w:p w:rsidR="000B77AE" w:rsidRDefault="000B77AE">
                <w:pPr>
                  <w:spacing w:line="240" w:lineRule="auto"/>
                </w:pPr>
                <w:fldSimple w:instr=" PAGE \* MERGEFORMAT ">
                  <w:r w:rsidRPr="009E550F">
                    <w:rPr>
                      <w:rStyle w:val="afffff9"/>
                      <w:noProof/>
                    </w:rPr>
                    <w:t>120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AE" w:rsidRDefault="000B77AE">
    <w:pPr>
      <w:rPr>
        <w:sz w:val="2"/>
        <w:szCs w:val="2"/>
      </w:rPr>
    </w:pPr>
    <w:r w:rsidRPr="00D42214">
      <w:rPr>
        <w:sz w:val="24"/>
        <w:szCs w:val="24"/>
        <w:lang w:bidi="ru-RU"/>
      </w:rPr>
      <w:pict>
        <v:shapetype id="_x0000_t202" coordsize="21600,21600" o:spt="202" path="m,l,21600r21600,l21600,xe">
          <v:stroke joinstyle="miter"/>
          <v:path gradientshapeok="t" o:connecttype="rect"/>
        </v:shapetype>
        <v:shape id="_x0000_s609684" type="#_x0000_t202" style="position:absolute;left:0;text-align:left;margin-left:316.6pt;margin-top:63.45pt;width:11.5pt;height:9.35pt;z-index:-251609088;mso-wrap-style:none;mso-wrap-distance-left:5pt;mso-wrap-distance-right:5pt;mso-position-horizontal-relative:page;mso-position-vertical-relative:page" wrapcoords="0 0" filled="f" stroked="f">
          <v:textbox style="mso-fit-shape-to-text:t" inset="0,0,0,0">
            <w:txbxContent>
              <w:p w:rsidR="000B77AE" w:rsidRDefault="000B77AE">
                <w:pPr>
                  <w:spacing w:line="240" w:lineRule="auto"/>
                </w:pPr>
                <w:fldSimple w:instr=" PAGE \* MERGEFORMAT ">
                  <w:r w:rsidRPr="000B77AE">
                    <w:rPr>
                      <w:rStyle w:val="afffff9"/>
                      <w:noProof/>
                    </w:rPr>
                    <w:t>13</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5" w:rsidRPr="005856C0" w:rsidRDefault="000309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0"/>
    <w:multiLevelType w:val="hybridMultilevel"/>
    <w:tmpl w:val="8A5C540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11"/>
    <w:multiLevelType w:val="hybridMultilevel"/>
    <w:tmpl w:val="46802262"/>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12"/>
    <w:multiLevelType w:val="hybridMultilevel"/>
    <w:tmpl w:val="094927A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13"/>
    <w:multiLevelType w:val="hybridMultilevel"/>
    <w:tmpl w:val="4C7E10C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14"/>
    <w:multiLevelType w:val="hybridMultilevel"/>
    <w:tmpl w:val="52D7B104"/>
    <w:lvl w:ilvl="0" w:tplc="FFFFFFFF">
      <w:start w:val="5888"/>
      <w:numFmt w:val="decimal"/>
      <w:lvlText w:val=""/>
      <w:lvlJc w:val="left"/>
    </w:lvl>
    <w:lvl w:ilvl="1" w:tplc="FFFFFFFF">
      <w:start w:val="5888"/>
      <w:numFmt w:val="decimal"/>
      <w:lvlText w:val="栀 ĀᜀĀ⌀Ąᜀ"/>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5"/>
    <w:multiLevelType w:val="hybridMultilevel"/>
    <w:tmpl w:val="D41015D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ᜀĀ"/>
      <w:lvlJc w:val="left"/>
    </w:lvl>
    <w:lvl w:ilvl="5" w:tplc="FFFFFFFF">
      <w:start w:val="40448"/>
      <w:numFmt w:val="decimal"/>
      <w:lvlText w:val="⸀ĀᜀĀᜀ"/>
      <w:lvlJc w:val="left"/>
    </w:lvl>
    <w:lvl w:ilvl="6" w:tplc="FFFFFFFF">
      <w:numFmt w:val="decimal"/>
      <w:lvlText w:val=""/>
      <w:lvlJc w:val="left"/>
    </w:lvl>
    <w:lvl w:ilvl="7" w:tplc="FFFFFFFF">
      <w:numFmt w:val="decimal"/>
      <w:lvlText w:val=""/>
      <w:lvlJc w:val="left"/>
    </w:lvl>
    <w:lvl w:ilvl="8" w:tplc="FFFFFFFF">
      <w:numFmt w:val="none"/>
      <w:lvlText w:val=""/>
      <w:lvlJc w:val="left"/>
      <w:pPr>
        <w:tabs>
          <w:tab w:val="num" w:pos="360"/>
        </w:tabs>
      </w:pPr>
    </w:lvl>
  </w:abstractNum>
  <w:abstractNum w:abstractNumId="11">
    <w:nsid w:val="00000016"/>
    <w:multiLevelType w:val="hybridMultilevel"/>
    <w:tmpl w:val="24E6040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nothing"/>
      <w:lvlText w:null="1"/>
      <w:lvlJc w:val="left"/>
    </w:lvl>
  </w:abstractNum>
  <w:abstractNum w:abstractNumId="12">
    <w:nsid w:val="00000017"/>
    <w:multiLevelType w:val="hybridMultilevel"/>
    <w:tmpl w:val="813EABE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A55E0E"/>
    <w:multiLevelType w:val="multilevel"/>
    <w:tmpl w:val="2F14A1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925FE5"/>
    <w:multiLevelType w:val="multilevel"/>
    <w:tmpl w:val="34BC6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6080C4B"/>
    <w:multiLevelType w:val="multilevel"/>
    <w:tmpl w:val="81A05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B483FF2"/>
    <w:multiLevelType w:val="multilevel"/>
    <w:tmpl w:val="C86EA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EA54761"/>
    <w:multiLevelType w:val="multilevel"/>
    <w:tmpl w:val="16E6B2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4">
    <w:nsid w:val="31860D31"/>
    <w:multiLevelType w:val="multilevel"/>
    <w:tmpl w:val="602E43E8"/>
    <w:lvl w:ilvl="0">
      <w:start w:val="1"/>
      <w:numFmt w:val="decimal"/>
      <w:lvlText w:val="6.%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06671C"/>
    <w:multiLevelType w:val="multilevel"/>
    <w:tmpl w:val="EA88F0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703FD5"/>
    <w:multiLevelType w:val="multilevel"/>
    <w:tmpl w:val="4162A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E4561DB"/>
    <w:multiLevelType w:val="multilevel"/>
    <w:tmpl w:val="D8ACC36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E53030E"/>
    <w:multiLevelType w:val="multilevel"/>
    <w:tmpl w:val="C4A4480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4395DA0"/>
    <w:multiLevelType w:val="multilevel"/>
    <w:tmpl w:val="2A64ADB4"/>
    <w:lvl w:ilvl="0">
      <w:start w:val="1"/>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7407822"/>
    <w:multiLevelType w:val="multilevel"/>
    <w:tmpl w:val="2384C13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9282DAF"/>
    <w:multiLevelType w:val="multilevel"/>
    <w:tmpl w:val="AFA02BAA"/>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C759B7"/>
    <w:multiLevelType w:val="multilevel"/>
    <w:tmpl w:val="FD2E663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EDC7419"/>
    <w:multiLevelType w:val="multilevel"/>
    <w:tmpl w:val="6144EAD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0BE17C7"/>
    <w:multiLevelType w:val="multilevel"/>
    <w:tmpl w:val="E93C4DCA"/>
    <w:lvl w:ilvl="0">
      <w:start w:val="1"/>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42E06B7"/>
    <w:multiLevelType w:val="multilevel"/>
    <w:tmpl w:val="9E187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9A0473"/>
    <w:multiLevelType w:val="multilevel"/>
    <w:tmpl w:val="C146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06"/>
  </w:num>
  <w:num w:numId="15">
    <w:abstractNumId w:val="107"/>
  </w:num>
  <w:num w:numId="16">
    <w:abstractNumId w:val="102"/>
  </w:num>
  <w:num w:numId="17">
    <w:abstractNumId w:val="94"/>
  </w:num>
  <w:num w:numId="18">
    <w:abstractNumId w:val="104"/>
  </w:num>
  <w:num w:numId="19">
    <w:abstractNumId w:val="99"/>
  </w:num>
  <w:num w:numId="20">
    <w:abstractNumId w:val="91"/>
  </w:num>
  <w:num w:numId="21">
    <w:abstractNumId w:val="109"/>
  </w:num>
  <w:num w:numId="22">
    <w:abstractNumId w:val="77"/>
  </w:num>
  <w:num w:numId="23">
    <w:abstractNumId w:val="96"/>
  </w:num>
  <w:num w:numId="24">
    <w:abstractNumId w:val="95"/>
  </w:num>
  <w:num w:numId="25">
    <w:abstractNumId w:val="103"/>
  </w:num>
  <w:num w:numId="26">
    <w:abstractNumId w:val="105"/>
  </w:num>
  <w:num w:numId="27">
    <w:abstractNumId w:val="73"/>
  </w:num>
  <w:num w:numId="28">
    <w:abstractNumId w:val="98"/>
  </w:num>
  <w:num w:numId="29">
    <w:abstractNumId w:val="92"/>
  </w:num>
  <w:num w:numId="30">
    <w:abstractNumId w:val="108"/>
  </w:num>
  <w:num w:numId="31">
    <w:abstractNumId w:val="8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BAF15-F9C0-4835-B715-A5266A45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2686</Words>
  <Characters>15311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2022-01-20T15:39:00Z</dcterms:created>
  <dcterms:modified xsi:type="dcterms:W3CDTF">2022-01-20T16:58:00Z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