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32C1DC3B" w:rsidR="00FC58E6" w:rsidRPr="00704A11" w:rsidRDefault="00704A11" w:rsidP="00704A11">
      <w:r>
        <w:rPr>
          <w:rFonts w:ascii="Verdana" w:hAnsi="Verdana"/>
          <w:b/>
          <w:bCs/>
          <w:color w:val="000000"/>
          <w:shd w:val="clear" w:color="auto" w:fill="FFFFFF"/>
        </w:rPr>
        <w:t>Федорощак Ігор Михайлович. Особливості перебігу та профілактика ускладнень послідовного і раннього післяпологового періоду у жінок із звичним невиношуванням вагітності в анамнезі.- Дисертація канд. мед. наук: 14.01.01, Львів. нац. мед. ун-т ім. Данила Галицького. - Л., 2012.- 200 с. : табл.</w:t>
      </w:r>
    </w:p>
    <w:sectPr w:rsidR="00FC58E6" w:rsidRPr="00704A1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C563A" w14:textId="77777777" w:rsidR="00D81BDC" w:rsidRDefault="00D81BDC">
      <w:pPr>
        <w:spacing w:after="0" w:line="240" w:lineRule="auto"/>
      </w:pPr>
      <w:r>
        <w:separator/>
      </w:r>
    </w:p>
  </w:endnote>
  <w:endnote w:type="continuationSeparator" w:id="0">
    <w:p w14:paraId="355171C4" w14:textId="77777777" w:rsidR="00D81BDC" w:rsidRDefault="00D81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8AC87" w14:textId="77777777" w:rsidR="00D81BDC" w:rsidRDefault="00D81BDC">
      <w:pPr>
        <w:spacing w:after="0" w:line="240" w:lineRule="auto"/>
      </w:pPr>
      <w:r>
        <w:separator/>
      </w:r>
    </w:p>
  </w:footnote>
  <w:footnote w:type="continuationSeparator" w:id="0">
    <w:p w14:paraId="2862C4A2" w14:textId="77777777" w:rsidR="00D81BDC" w:rsidRDefault="00D81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81BD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BDC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108075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1904</cp:revision>
  <dcterms:created xsi:type="dcterms:W3CDTF">2024-06-20T08:51:00Z</dcterms:created>
  <dcterms:modified xsi:type="dcterms:W3CDTF">2024-12-28T09:21:00Z</dcterms:modified>
  <cp:category/>
</cp:coreProperties>
</file>