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154F" w14:textId="2CAFBECC" w:rsidR="008C238A" w:rsidRDefault="0049311B" w:rsidP="0049311B">
      <w:pPr>
        <w:rPr>
          <w:rFonts w:ascii="Verdana" w:hAnsi="Verdana"/>
          <w:b/>
          <w:bCs/>
          <w:color w:val="000000"/>
          <w:shd w:val="clear" w:color="auto" w:fill="FFFFFF"/>
        </w:rPr>
      </w:pPr>
      <w:r>
        <w:rPr>
          <w:rFonts w:ascii="Verdana" w:hAnsi="Verdana"/>
          <w:b/>
          <w:bCs/>
          <w:color w:val="000000"/>
          <w:shd w:val="clear" w:color="auto" w:fill="FFFFFF"/>
        </w:rPr>
        <w:t xml:space="preserve">Кошельнік Олександр Вадимович. Підвищення ефективності тепловикористання на основі удосконалення параметричних характеристик системи регенерації скловарної печі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W w:w="15000" w:type="dxa"/>
        <w:jc w:val="center"/>
        <w:tblCellSpacing w:w="0" w:type="dxa"/>
        <w:shd w:val="clear" w:color="auto" w:fill="FFFFFF"/>
        <w:tblCellMar>
          <w:left w:w="0" w:type="dxa"/>
          <w:right w:w="0" w:type="dxa"/>
        </w:tblCellMar>
        <w:tblLook w:val="04A0" w:firstRow="1" w:lastRow="0" w:firstColumn="1" w:lastColumn="0" w:noHBand="0" w:noVBand="1"/>
      </w:tblPr>
      <w:tblGrid>
        <w:gridCol w:w="15000"/>
      </w:tblGrid>
      <w:tr w:rsidR="0049311B" w:rsidRPr="0049311B" w14:paraId="64C66743" w14:textId="77777777" w:rsidTr="0049311B">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000"/>
            </w:tblGrid>
            <w:tr w:rsidR="0049311B" w:rsidRPr="0049311B" w14:paraId="0DE8FE06" w14:textId="77777777">
              <w:trPr>
                <w:tblCellSpacing w:w="0" w:type="dxa"/>
              </w:trPr>
              <w:tc>
                <w:tcPr>
                  <w:tcW w:w="10170" w:type="dxa"/>
                  <w:hideMark/>
                </w:tcPr>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49311B" w:rsidRPr="0049311B" w14:paraId="297C246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311B" w:rsidRPr="0049311B" w14:paraId="1EFC8C05" w14:textId="77777777">
                          <w:trPr>
                            <w:tblCellSpacing w:w="0" w:type="dxa"/>
                          </w:trPr>
                          <w:tc>
                            <w:tcPr>
                              <w:tcW w:w="0" w:type="auto"/>
                              <w:vAlign w:val="center"/>
                              <w:hideMark/>
                            </w:tcPr>
                            <w:p w14:paraId="2CB24258" w14:textId="77777777" w:rsidR="0049311B" w:rsidRPr="0049311B" w:rsidRDefault="0049311B" w:rsidP="0049311B">
                              <w:pPr>
                                <w:spacing w:before="100" w:beforeAutospacing="1" w:after="100" w:afterAutospacing="1" w:line="240" w:lineRule="auto"/>
                                <w:rPr>
                                  <w:rFonts w:ascii="Times New Roman" w:eastAsia="Times New Roman" w:hAnsi="Times New Roman" w:cs="Times New Roman"/>
                                  <w:sz w:val="24"/>
                                  <w:szCs w:val="24"/>
                                </w:rPr>
                              </w:pPr>
                              <w:r w:rsidRPr="0049311B">
                                <w:rPr>
                                  <w:rFonts w:ascii="Times New Roman" w:eastAsia="Times New Roman" w:hAnsi="Times New Roman" w:cs="Times New Roman"/>
                                  <w:sz w:val="24"/>
                                  <w:szCs w:val="24"/>
                                </w:rPr>
                                <w:t>Кошельнік О.В. Підвищення ефективності тепловикористання на основі удосконалення параметричних характеристик системи регенерації скловарної печі. Рукопис.</w:t>
                              </w:r>
                            </w:p>
                            <w:p w14:paraId="4DA7EED4" w14:textId="77777777" w:rsidR="0049311B" w:rsidRPr="0049311B" w:rsidRDefault="0049311B" w:rsidP="0049311B">
                              <w:pPr>
                                <w:spacing w:before="100" w:beforeAutospacing="1" w:after="100" w:afterAutospacing="1" w:line="240" w:lineRule="auto"/>
                                <w:rPr>
                                  <w:rFonts w:ascii="Times New Roman" w:eastAsia="Times New Roman" w:hAnsi="Times New Roman" w:cs="Times New Roman"/>
                                  <w:sz w:val="24"/>
                                  <w:szCs w:val="24"/>
                                </w:rPr>
                              </w:pPr>
                              <w:r w:rsidRPr="0049311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05.14.06технічна теплофізика і промислова теплоенергетика. Інститут проблем машинобудування ім. А.М.Підгорного НАН України, Харків, 2001.</w:t>
                              </w:r>
                            </w:p>
                            <w:p w14:paraId="3E821215" w14:textId="77777777" w:rsidR="0049311B" w:rsidRPr="0049311B" w:rsidRDefault="0049311B" w:rsidP="0049311B">
                              <w:pPr>
                                <w:spacing w:before="100" w:beforeAutospacing="1" w:after="100" w:afterAutospacing="1" w:line="240" w:lineRule="auto"/>
                                <w:rPr>
                                  <w:rFonts w:ascii="Times New Roman" w:eastAsia="Times New Roman" w:hAnsi="Times New Roman" w:cs="Times New Roman"/>
                                  <w:sz w:val="24"/>
                                  <w:szCs w:val="24"/>
                                </w:rPr>
                              </w:pPr>
                              <w:r w:rsidRPr="0049311B">
                                <w:rPr>
                                  <w:rFonts w:ascii="Times New Roman" w:eastAsia="Times New Roman" w:hAnsi="Times New Roman" w:cs="Times New Roman"/>
                                  <w:sz w:val="24"/>
                                  <w:szCs w:val="24"/>
                                </w:rPr>
                                <w:t>Дисертація присвячена питанням удосконалення роботи системи регенерації скловарних печей з метою підвищення ефективності використання палива. Уточнена методика розрахунку коефіцієнтів теплообміну в насадці регенераторів з урахуванням особливостей їх роботи. З використанням удосконаленої математичної моделі створено обчислювальний програмний комплекс та виконано дослідження теплових режимів регенераторів, визначено вплив зміни комплексу режимних параметрів на ефективность роботи системи регенерації. Експериментальні дослідження на промисловому агрегаті підтвердили адекватність моделі. Виконана діагностика теплових режимів, визначено вплив параметрічних характеристик системи на роботу скловарної печі, визначена величина економії палива. Розроблено рекомендації по підвищенню ефективності роботи системи. Результати роботи використані при розробці теплових режимів регенераторів промислових скловарних печей та в учбовому процесі при підготовці інженерівтеплоенергетиків.</w:t>
                              </w:r>
                            </w:p>
                          </w:tc>
                        </w:tr>
                      </w:tbl>
                      <w:p w14:paraId="59944DDE" w14:textId="77777777" w:rsidR="0049311B" w:rsidRPr="0049311B" w:rsidRDefault="0049311B" w:rsidP="0049311B">
                        <w:pPr>
                          <w:spacing w:after="0" w:line="240" w:lineRule="auto"/>
                          <w:rPr>
                            <w:rFonts w:ascii="Times New Roman" w:eastAsia="Times New Roman" w:hAnsi="Times New Roman" w:cs="Times New Roman"/>
                            <w:sz w:val="24"/>
                            <w:szCs w:val="24"/>
                          </w:rPr>
                        </w:pPr>
                      </w:p>
                    </w:tc>
                  </w:tr>
                  <w:tr w:rsidR="0049311B" w:rsidRPr="0049311B" w14:paraId="142C6C37" w14:textId="77777777">
                    <w:trPr>
                      <w:tblCellSpacing w:w="0" w:type="dxa"/>
                    </w:trPr>
                    <w:tc>
                      <w:tcPr>
                        <w:tcW w:w="0" w:type="auto"/>
                        <w:vAlign w:val="center"/>
                        <w:hideMark/>
                      </w:tcPr>
                      <w:p w14:paraId="1A8C51D7" w14:textId="77777777" w:rsidR="0049311B" w:rsidRPr="0049311B" w:rsidRDefault="0049311B" w:rsidP="0049311B">
                        <w:pPr>
                          <w:spacing w:after="0" w:line="240" w:lineRule="auto"/>
                          <w:rPr>
                            <w:rFonts w:ascii="Times New Roman" w:eastAsia="Times New Roman" w:hAnsi="Times New Roman" w:cs="Times New Roman"/>
                          </w:rPr>
                        </w:pPr>
                      </w:p>
                    </w:tc>
                  </w:tr>
                  <w:tr w:rsidR="0049311B" w:rsidRPr="0049311B" w14:paraId="46477A37" w14:textId="77777777">
                    <w:trPr>
                      <w:tblCellSpacing w:w="0" w:type="dxa"/>
                    </w:trPr>
                    <w:tc>
                      <w:tcPr>
                        <w:tcW w:w="0" w:type="auto"/>
                        <w:vAlign w:val="center"/>
                        <w:hideMark/>
                      </w:tcPr>
                      <w:p w14:paraId="07403BEC" w14:textId="77777777" w:rsidR="0049311B" w:rsidRPr="0049311B" w:rsidRDefault="0049311B" w:rsidP="0049311B">
                        <w:pPr>
                          <w:spacing w:after="0" w:line="240" w:lineRule="auto"/>
                          <w:rPr>
                            <w:rFonts w:ascii="Times New Roman" w:eastAsia="Times New Roman" w:hAnsi="Times New Roman" w:cs="Times New Roman"/>
                            <w:sz w:val="24"/>
                            <w:szCs w:val="24"/>
                          </w:rPr>
                        </w:pPr>
                      </w:p>
                    </w:tc>
                  </w:tr>
                </w:tbl>
                <w:p w14:paraId="3F2873A3" w14:textId="77777777" w:rsidR="0049311B" w:rsidRPr="0049311B" w:rsidRDefault="0049311B" w:rsidP="0049311B">
                  <w:pPr>
                    <w:spacing w:after="0" w:line="240" w:lineRule="auto"/>
                    <w:rPr>
                      <w:rFonts w:ascii="Times New Roman" w:eastAsia="Times New Roman" w:hAnsi="Times New Roman" w:cs="Times New Roman"/>
                      <w:sz w:val="24"/>
                      <w:szCs w:val="24"/>
                    </w:rPr>
                  </w:pPr>
                </w:p>
              </w:tc>
            </w:tr>
          </w:tbl>
          <w:p w14:paraId="3E65DC6F" w14:textId="77777777" w:rsidR="0049311B" w:rsidRPr="0049311B" w:rsidRDefault="0049311B" w:rsidP="0049311B">
            <w:pPr>
              <w:spacing w:after="0" w:line="240" w:lineRule="auto"/>
              <w:rPr>
                <w:rFonts w:ascii="Times New Roman" w:eastAsia="Times New Roman" w:hAnsi="Times New Roman" w:cs="Times New Roman"/>
                <w:sz w:val="24"/>
                <w:szCs w:val="24"/>
              </w:rPr>
            </w:pPr>
          </w:p>
        </w:tc>
      </w:tr>
    </w:tbl>
    <w:p w14:paraId="4FAE60CF" w14:textId="77777777" w:rsidR="0049311B" w:rsidRPr="0049311B" w:rsidRDefault="0049311B" w:rsidP="0049311B"/>
    <w:sectPr w:rsidR="0049311B" w:rsidRPr="004931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2985" w14:textId="77777777" w:rsidR="003C5FC4" w:rsidRDefault="003C5FC4">
      <w:pPr>
        <w:spacing w:after="0" w:line="240" w:lineRule="auto"/>
      </w:pPr>
      <w:r>
        <w:separator/>
      </w:r>
    </w:p>
  </w:endnote>
  <w:endnote w:type="continuationSeparator" w:id="0">
    <w:p w14:paraId="62024CF4" w14:textId="77777777" w:rsidR="003C5FC4" w:rsidRDefault="003C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56EF" w14:textId="77777777" w:rsidR="003C5FC4" w:rsidRDefault="003C5FC4">
      <w:pPr>
        <w:spacing w:after="0" w:line="240" w:lineRule="auto"/>
      </w:pPr>
      <w:r>
        <w:separator/>
      </w:r>
    </w:p>
  </w:footnote>
  <w:footnote w:type="continuationSeparator" w:id="0">
    <w:p w14:paraId="3AFBC62F" w14:textId="77777777" w:rsidR="003C5FC4" w:rsidRDefault="003C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5F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C4"/>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102639</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849</cp:revision>
  <dcterms:created xsi:type="dcterms:W3CDTF">2024-06-20T08:51:00Z</dcterms:created>
  <dcterms:modified xsi:type="dcterms:W3CDTF">2024-12-22T20:04:00Z</dcterms:modified>
  <cp:category/>
</cp:coreProperties>
</file>