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75" w:rsidRPr="001F0375" w:rsidRDefault="001F0375" w:rsidP="001F0375">
      <w:pPr>
        <w:tabs>
          <w:tab w:val="clear" w:pos="709"/>
        </w:tabs>
        <w:suppressAutoHyphens w:val="0"/>
        <w:spacing w:after="629" w:line="392" w:lineRule="exact"/>
        <w:ind w:left="40" w:firstLine="0"/>
        <w:jc w:val="center"/>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МОСКОВСКИЙ ОРДЕНА ЛЕНИНА И ОРДЕНА ТРУДОВОГО КРАСНОГО ЗНАМЕНИ</w:t>
      </w:r>
      <w:r w:rsidRPr="001F0375">
        <w:rPr>
          <w:rFonts w:ascii="Century Schoolbook" w:eastAsia="Century Schoolbook" w:hAnsi="Century Schoolbook" w:cs="Century Schoolbook"/>
          <w:color w:val="000000"/>
          <w:kern w:val="0"/>
          <w:sz w:val="21"/>
          <w:szCs w:val="21"/>
          <w:lang w:eastAsia="ru-RU" w:bidi="ru-RU"/>
        </w:rPr>
        <w:br/>
        <w:t>ХИМИКО-ТЕХНОЛОГИЧЕСКИЙ ИНСТИТУТ ИМЕНИ Д.И.МЕНДЕЛЕЕВА</w:t>
      </w:r>
    </w:p>
    <w:p w:rsidR="001F0375" w:rsidRPr="001F0375" w:rsidRDefault="001F0375" w:rsidP="001F0375">
      <w:pPr>
        <w:tabs>
          <w:tab w:val="clear" w:pos="709"/>
        </w:tabs>
        <w:suppressAutoHyphens w:val="0"/>
        <w:spacing w:after="537" w:line="656" w:lineRule="exact"/>
        <w:ind w:left="2940" w:right="880" w:firstLine="214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На правах рукописи УДК 66.074.7:549.67.004.69 (043.3)</w:t>
      </w:r>
    </w:p>
    <w:p w:rsidR="001F0375" w:rsidRPr="001F0375" w:rsidRDefault="001F0375" w:rsidP="001F0375">
      <w:pPr>
        <w:tabs>
          <w:tab w:val="clear" w:pos="709"/>
        </w:tabs>
        <w:suppressAutoHyphens w:val="0"/>
        <w:spacing w:after="774" w:line="210" w:lineRule="exact"/>
        <w:ind w:left="188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МОРЕВА НАТАЛЬЯ ПАШЮВНА</w:t>
      </w:r>
    </w:p>
    <w:p w:rsidR="001F0375" w:rsidRPr="001F0375" w:rsidRDefault="001F0375" w:rsidP="001F0375">
      <w:pPr>
        <w:tabs>
          <w:tab w:val="clear" w:pos="709"/>
        </w:tabs>
        <w:suppressAutoHyphens w:val="0"/>
        <w:spacing w:after="512" w:line="400" w:lineRule="exact"/>
        <w:ind w:left="560" w:right="520" w:firstLine="72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РАЗРАБОТКА ПРОЦЕССА ОЧИСТКИ ПРИРОДНОГО ГАЗА ОТ СЕРНИСТЫХ СОЕДИНЕНИЙ НА МОДИФИЦИРОВАННОМ КЛИНОПТИЛОЛИТЕ</w:t>
      </w:r>
    </w:p>
    <w:p w:rsidR="001F0375" w:rsidRPr="001F0375" w:rsidRDefault="001F0375" w:rsidP="001F0375">
      <w:pPr>
        <w:tabs>
          <w:tab w:val="clear" w:pos="709"/>
        </w:tabs>
        <w:suppressAutoHyphens w:val="0"/>
        <w:spacing w:after="1494" w:line="210" w:lineRule="exact"/>
        <w:ind w:left="118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05.17.01 - технология неорганических веществ</w:t>
      </w:r>
    </w:p>
    <w:p w:rsidR="001F0375" w:rsidRPr="001F0375" w:rsidRDefault="001F0375" w:rsidP="001F0375">
      <w:pPr>
        <w:tabs>
          <w:tab w:val="clear" w:pos="709"/>
        </w:tabs>
        <w:suppressAutoHyphens w:val="0"/>
        <w:spacing w:after="263" w:line="400" w:lineRule="exact"/>
        <w:ind w:left="1660" w:right="2000" w:firstLine="60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spacing w:val="120"/>
          <w:kern w:val="0"/>
          <w:sz w:val="21"/>
          <w:szCs w:val="21"/>
          <w:lang w:eastAsia="ru-RU" w:bidi="ru-RU"/>
        </w:rPr>
        <w:t xml:space="preserve">Диссертация </w:t>
      </w:r>
      <w:r w:rsidRPr="001F0375">
        <w:rPr>
          <w:rFonts w:ascii="Century Schoolbook" w:eastAsia="Century Schoolbook" w:hAnsi="Century Schoolbook" w:cs="Century Schoolbook"/>
          <w:color w:val="000000"/>
          <w:kern w:val="0"/>
          <w:sz w:val="21"/>
          <w:szCs w:val="21"/>
          <w:lang w:eastAsia="ru-RU" w:bidi="ru-RU"/>
        </w:rPr>
        <w:t>на соискание ученой степени кандидата технических наук</w:t>
      </w:r>
    </w:p>
    <w:p w:rsidR="001F0375" w:rsidRPr="001F0375" w:rsidRDefault="001F0375" w:rsidP="001F0375">
      <w:pPr>
        <w:tabs>
          <w:tab w:val="clear" w:pos="709"/>
        </w:tabs>
        <w:suppressAutoHyphens w:val="0"/>
        <w:spacing w:after="549" w:line="296" w:lineRule="exact"/>
        <w:ind w:firstLine="0"/>
        <w:jc w:val="left"/>
        <w:rPr>
          <w:rFonts w:ascii="Century Schoolbook" w:eastAsia="Century Schoolbook" w:hAnsi="Century Schoolbook" w:cs="Century Schoolbook"/>
          <w:color w:val="000000"/>
          <w:kern w:val="0"/>
          <w:sz w:val="21"/>
          <w:szCs w:val="21"/>
          <w:lang w:eastAsia="ru-RU" w:bidi="ru-RU"/>
        </w:rPr>
      </w:pPr>
      <w:r>
        <w:rPr>
          <w:rFonts w:ascii="Century Schoolbook" w:eastAsia="Century Schoolbook" w:hAnsi="Century Schoolbook" w:cs="Century Schoolbook"/>
          <w:noProof/>
          <w:color w:val="000000"/>
          <w:kern w:val="0"/>
          <w:sz w:val="21"/>
          <w:szCs w:val="21"/>
          <w:lang w:eastAsia="ru-RU"/>
        </w:rPr>
        <w:drawing>
          <wp:anchor distT="279400" distB="191770" distL="63500" distR="1930400" simplePos="0" relativeHeight="251660288" behindDoc="1" locked="0" layoutInCell="1" allowOverlap="1">
            <wp:simplePos x="0" y="0"/>
            <wp:positionH relativeFrom="margin">
              <wp:posOffset>642620</wp:posOffset>
            </wp:positionH>
            <wp:positionV relativeFrom="paragraph">
              <wp:posOffset>330200</wp:posOffset>
            </wp:positionV>
            <wp:extent cx="579120" cy="487680"/>
            <wp:effectExtent l="19050" t="0" r="0" b="0"/>
            <wp:wrapSquare wrapText="right"/>
            <wp:docPr id="11" name="Рисунок 11" descr="E:\2\РАБОТЫ\НЕ ОПУБ\Денисов\Морева Наталья Павловна. Разработка процесса очистки природного газа от сернистых соединений на модифицированном клиноптилолите\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2\РАБОТЫ\НЕ ОПУБ\Денисов\Морева Наталья Павловна. Разработка процесса очистки природного газа от сернистых соединений на модифицированном клиноптилолите\media\image1.png"/>
                    <pic:cNvPicPr>
                      <a:picLocks noChangeAspect="1" noChangeArrowheads="1"/>
                    </pic:cNvPicPr>
                  </pic:nvPicPr>
                  <pic:blipFill>
                    <a:blip r:embed="rId8" cstate="print"/>
                    <a:srcRect/>
                    <a:stretch>
                      <a:fillRect/>
                    </a:stretch>
                  </pic:blipFill>
                  <pic:spPr bwMode="auto">
                    <a:xfrm>
                      <a:off x="0" y="0"/>
                      <a:ext cx="579120" cy="487680"/>
                    </a:xfrm>
                    <a:prstGeom prst="rect">
                      <a:avLst/>
                    </a:prstGeom>
                    <a:noFill/>
                  </pic:spPr>
                </pic:pic>
              </a:graphicData>
            </a:graphic>
          </wp:anchor>
        </w:drawing>
      </w:r>
      <w:r w:rsidRPr="001F0375">
        <w:rPr>
          <w:rFonts w:ascii="Century Schoolbook" w:eastAsia="Century Schoolbook" w:hAnsi="Century Schoolbook" w:cs="Century Schoolbook"/>
          <w:color w:val="000000"/>
          <w:kern w:val="0"/>
          <w:sz w:val="21"/>
          <w:szCs w:val="21"/>
          <w:lang w:eastAsia="ru-RU" w:bidi="ru-RU"/>
        </w:rPr>
        <w:t xml:space="preserve">Научные руководители: доктор технических наук, </w:t>
      </w:r>
      <w:r w:rsidRPr="001F0375">
        <w:rPr>
          <w:rFonts w:ascii="Century Schoolbook" w:eastAsia="Century Schoolbook" w:hAnsi="Century Schoolbook" w:cs="Century Schoolbook"/>
          <w:smallCaps/>
          <w:color w:val="000000"/>
          <w:kern w:val="0"/>
          <w:sz w:val="21"/>
          <w:szCs w:val="21"/>
          <w:lang w:val="uk-UA" w:eastAsia="uk-UA" w:bidi="uk-UA"/>
        </w:rPr>
        <w:t>проФєссо</w:t>
      </w:r>
      <w:r w:rsidRPr="001F0375">
        <w:rPr>
          <w:rFonts w:ascii="Century Schoolbook" w:eastAsia="Century Schoolbook" w:hAnsi="Century Schoolbook" w:cs="Century Schoolbook"/>
          <w:smallCaps/>
          <w:color w:val="000000"/>
          <w:kern w:val="0"/>
          <w:sz w:val="21"/>
          <w:szCs w:val="21"/>
          <w:u w:val="single"/>
          <w:lang w:val="uk-UA" w:eastAsia="uk-UA" w:bidi="uk-UA"/>
        </w:rPr>
        <w:t>рі</w:t>
      </w:r>
      <w:r w:rsidRPr="001F0375">
        <w:rPr>
          <w:rFonts w:ascii="Century Schoolbook" w:eastAsia="Century Schoolbook" w:hAnsi="Century Schoolbook" w:cs="Century Schoolbook"/>
          <w:color w:val="000000"/>
          <w:kern w:val="0"/>
          <w:sz w:val="21"/>
          <w:szCs w:val="21"/>
          <w:u w:val="single"/>
          <w:lang w:val="uk-UA" w:eastAsia="uk-UA" w:bidi="uk-UA"/>
        </w:rPr>
        <w:t xml:space="preserve"> </w:t>
      </w:r>
      <w:r w:rsidRPr="001F0375">
        <w:rPr>
          <w:rFonts w:ascii="Century Schoolbook" w:eastAsia="Century Schoolbook" w:hAnsi="Century Schoolbook" w:cs="Century Schoolbook"/>
          <w:color w:val="000000"/>
          <w:kern w:val="0"/>
          <w:sz w:val="21"/>
          <w:szCs w:val="21"/>
          <w:u w:val="single"/>
          <w:lang w:eastAsia="ru-RU" w:bidi="ru-RU"/>
        </w:rPr>
        <w:t xml:space="preserve">Н.В.КЕДЬНЕВI </w:t>
      </w:r>
      <w:r w:rsidRPr="001F0375">
        <w:rPr>
          <w:rFonts w:ascii="Century Schoolbook" w:eastAsia="Century Schoolbook" w:hAnsi="Century Schoolbook" w:cs="Century Schoolbook"/>
          <w:color w:val="000000"/>
          <w:kern w:val="0"/>
          <w:sz w:val="21"/>
          <w:szCs w:val="21"/>
          <w:lang w:eastAsia="ru-RU" w:bidi="ru-RU"/>
        </w:rPr>
        <w:t>кандидат технических наук, старший научный сотрудник Ю.М.АФАНАСЬЕВ</w:t>
      </w:r>
    </w:p>
    <w:p w:rsidR="001F0375" w:rsidRPr="001F0375" w:rsidRDefault="001F0375" w:rsidP="001F0375">
      <w:pPr>
        <w:tabs>
          <w:tab w:val="clear" w:pos="709"/>
        </w:tabs>
        <w:suppressAutoHyphens w:val="0"/>
        <w:spacing w:after="0" w:line="210" w:lineRule="exact"/>
        <w:ind w:left="2620" w:firstLine="0"/>
        <w:jc w:val="left"/>
        <w:rPr>
          <w:rFonts w:ascii="Century Schoolbook" w:eastAsia="Century Schoolbook" w:hAnsi="Century Schoolbook" w:cs="Century Schoolbook"/>
          <w:color w:val="000000"/>
          <w:kern w:val="0"/>
          <w:sz w:val="21"/>
          <w:szCs w:val="21"/>
          <w:lang w:eastAsia="ru-RU" w:bidi="ru-RU"/>
        </w:rPr>
        <w:sectPr w:rsidR="001F0375" w:rsidRPr="001F0375" w:rsidSect="001F0375">
          <w:type w:val="continuous"/>
          <w:pgSz w:w="11900" w:h="16840"/>
          <w:pgMar w:top="870" w:right="2772" w:bottom="870" w:left="968" w:header="0" w:footer="3" w:gutter="0"/>
          <w:cols w:space="720"/>
          <w:noEndnote/>
          <w:docGrid w:linePitch="360"/>
        </w:sectPr>
      </w:pPr>
      <w:r w:rsidRPr="001F0375">
        <w:rPr>
          <w:rFonts w:ascii="Century Schoolbook" w:eastAsia="Century Schoolbook" w:hAnsi="Century Schoolbook" w:cs="Century Schoolbook"/>
          <w:color w:val="000000"/>
          <w:kern w:val="0"/>
          <w:sz w:val="21"/>
          <w:szCs w:val="21"/>
          <w:lang w:eastAsia="ru-RU" w:bidi="ru-RU"/>
        </w:rPr>
        <w:t>Москва - 1984</w:t>
      </w:r>
    </w:p>
    <w:p w:rsidR="001F0375" w:rsidRPr="001F0375" w:rsidRDefault="001F0375" w:rsidP="001F0375">
      <w:pPr>
        <w:tabs>
          <w:tab w:val="clear" w:pos="709"/>
        </w:tabs>
        <w:suppressAutoHyphens w:val="0"/>
        <w:spacing w:after="0" w:line="397" w:lineRule="exact"/>
        <w:ind w:left="320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ОГЛАВЛЕНИЕ</w:t>
      </w:r>
    </w:p>
    <w:p w:rsidR="001F0375" w:rsidRPr="001F0375" w:rsidRDefault="001F0375" w:rsidP="001F0375">
      <w:pPr>
        <w:tabs>
          <w:tab w:val="clear" w:pos="709"/>
        </w:tabs>
        <w:suppressAutoHyphens w:val="0"/>
        <w:spacing w:after="0" w:line="397" w:lineRule="exact"/>
        <w:ind w:left="7120" w:firstLine="0"/>
        <w:jc w:val="left"/>
        <w:rPr>
          <w:rFonts w:ascii="Century Schoolbook" w:eastAsia="Century Schoolbook" w:hAnsi="Century Schoolbook" w:cs="Century Schoolbook"/>
          <w:color w:val="000000"/>
          <w:kern w:val="0"/>
          <w:sz w:val="21"/>
          <w:szCs w:val="21"/>
          <w:lang w:eastAsia="ru-RU" w:bidi="ru-RU"/>
        </w:rPr>
      </w:pPr>
      <w:bookmarkStart w:id="0" w:name="bookmark1"/>
      <w:r w:rsidRPr="001F0375">
        <w:rPr>
          <w:rFonts w:ascii="Century Schoolbook" w:eastAsia="Century Schoolbook" w:hAnsi="Century Schoolbook" w:cs="Century Schoolbook"/>
          <w:color w:val="000000"/>
          <w:kern w:val="0"/>
          <w:sz w:val="21"/>
          <w:szCs w:val="21"/>
          <w:lang w:eastAsia="ru-RU" w:bidi="ru-RU"/>
        </w:rPr>
        <w:t>Стр.</w:t>
      </w:r>
      <w:bookmarkEnd w:id="0"/>
    </w:p>
    <w:p w:rsidR="001F0375" w:rsidRPr="001F0375" w:rsidRDefault="001F0375" w:rsidP="001F0375">
      <w:pPr>
        <w:tabs>
          <w:tab w:val="clear" w:pos="709"/>
          <w:tab w:val="right" w:pos="7917"/>
        </w:tabs>
        <w:suppressAutoHyphens w:val="0"/>
        <w:spacing w:after="0" w:line="397" w:lineRule="exact"/>
        <w:ind w:left="13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fldChar w:fldCharType="begin"/>
      </w:r>
      <w:r w:rsidRPr="001F0375">
        <w:rPr>
          <w:rFonts w:ascii="Century Schoolbook" w:eastAsia="Century Schoolbook" w:hAnsi="Century Schoolbook" w:cs="Century Schoolbook"/>
          <w:color w:val="000000"/>
          <w:kern w:val="0"/>
          <w:sz w:val="21"/>
          <w:szCs w:val="21"/>
          <w:lang w:eastAsia="ru-RU" w:bidi="ru-RU"/>
        </w:rPr>
        <w:instrText xml:space="preserve"> TOC \o "1-5" \h \z </w:instrText>
      </w:r>
      <w:r w:rsidRPr="001F0375">
        <w:rPr>
          <w:rFonts w:ascii="Century Schoolbook" w:eastAsia="Century Schoolbook" w:hAnsi="Century Schoolbook" w:cs="Century Schoolbook"/>
          <w:color w:val="000000"/>
          <w:kern w:val="0"/>
          <w:sz w:val="21"/>
          <w:szCs w:val="21"/>
          <w:lang w:eastAsia="ru-RU" w:bidi="ru-RU"/>
        </w:rPr>
        <w:fldChar w:fldCharType="separate"/>
      </w:r>
      <w:r w:rsidRPr="001F0375">
        <w:rPr>
          <w:rFonts w:ascii="Century Schoolbook" w:eastAsia="Century Schoolbook" w:hAnsi="Century Schoolbook" w:cs="Century Schoolbook"/>
          <w:color w:val="000000"/>
          <w:kern w:val="0"/>
          <w:sz w:val="21"/>
          <w:szCs w:val="21"/>
          <w:lang w:eastAsia="ru-RU" w:bidi="ru-RU"/>
        </w:rPr>
        <w:t>Введение</w:t>
      </w:r>
      <w:r w:rsidRPr="001F0375">
        <w:rPr>
          <w:rFonts w:ascii="Century Schoolbook" w:eastAsia="Century Schoolbook" w:hAnsi="Century Schoolbook" w:cs="Century Schoolbook"/>
          <w:color w:val="000000"/>
          <w:kern w:val="0"/>
          <w:sz w:val="21"/>
          <w:szCs w:val="21"/>
          <w:lang w:eastAsia="ru-RU" w:bidi="ru-RU"/>
        </w:rPr>
        <w:tab/>
        <w:t>4</w:t>
      </w:r>
    </w:p>
    <w:p w:rsidR="001F0375" w:rsidRPr="001F0375" w:rsidRDefault="001F0375" w:rsidP="001F0375">
      <w:pPr>
        <w:tabs>
          <w:tab w:val="clear" w:pos="709"/>
          <w:tab w:val="left" w:pos="1411"/>
        </w:tabs>
        <w:suppressAutoHyphens w:val="0"/>
        <w:spacing w:after="0" w:line="397" w:lineRule="exact"/>
        <w:ind w:left="2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ГЛАВА I.</w:t>
      </w:r>
      <w:r w:rsidRPr="001F0375">
        <w:rPr>
          <w:rFonts w:ascii="Century Schoolbook" w:eastAsia="Century Schoolbook" w:hAnsi="Century Schoolbook" w:cs="Century Schoolbook"/>
          <w:color w:val="000000"/>
          <w:kern w:val="0"/>
          <w:sz w:val="21"/>
          <w:szCs w:val="21"/>
          <w:lang w:eastAsia="ru-RU" w:bidi="ru-RU"/>
        </w:rPr>
        <w:tab/>
        <w:t>Литературный обзор</w:t>
      </w:r>
    </w:p>
    <w:p w:rsidR="001F0375" w:rsidRPr="001F0375" w:rsidRDefault="001F0375" w:rsidP="001F0375">
      <w:pPr>
        <w:numPr>
          <w:ilvl w:val="0"/>
          <w:numId w:val="36"/>
        </w:numPr>
        <w:tabs>
          <w:tab w:val="clear" w:pos="709"/>
          <w:tab w:val="left" w:pos="1340"/>
          <w:tab w:val="right" w:pos="7917"/>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Процессы очистки газов от сернистых соединении</w:t>
      </w:r>
      <w:r w:rsidRPr="001F0375">
        <w:rPr>
          <w:rFonts w:ascii="Century Schoolbook" w:eastAsia="Century Schoolbook" w:hAnsi="Century Schoolbook" w:cs="Century Schoolbook"/>
          <w:color w:val="000000"/>
          <w:kern w:val="0"/>
          <w:sz w:val="21"/>
          <w:szCs w:val="21"/>
          <w:lang w:eastAsia="ru-RU" w:bidi="ru-RU"/>
        </w:rPr>
        <w:tab/>
        <w:t>8</w:t>
      </w:r>
    </w:p>
    <w:p w:rsidR="001F0375" w:rsidRPr="001F0375" w:rsidRDefault="001F0375" w:rsidP="001F0375">
      <w:pPr>
        <w:numPr>
          <w:ilvl w:val="0"/>
          <w:numId w:val="37"/>
        </w:numPr>
        <w:tabs>
          <w:tab w:val="clear" w:pos="709"/>
          <w:tab w:val="left" w:pos="1340"/>
          <w:tab w:val="right" w:pos="7917"/>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Классификация процессов сероочистки</w:t>
      </w:r>
      <w:r w:rsidRPr="001F0375">
        <w:rPr>
          <w:rFonts w:ascii="Century Schoolbook" w:eastAsia="Century Schoolbook" w:hAnsi="Century Schoolbook" w:cs="Century Schoolbook"/>
          <w:color w:val="000000"/>
          <w:kern w:val="0"/>
          <w:sz w:val="21"/>
          <w:szCs w:val="21"/>
          <w:lang w:eastAsia="ru-RU" w:bidi="ru-RU"/>
        </w:rPr>
        <w:tab/>
        <w:t>8</w:t>
      </w:r>
    </w:p>
    <w:p w:rsidR="001F0375" w:rsidRPr="001F0375" w:rsidRDefault="001F0375" w:rsidP="001F0375">
      <w:pPr>
        <w:numPr>
          <w:ilvl w:val="1"/>
          <w:numId w:val="37"/>
        </w:numPr>
        <w:tabs>
          <w:tab w:val="clear" w:pos="709"/>
          <w:tab w:val="left" w:pos="1340"/>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Жидкостные процессы очистки газов от сернистых</w:t>
      </w:r>
    </w:p>
    <w:p w:rsidR="001F0375" w:rsidRPr="001F0375" w:rsidRDefault="001F0375" w:rsidP="001F0375">
      <w:pPr>
        <w:tabs>
          <w:tab w:val="clear" w:pos="709"/>
          <w:tab w:val="right" w:pos="7917"/>
        </w:tabs>
        <w:suppressAutoHyphens w:val="0"/>
        <w:spacing w:after="0" w:line="397" w:lineRule="exact"/>
        <w:ind w:left="1360" w:firstLine="0"/>
        <w:rPr>
          <w:rFonts w:ascii="Consolas" w:eastAsia="Consolas" w:hAnsi="Consolas" w:cs="Consolas"/>
          <w:color w:val="000000"/>
          <w:spacing w:val="-10"/>
          <w:kern w:val="0"/>
          <w:lang w:eastAsia="ru-RU" w:bidi="ru-RU"/>
        </w:rPr>
      </w:pPr>
      <w:r w:rsidRPr="001F0375">
        <w:rPr>
          <w:rFonts w:ascii="Consolas" w:eastAsia="Consolas" w:hAnsi="Consolas" w:cs="Consolas"/>
          <w:color w:val="000000"/>
          <w:spacing w:val="-10"/>
          <w:kern w:val="0"/>
          <w:lang w:eastAsia="ru-RU" w:bidi="ru-RU"/>
        </w:rPr>
        <w:t>соединений</w:t>
      </w:r>
      <w:r w:rsidRPr="001F0375">
        <w:rPr>
          <w:rFonts w:ascii="Consolas" w:eastAsia="Consolas" w:hAnsi="Consolas" w:cs="Consolas"/>
          <w:color w:val="000000"/>
          <w:spacing w:val="-10"/>
          <w:kern w:val="0"/>
          <w:lang w:eastAsia="ru-RU" w:bidi="ru-RU"/>
        </w:rPr>
        <w:tab/>
        <w:t>II</w:t>
      </w:r>
    </w:p>
    <w:p w:rsidR="001F0375" w:rsidRPr="001F0375" w:rsidRDefault="001F0375" w:rsidP="001F0375">
      <w:pPr>
        <w:numPr>
          <w:ilvl w:val="2"/>
          <w:numId w:val="37"/>
        </w:numPr>
        <w:tabs>
          <w:tab w:val="clear" w:pos="709"/>
          <w:tab w:val="left" w:pos="1340"/>
          <w:tab w:val="right" w:pos="7917"/>
        </w:tabs>
        <w:suppressAutoHyphens w:val="0"/>
        <w:spacing w:after="0" w:line="397" w:lineRule="exact"/>
        <w:ind w:left="260" w:firstLine="0"/>
        <w:jc w:val="left"/>
        <w:rPr>
          <w:rFonts w:ascii="Consolas" w:eastAsia="Consolas" w:hAnsi="Consolas" w:cs="Consolas"/>
          <w:color w:val="000000"/>
          <w:spacing w:val="-10"/>
          <w:kern w:val="0"/>
          <w:lang w:eastAsia="ru-RU" w:bidi="ru-RU"/>
        </w:rPr>
      </w:pPr>
      <w:r w:rsidRPr="001F0375">
        <w:rPr>
          <w:rFonts w:ascii="Consolas" w:eastAsia="Consolas" w:hAnsi="Consolas" w:cs="Consolas"/>
          <w:color w:val="000000"/>
          <w:spacing w:val="-10"/>
          <w:kern w:val="0"/>
          <w:lang w:eastAsia="ru-RU" w:bidi="ru-RU"/>
        </w:rPr>
        <w:t>Циклические процессы</w:t>
      </w:r>
      <w:r w:rsidRPr="001F0375">
        <w:rPr>
          <w:rFonts w:ascii="Consolas" w:eastAsia="Consolas" w:hAnsi="Consolas" w:cs="Consolas"/>
          <w:color w:val="000000"/>
          <w:spacing w:val="-10"/>
          <w:kern w:val="0"/>
          <w:lang w:eastAsia="ru-RU" w:bidi="ru-RU"/>
        </w:rPr>
        <w:tab/>
        <w:t>II</w:t>
      </w:r>
    </w:p>
    <w:p w:rsidR="001F0375" w:rsidRPr="001F0375" w:rsidRDefault="001F0375" w:rsidP="001F0375">
      <w:pPr>
        <w:numPr>
          <w:ilvl w:val="2"/>
          <w:numId w:val="37"/>
        </w:numPr>
        <w:tabs>
          <w:tab w:val="clear" w:pos="709"/>
          <w:tab w:val="left" w:pos="1340"/>
          <w:tab w:val="right" w:pos="7917"/>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Окислительные процессы</w:t>
      </w:r>
      <w:r w:rsidRPr="001F0375">
        <w:rPr>
          <w:rFonts w:ascii="Century Schoolbook" w:eastAsia="Century Schoolbook" w:hAnsi="Century Schoolbook" w:cs="Century Schoolbook"/>
          <w:color w:val="000000"/>
          <w:kern w:val="0"/>
          <w:sz w:val="21"/>
          <w:szCs w:val="21"/>
          <w:lang w:eastAsia="ru-RU" w:bidi="ru-RU"/>
        </w:rPr>
        <w:tab/>
        <w:t>16</w:t>
      </w:r>
    </w:p>
    <w:p w:rsidR="001F0375" w:rsidRPr="001F0375" w:rsidRDefault="001F0375" w:rsidP="001F0375">
      <w:pPr>
        <w:numPr>
          <w:ilvl w:val="2"/>
          <w:numId w:val="37"/>
        </w:numPr>
        <w:tabs>
          <w:tab w:val="clear" w:pos="709"/>
          <w:tab w:val="left" w:pos="1340"/>
          <w:tab w:val="right" w:pos="7917"/>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Щелочные процессы</w:t>
      </w:r>
      <w:r w:rsidRPr="001F0375">
        <w:rPr>
          <w:rFonts w:ascii="Century Schoolbook" w:eastAsia="Century Schoolbook" w:hAnsi="Century Schoolbook" w:cs="Century Schoolbook"/>
          <w:color w:val="000000"/>
          <w:kern w:val="0"/>
          <w:sz w:val="21"/>
          <w:szCs w:val="21"/>
          <w:lang w:eastAsia="ru-RU" w:bidi="ru-RU"/>
        </w:rPr>
        <w:tab/>
        <w:t>17</w:t>
      </w:r>
    </w:p>
    <w:p w:rsidR="001F0375" w:rsidRPr="001F0375" w:rsidRDefault="001F0375" w:rsidP="001F0375">
      <w:pPr>
        <w:numPr>
          <w:ilvl w:val="1"/>
          <w:numId w:val="37"/>
        </w:numPr>
        <w:tabs>
          <w:tab w:val="clear" w:pos="709"/>
          <w:tab w:val="left" w:pos="1340"/>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Процессы очистки газов от сернистых соединений</w:t>
      </w:r>
    </w:p>
    <w:p w:rsidR="001F0375" w:rsidRPr="001F0375" w:rsidRDefault="001F0375" w:rsidP="001F0375">
      <w:pPr>
        <w:tabs>
          <w:tab w:val="clear" w:pos="709"/>
          <w:tab w:val="right" w:pos="7917"/>
        </w:tabs>
        <w:suppressAutoHyphens w:val="0"/>
        <w:spacing w:after="0" w:line="397" w:lineRule="exact"/>
        <w:ind w:left="13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с применением твердых сорбентов и катализаторов</w:t>
      </w:r>
      <w:r w:rsidRPr="001F0375">
        <w:rPr>
          <w:rFonts w:ascii="Century Schoolbook" w:eastAsia="Century Schoolbook" w:hAnsi="Century Schoolbook" w:cs="Century Schoolbook"/>
          <w:color w:val="000000"/>
          <w:kern w:val="0"/>
          <w:sz w:val="21"/>
          <w:szCs w:val="21"/>
          <w:lang w:eastAsia="ru-RU" w:bidi="ru-RU"/>
        </w:rPr>
        <w:tab/>
        <w:t>21</w:t>
      </w:r>
    </w:p>
    <w:p w:rsidR="001F0375" w:rsidRPr="001F0375" w:rsidRDefault="001F0375" w:rsidP="001F0375">
      <w:pPr>
        <w:numPr>
          <w:ilvl w:val="2"/>
          <w:numId w:val="37"/>
        </w:numPr>
        <w:tabs>
          <w:tab w:val="clear" w:pos="709"/>
          <w:tab w:val="left" w:pos="1340"/>
          <w:tab w:val="right" w:pos="7917"/>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Хемосорбционные методы очистки</w:t>
      </w:r>
      <w:r w:rsidRPr="001F0375">
        <w:rPr>
          <w:rFonts w:ascii="Century Schoolbook" w:eastAsia="Century Schoolbook" w:hAnsi="Century Schoolbook" w:cs="Century Schoolbook"/>
          <w:color w:val="000000"/>
          <w:kern w:val="0"/>
          <w:sz w:val="21"/>
          <w:szCs w:val="21"/>
          <w:lang w:eastAsia="ru-RU" w:bidi="ru-RU"/>
        </w:rPr>
        <w:tab/>
        <w:t>21</w:t>
      </w:r>
    </w:p>
    <w:p w:rsidR="001F0375" w:rsidRPr="001F0375" w:rsidRDefault="001F0375" w:rsidP="001F0375">
      <w:pPr>
        <w:numPr>
          <w:ilvl w:val="2"/>
          <w:numId w:val="37"/>
        </w:numPr>
        <w:tabs>
          <w:tab w:val="clear" w:pos="709"/>
          <w:tab w:val="left" w:pos="1340"/>
          <w:tab w:val="right" w:pos="7917"/>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Адсорбционные процессы</w:t>
      </w:r>
      <w:r w:rsidRPr="001F0375">
        <w:rPr>
          <w:rFonts w:ascii="Century Schoolbook" w:eastAsia="Century Schoolbook" w:hAnsi="Century Schoolbook" w:cs="Century Schoolbook"/>
          <w:color w:val="000000"/>
          <w:kern w:val="0"/>
          <w:sz w:val="21"/>
          <w:szCs w:val="21"/>
          <w:lang w:eastAsia="ru-RU" w:bidi="ru-RU"/>
        </w:rPr>
        <w:tab/>
        <w:t>22</w:t>
      </w:r>
    </w:p>
    <w:p w:rsidR="001F0375" w:rsidRPr="001F0375" w:rsidRDefault="001F0375" w:rsidP="001F0375">
      <w:pPr>
        <w:numPr>
          <w:ilvl w:val="1"/>
          <w:numId w:val="37"/>
        </w:numPr>
        <w:tabs>
          <w:tab w:val="clear" w:pos="709"/>
          <w:tab w:val="left" w:pos="1340"/>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Структура, состав, физико-химические свойства и</w:t>
      </w:r>
    </w:p>
    <w:p w:rsidR="001F0375" w:rsidRPr="001F0375" w:rsidRDefault="001F0375" w:rsidP="001F0375">
      <w:pPr>
        <w:tabs>
          <w:tab w:val="clear" w:pos="709"/>
          <w:tab w:val="right" w:pos="7917"/>
        </w:tabs>
        <w:suppressAutoHyphens w:val="0"/>
        <w:spacing w:after="0" w:line="397" w:lineRule="exact"/>
        <w:ind w:left="13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области применения природных цеолитов</w:t>
      </w:r>
      <w:r w:rsidRPr="001F0375">
        <w:rPr>
          <w:rFonts w:ascii="Century Schoolbook" w:eastAsia="Century Schoolbook" w:hAnsi="Century Schoolbook" w:cs="Century Schoolbook"/>
          <w:color w:val="000000"/>
          <w:kern w:val="0"/>
          <w:sz w:val="21"/>
          <w:szCs w:val="21"/>
          <w:lang w:eastAsia="ru-RU" w:bidi="ru-RU"/>
        </w:rPr>
        <w:tab/>
        <w:t>31</w:t>
      </w:r>
    </w:p>
    <w:p w:rsidR="001F0375" w:rsidRPr="001F0375" w:rsidRDefault="001F0375" w:rsidP="001F0375">
      <w:pPr>
        <w:numPr>
          <w:ilvl w:val="2"/>
          <w:numId w:val="37"/>
        </w:numPr>
        <w:tabs>
          <w:tab w:val="clear" w:pos="709"/>
          <w:tab w:val="left" w:pos="1340"/>
          <w:tab w:val="right" w:pos="7917"/>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Классификация природных цеолитов</w:t>
      </w:r>
      <w:r w:rsidRPr="001F0375">
        <w:rPr>
          <w:rFonts w:ascii="Century Schoolbook" w:eastAsia="Century Schoolbook" w:hAnsi="Century Schoolbook" w:cs="Century Schoolbook"/>
          <w:color w:val="000000"/>
          <w:kern w:val="0"/>
          <w:sz w:val="21"/>
          <w:szCs w:val="21"/>
          <w:lang w:eastAsia="ru-RU" w:bidi="ru-RU"/>
        </w:rPr>
        <w:tab/>
        <w:t>31</w:t>
      </w:r>
    </w:p>
    <w:p w:rsidR="001F0375" w:rsidRPr="001F0375" w:rsidRDefault="001F0375" w:rsidP="001F0375">
      <w:pPr>
        <w:numPr>
          <w:ilvl w:val="2"/>
          <w:numId w:val="37"/>
        </w:numPr>
        <w:tabs>
          <w:tab w:val="clear" w:pos="709"/>
          <w:tab w:val="left" w:pos="1340"/>
          <w:tab w:val="right" w:pos="7917"/>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Свойства и области применения клиноптилолита</w:t>
      </w:r>
      <w:r w:rsidRPr="001F0375">
        <w:rPr>
          <w:rFonts w:ascii="Century Schoolbook" w:eastAsia="Century Schoolbook" w:hAnsi="Century Schoolbook" w:cs="Century Schoolbook"/>
          <w:color w:val="000000"/>
          <w:kern w:val="0"/>
          <w:sz w:val="21"/>
          <w:szCs w:val="21"/>
          <w:lang w:eastAsia="ru-RU" w:bidi="ru-RU"/>
        </w:rPr>
        <w:tab/>
        <w:t>34</w:t>
      </w:r>
    </w:p>
    <w:p w:rsidR="001F0375" w:rsidRPr="001F0375" w:rsidRDefault="001F0375" w:rsidP="001F0375">
      <w:pPr>
        <w:numPr>
          <w:ilvl w:val="2"/>
          <w:numId w:val="37"/>
        </w:numPr>
        <w:tabs>
          <w:tab w:val="clear" w:pos="709"/>
          <w:tab w:val="left" w:pos="1340"/>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Модифицирование структуры природных цеолитов с</w:t>
      </w:r>
    </w:p>
    <w:p w:rsidR="001F0375" w:rsidRPr="001F0375" w:rsidRDefault="001F0375" w:rsidP="001F0375">
      <w:pPr>
        <w:tabs>
          <w:tab w:val="clear" w:pos="709"/>
          <w:tab w:val="right" w:pos="7917"/>
        </w:tabs>
        <w:suppressAutoHyphens w:val="0"/>
        <w:spacing w:after="0" w:line="397" w:lineRule="exact"/>
        <w:ind w:left="13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целью увеличения их адсорбционной способности</w:t>
      </w:r>
      <w:r w:rsidRPr="001F0375">
        <w:rPr>
          <w:rFonts w:ascii="Century Schoolbook" w:eastAsia="Century Schoolbook" w:hAnsi="Century Schoolbook" w:cs="Century Schoolbook"/>
          <w:color w:val="000000"/>
          <w:kern w:val="0"/>
          <w:sz w:val="21"/>
          <w:szCs w:val="21"/>
          <w:lang w:eastAsia="ru-RU" w:bidi="ru-RU"/>
        </w:rPr>
        <w:tab/>
        <w:t>44</w:t>
      </w:r>
    </w:p>
    <w:p w:rsidR="001F0375" w:rsidRPr="001F0375" w:rsidRDefault="001F0375" w:rsidP="001F0375">
      <w:pPr>
        <w:tabs>
          <w:tab w:val="clear" w:pos="709"/>
          <w:tab w:val="left" w:pos="1403"/>
        </w:tabs>
        <w:suppressAutoHyphens w:val="0"/>
        <w:spacing w:after="0" w:line="397" w:lineRule="exact"/>
        <w:ind w:left="2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ГЛАВА 2.</w:t>
      </w:r>
      <w:r w:rsidRPr="001F0375">
        <w:rPr>
          <w:rFonts w:ascii="Century Schoolbook" w:eastAsia="Century Schoolbook" w:hAnsi="Century Schoolbook" w:cs="Century Schoolbook"/>
          <w:color w:val="000000"/>
          <w:kern w:val="0"/>
          <w:sz w:val="21"/>
          <w:szCs w:val="21"/>
          <w:lang w:eastAsia="ru-RU" w:bidi="ru-RU"/>
        </w:rPr>
        <w:tab/>
        <w:t>Кислотное модифицирование клиноптилолита как</w:t>
      </w:r>
    </w:p>
    <w:p w:rsidR="001F0375" w:rsidRPr="001F0375" w:rsidRDefault="001F0375" w:rsidP="001F0375">
      <w:pPr>
        <w:tabs>
          <w:tab w:val="clear" w:pos="709"/>
          <w:tab w:val="right" w:pos="7917"/>
        </w:tabs>
        <w:suppressAutoHyphens w:val="0"/>
        <w:spacing w:after="0" w:line="397" w:lineRule="exact"/>
        <w:ind w:left="1360" w:firstLine="0"/>
        <w:rPr>
          <w:rFonts w:ascii="Consolas" w:eastAsia="Consolas" w:hAnsi="Consolas" w:cs="Consolas"/>
          <w:color w:val="000000"/>
          <w:spacing w:val="-10"/>
          <w:kern w:val="0"/>
          <w:lang w:eastAsia="ru-RU" w:bidi="ru-RU"/>
        </w:rPr>
      </w:pPr>
      <w:r w:rsidRPr="001F0375">
        <w:rPr>
          <w:rFonts w:ascii="Consolas" w:eastAsia="Consolas" w:hAnsi="Consolas" w:cs="Consolas"/>
          <w:color w:val="000000"/>
          <w:spacing w:val="-10"/>
          <w:kern w:val="0"/>
          <w:lang w:eastAsia="ru-RU" w:bidi="ru-RU"/>
        </w:rPr>
        <w:t>метод изменения его адсорбционных свойств</w:t>
      </w:r>
      <w:r w:rsidRPr="001F0375">
        <w:rPr>
          <w:rFonts w:ascii="Consolas" w:eastAsia="Consolas" w:hAnsi="Consolas" w:cs="Consolas"/>
          <w:color w:val="000000"/>
          <w:spacing w:val="-10"/>
          <w:kern w:val="0"/>
          <w:lang w:eastAsia="ru-RU" w:bidi="ru-RU"/>
        </w:rPr>
        <w:tab/>
        <w:t>52</w:t>
      </w:r>
    </w:p>
    <w:p w:rsidR="001F0375" w:rsidRPr="001F0375" w:rsidRDefault="001F0375" w:rsidP="001F0375">
      <w:pPr>
        <w:numPr>
          <w:ilvl w:val="0"/>
          <w:numId w:val="38"/>
        </w:numPr>
        <w:tabs>
          <w:tab w:val="clear" w:pos="709"/>
          <w:tab w:val="left" w:pos="1340"/>
          <w:tab w:val="right" w:pos="7917"/>
        </w:tabs>
        <w:suppressAutoHyphens w:val="0"/>
        <w:spacing w:after="0" w:line="397" w:lineRule="exact"/>
        <w:ind w:left="1360" w:hanging="110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Методика проведения кислотной обработки клино</w:t>
      </w:r>
      <w:r w:rsidRPr="001F0375">
        <w:rPr>
          <w:rFonts w:ascii="Century Schoolbook" w:eastAsia="Century Schoolbook" w:hAnsi="Century Schoolbook" w:cs="Century Schoolbook"/>
          <w:color w:val="000000"/>
          <w:kern w:val="0"/>
          <w:sz w:val="21"/>
          <w:szCs w:val="21"/>
          <w:lang w:eastAsia="ru-RU" w:bidi="ru-RU"/>
        </w:rPr>
        <w:softHyphen/>
        <w:t>птилолита</w:t>
      </w:r>
      <w:r w:rsidRPr="001F0375">
        <w:rPr>
          <w:rFonts w:ascii="Century Schoolbook" w:eastAsia="Century Schoolbook" w:hAnsi="Century Schoolbook" w:cs="Century Schoolbook"/>
          <w:color w:val="000000"/>
          <w:kern w:val="0"/>
          <w:sz w:val="21"/>
          <w:szCs w:val="21"/>
          <w:lang w:eastAsia="ru-RU" w:bidi="ru-RU"/>
        </w:rPr>
        <w:tab/>
        <w:t>52</w:t>
      </w:r>
    </w:p>
    <w:p w:rsidR="001F0375" w:rsidRPr="001F0375" w:rsidRDefault="001F0375" w:rsidP="001F0375">
      <w:pPr>
        <w:numPr>
          <w:ilvl w:val="0"/>
          <w:numId w:val="38"/>
        </w:numPr>
        <w:tabs>
          <w:tab w:val="clear" w:pos="709"/>
          <w:tab w:val="left" w:pos="1340"/>
        </w:tabs>
        <w:suppressAutoHyphens w:val="0"/>
        <w:spacing w:after="0" w:line="397" w:lineRule="exact"/>
        <w:ind w:left="26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Результаты опытов по килотному модифицированию</w:t>
      </w:r>
    </w:p>
    <w:p w:rsidR="001F0375" w:rsidRPr="001F0375" w:rsidRDefault="001F0375" w:rsidP="001F0375">
      <w:pPr>
        <w:tabs>
          <w:tab w:val="clear" w:pos="709"/>
          <w:tab w:val="right" w:pos="7917"/>
        </w:tabs>
        <w:suppressAutoHyphens w:val="0"/>
        <w:spacing w:after="0" w:line="397" w:lineRule="exact"/>
        <w:ind w:left="13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клиноптилолита и их обсуждение</w:t>
      </w:r>
      <w:r w:rsidRPr="001F0375">
        <w:rPr>
          <w:rFonts w:ascii="Century Schoolbook" w:eastAsia="Century Schoolbook" w:hAnsi="Century Schoolbook" w:cs="Century Schoolbook"/>
          <w:color w:val="000000"/>
          <w:kern w:val="0"/>
          <w:sz w:val="21"/>
          <w:szCs w:val="21"/>
          <w:lang w:eastAsia="ru-RU" w:bidi="ru-RU"/>
        </w:rPr>
        <w:tab/>
        <w:t>53</w:t>
      </w:r>
    </w:p>
    <w:p w:rsidR="001F0375" w:rsidRPr="001F0375" w:rsidRDefault="001F0375" w:rsidP="001F0375">
      <w:pPr>
        <w:tabs>
          <w:tab w:val="clear" w:pos="709"/>
          <w:tab w:val="left" w:pos="1407"/>
        </w:tabs>
        <w:suppressAutoHyphens w:val="0"/>
        <w:spacing w:after="0" w:line="397" w:lineRule="exact"/>
        <w:ind w:left="2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ГЛАВА 3.</w:t>
      </w:r>
      <w:r w:rsidRPr="001F0375">
        <w:rPr>
          <w:rFonts w:ascii="Century Schoolbook" w:eastAsia="Century Schoolbook" w:hAnsi="Century Schoolbook" w:cs="Century Schoolbook"/>
          <w:color w:val="000000"/>
          <w:kern w:val="0"/>
          <w:sz w:val="21"/>
          <w:szCs w:val="21"/>
          <w:lang w:eastAsia="ru-RU" w:bidi="ru-RU"/>
        </w:rPr>
        <w:tab/>
        <w:t>Исследование адсорбции сернистых соединений на</w:t>
      </w:r>
    </w:p>
    <w:p w:rsidR="001F0375" w:rsidRPr="001F0375" w:rsidRDefault="001F0375" w:rsidP="001F0375">
      <w:pPr>
        <w:tabs>
          <w:tab w:val="clear" w:pos="709"/>
          <w:tab w:val="right" w:pos="7917"/>
        </w:tabs>
        <w:suppressAutoHyphens w:val="0"/>
        <w:spacing w:after="0" w:line="397" w:lineRule="exact"/>
        <w:ind w:left="13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модифицированных формах клиноптилолита</w:t>
      </w:r>
      <w:r w:rsidRPr="001F0375">
        <w:rPr>
          <w:rFonts w:ascii="Century Schoolbook" w:eastAsia="Century Schoolbook" w:hAnsi="Century Schoolbook" w:cs="Century Schoolbook"/>
          <w:color w:val="000000"/>
          <w:kern w:val="0"/>
          <w:sz w:val="21"/>
          <w:szCs w:val="21"/>
          <w:lang w:eastAsia="ru-RU" w:bidi="ru-RU"/>
        </w:rPr>
        <w:tab/>
      </w:r>
      <w:r w:rsidRPr="001F0375">
        <w:rPr>
          <w:rFonts w:ascii="Century Schoolbook" w:eastAsia="Century Schoolbook" w:hAnsi="Century Schoolbook" w:cs="Century Schoolbook"/>
          <w:b/>
          <w:bCs/>
          <w:color w:val="000000"/>
          <w:kern w:val="0"/>
          <w:sz w:val="16"/>
          <w:szCs w:val="16"/>
          <w:lang w:eastAsia="ru-RU" w:bidi="ru-RU"/>
        </w:rPr>
        <w:t>30</w:t>
      </w:r>
    </w:p>
    <w:p w:rsidR="001F0375" w:rsidRPr="001F0375" w:rsidRDefault="001F0375" w:rsidP="001F0375">
      <w:pPr>
        <w:tabs>
          <w:tab w:val="clear" w:pos="709"/>
          <w:tab w:val="left" w:pos="1340"/>
        </w:tabs>
        <w:suppressAutoHyphens w:val="0"/>
        <w:spacing w:after="0" w:line="397" w:lineRule="exact"/>
        <w:ind w:left="2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3.1.</w:t>
      </w:r>
      <w:r w:rsidRPr="001F0375">
        <w:rPr>
          <w:rFonts w:ascii="Century Schoolbook" w:eastAsia="Century Schoolbook" w:hAnsi="Century Schoolbook" w:cs="Century Schoolbook"/>
          <w:color w:val="000000"/>
          <w:kern w:val="0"/>
          <w:sz w:val="21"/>
          <w:szCs w:val="21"/>
          <w:lang w:eastAsia="ru-RU" w:bidi="ru-RU"/>
        </w:rPr>
        <w:tab/>
        <w:t>Исследование адсорбции сернистых соединений на</w:t>
      </w:r>
    </w:p>
    <w:p w:rsidR="001F0375" w:rsidRPr="001F0375" w:rsidRDefault="001F0375" w:rsidP="001F0375">
      <w:pPr>
        <w:tabs>
          <w:tab w:val="clear" w:pos="709"/>
          <w:tab w:val="left" w:pos="7790"/>
        </w:tabs>
        <w:suppressAutoHyphens w:val="0"/>
        <w:spacing w:after="0" w:line="397" w:lineRule="exact"/>
        <w:ind w:left="136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кислотомодифицированном клиноптилолите</w:t>
      </w:r>
      <w:r w:rsidRPr="001F0375">
        <w:rPr>
          <w:rFonts w:ascii="Century Schoolbook" w:eastAsia="Century Schoolbook" w:hAnsi="Century Schoolbook" w:cs="Century Schoolbook"/>
          <w:color w:val="000000"/>
          <w:kern w:val="0"/>
          <w:sz w:val="21"/>
          <w:szCs w:val="21"/>
          <w:lang w:eastAsia="ru-RU" w:bidi="ru-RU"/>
        </w:rPr>
        <w:tab/>
        <w:t>80</w:t>
      </w:r>
      <w:r w:rsidRPr="001F0375">
        <w:rPr>
          <w:rFonts w:ascii="Century Schoolbook" w:eastAsia="Century Schoolbook" w:hAnsi="Century Schoolbook" w:cs="Century Schoolbook"/>
          <w:color w:val="000000"/>
          <w:kern w:val="0"/>
          <w:sz w:val="21"/>
          <w:szCs w:val="21"/>
          <w:lang w:eastAsia="ru-RU" w:bidi="ru-RU"/>
        </w:rPr>
        <w:fldChar w:fldCharType="end"/>
      </w:r>
    </w:p>
    <w:p w:rsidR="001F0375" w:rsidRPr="001F0375" w:rsidRDefault="001F0375" w:rsidP="001F0375">
      <w:pPr>
        <w:tabs>
          <w:tab w:val="clear" w:pos="709"/>
        </w:tabs>
        <w:suppressAutoHyphens w:val="0"/>
        <w:spacing w:after="356" w:line="360" w:lineRule="exact"/>
        <w:ind w:left="3500" w:firstLine="0"/>
        <w:jc w:val="left"/>
        <w:rPr>
          <w:rFonts w:ascii="Sylfaen" w:eastAsia="Sylfaen" w:hAnsi="Sylfaen" w:cs="Sylfaen"/>
          <w:color w:val="000000"/>
          <w:kern w:val="0"/>
          <w:sz w:val="36"/>
          <w:szCs w:val="36"/>
          <w:lang w:val="uk-UA" w:eastAsia="uk-UA" w:bidi="uk-UA"/>
        </w:rPr>
      </w:pPr>
      <w:r w:rsidRPr="001F0375">
        <w:rPr>
          <w:rFonts w:ascii="Sylfaen" w:eastAsia="Sylfaen" w:hAnsi="Sylfaen" w:cs="Sylfaen"/>
          <w:color w:val="000000"/>
          <w:kern w:val="0"/>
          <w:sz w:val="36"/>
          <w:szCs w:val="36"/>
          <w:lang w:val="uk-UA" w:eastAsia="uk-UA" w:bidi="uk-UA"/>
        </w:rPr>
        <w:t>з</w:t>
      </w:r>
    </w:p>
    <w:p w:rsidR="001F0375" w:rsidRPr="001F0375" w:rsidRDefault="001F0375" w:rsidP="001F0375">
      <w:pPr>
        <w:tabs>
          <w:tab w:val="clear" w:pos="709"/>
        </w:tabs>
        <w:suppressAutoHyphens w:val="0"/>
        <w:spacing w:after="61" w:line="210" w:lineRule="exact"/>
        <w:ind w:firstLine="0"/>
        <w:jc w:val="righ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val="uk-UA" w:eastAsia="uk-UA" w:bidi="uk-UA"/>
        </w:rPr>
        <w:t>Стр.</w:t>
      </w:r>
    </w:p>
    <w:p w:rsidR="001F0375" w:rsidRPr="001F0375" w:rsidRDefault="001F0375" w:rsidP="001F0375">
      <w:pPr>
        <w:tabs>
          <w:tab w:val="clear" w:pos="709"/>
          <w:tab w:val="left" w:pos="7436"/>
        </w:tabs>
        <w:suppressAutoHyphens w:val="0"/>
        <w:spacing w:after="0" w:line="396" w:lineRule="exact"/>
        <w:ind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fldChar w:fldCharType="begin"/>
      </w:r>
      <w:r w:rsidRPr="001F0375">
        <w:rPr>
          <w:rFonts w:ascii="Century Schoolbook" w:eastAsia="Century Schoolbook" w:hAnsi="Century Schoolbook" w:cs="Century Schoolbook"/>
          <w:color w:val="000000"/>
          <w:kern w:val="0"/>
          <w:sz w:val="21"/>
          <w:szCs w:val="21"/>
          <w:lang w:eastAsia="ru-RU" w:bidi="ru-RU"/>
        </w:rPr>
        <w:instrText xml:space="preserve"> TOC \o "1-5" \h \z </w:instrText>
      </w:r>
      <w:r w:rsidRPr="001F0375">
        <w:rPr>
          <w:rFonts w:ascii="Century Schoolbook" w:eastAsia="Century Schoolbook" w:hAnsi="Century Schoolbook" w:cs="Century Schoolbook"/>
          <w:color w:val="000000"/>
          <w:kern w:val="0"/>
          <w:sz w:val="21"/>
          <w:szCs w:val="21"/>
          <w:lang w:eastAsia="ru-RU" w:bidi="ru-RU"/>
        </w:rPr>
        <w:fldChar w:fldCharType="separate"/>
      </w:r>
      <w:r w:rsidRPr="001F0375">
        <w:rPr>
          <w:rFonts w:ascii="Century Schoolbook" w:eastAsia="Century Schoolbook" w:hAnsi="Century Schoolbook" w:cs="Century Schoolbook"/>
          <w:color w:val="000000"/>
          <w:kern w:val="0"/>
          <w:sz w:val="21"/>
          <w:szCs w:val="21"/>
          <w:lang w:val="uk-UA" w:eastAsia="uk-UA" w:bidi="uk-UA"/>
        </w:rPr>
        <w:t xml:space="preserve">,1.1. </w:t>
      </w:r>
      <w:r w:rsidRPr="001F0375">
        <w:rPr>
          <w:rFonts w:ascii="Century Schoolbook" w:eastAsia="Century Schoolbook" w:hAnsi="Century Schoolbook" w:cs="Century Schoolbook"/>
          <w:color w:val="000000"/>
          <w:kern w:val="0"/>
          <w:sz w:val="21"/>
          <w:szCs w:val="21"/>
          <w:lang w:eastAsia="ru-RU" w:bidi="ru-RU"/>
        </w:rPr>
        <w:t xml:space="preserve">Описание экспериментальной </w:t>
      </w:r>
      <w:r w:rsidRPr="001F0375">
        <w:rPr>
          <w:rFonts w:ascii="Century Schoolbook" w:eastAsia="Century Schoolbook" w:hAnsi="Century Schoolbook" w:cs="Century Schoolbook"/>
          <w:color w:val="000000"/>
          <w:kern w:val="0"/>
          <w:sz w:val="21"/>
          <w:szCs w:val="21"/>
          <w:lang w:val="uk-UA" w:eastAsia="uk-UA" w:bidi="uk-UA"/>
        </w:rPr>
        <w:t>установки</w:t>
      </w:r>
      <w:r w:rsidRPr="001F0375">
        <w:rPr>
          <w:rFonts w:ascii="Century Schoolbook" w:eastAsia="Century Schoolbook" w:hAnsi="Century Schoolbook" w:cs="Century Schoolbook"/>
          <w:color w:val="000000"/>
          <w:kern w:val="0"/>
          <w:sz w:val="21"/>
          <w:szCs w:val="21"/>
          <w:lang w:val="uk-UA" w:eastAsia="uk-UA" w:bidi="uk-UA"/>
        </w:rPr>
        <w:tab/>
        <w:t>80</w:t>
      </w:r>
    </w:p>
    <w:p w:rsidR="001F0375" w:rsidRPr="001F0375" w:rsidRDefault="001F0375" w:rsidP="001F0375">
      <w:pPr>
        <w:tabs>
          <w:tab w:val="clear" w:pos="709"/>
        </w:tabs>
        <w:suppressAutoHyphens w:val="0"/>
        <w:spacing w:after="0" w:line="396" w:lineRule="exact"/>
        <w:ind w:left="72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 xml:space="preserve">и </w:t>
      </w:r>
      <w:r w:rsidRPr="001F0375">
        <w:rPr>
          <w:rFonts w:ascii="Century Schoolbook" w:eastAsia="Century Schoolbook" w:hAnsi="Century Schoolbook" w:cs="Century Schoolbook"/>
          <w:color w:val="000000"/>
          <w:kern w:val="0"/>
          <w:sz w:val="21"/>
          <w:szCs w:val="21"/>
          <w:lang w:val="uk-UA" w:eastAsia="uk-UA" w:bidi="uk-UA"/>
        </w:rPr>
        <w:t xml:space="preserve">методики </w:t>
      </w:r>
      <w:r w:rsidRPr="001F0375">
        <w:rPr>
          <w:rFonts w:ascii="Century Schoolbook" w:eastAsia="Century Schoolbook" w:hAnsi="Century Schoolbook" w:cs="Century Schoolbook"/>
          <w:color w:val="000000"/>
          <w:kern w:val="0"/>
          <w:sz w:val="21"/>
          <w:szCs w:val="21"/>
          <w:lang w:eastAsia="ru-RU" w:bidi="ru-RU"/>
        </w:rPr>
        <w:t>проведения опытов</w:t>
      </w:r>
    </w:p>
    <w:p w:rsidR="001F0375" w:rsidRPr="001F0375" w:rsidRDefault="001F0375" w:rsidP="001F0375">
      <w:pPr>
        <w:tabs>
          <w:tab w:val="clear" w:pos="709"/>
          <w:tab w:val="left" w:pos="7436"/>
        </w:tabs>
        <w:suppressAutoHyphens w:val="0"/>
        <w:spacing w:after="0" w:line="396" w:lineRule="exact"/>
        <w:ind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,1.2. Результаты опытов и их обсуждение</w:t>
      </w:r>
      <w:r w:rsidRPr="001F0375">
        <w:rPr>
          <w:rFonts w:ascii="Century Schoolbook" w:eastAsia="Century Schoolbook" w:hAnsi="Century Schoolbook" w:cs="Century Schoolbook"/>
          <w:color w:val="000000"/>
          <w:kern w:val="0"/>
          <w:sz w:val="21"/>
          <w:szCs w:val="21"/>
          <w:lang w:eastAsia="ru-RU" w:bidi="ru-RU"/>
        </w:rPr>
        <w:tab/>
        <w:t>83</w:t>
      </w:r>
    </w:p>
    <w:p w:rsidR="001F0375" w:rsidRPr="001F0375" w:rsidRDefault="001F0375" w:rsidP="001F0375">
      <w:pPr>
        <w:tabs>
          <w:tab w:val="clear" w:pos="709"/>
          <w:tab w:val="right" w:pos="7001"/>
        </w:tabs>
        <w:suppressAutoHyphens w:val="0"/>
        <w:spacing w:after="0" w:line="396" w:lineRule="exact"/>
        <w:ind w:left="720" w:hanging="72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,2. Исследование адсорбции сернистых соединений на катионообогащенных формах кислотномодифициро- ванного клиноптилолита</w:t>
      </w:r>
      <w:r w:rsidRPr="001F0375">
        <w:rPr>
          <w:rFonts w:ascii="Century Schoolbook" w:eastAsia="Century Schoolbook" w:hAnsi="Century Schoolbook" w:cs="Century Schoolbook"/>
          <w:color w:val="000000"/>
          <w:kern w:val="0"/>
          <w:sz w:val="21"/>
          <w:szCs w:val="21"/>
          <w:lang w:eastAsia="ru-RU" w:bidi="ru-RU"/>
        </w:rPr>
        <w:tab/>
        <w:t>104</w:t>
      </w:r>
      <w:r w:rsidRPr="001F0375">
        <w:rPr>
          <w:rFonts w:ascii="Century Schoolbook" w:eastAsia="Century Schoolbook" w:hAnsi="Century Schoolbook" w:cs="Century Schoolbook"/>
          <w:color w:val="000000"/>
          <w:kern w:val="0"/>
          <w:sz w:val="21"/>
          <w:szCs w:val="21"/>
          <w:lang w:eastAsia="ru-RU" w:bidi="ru-RU"/>
        </w:rPr>
        <w:fldChar w:fldCharType="end"/>
      </w:r>
    </w:p>
    <w:p w:rsidR="001F0375" w:rsidRPr="001F0375" w:rsidRDefault="001F0375" w:rsidP="001F0375">
      <w:pPr>
        <w:tabs>
          <w:tab w:val="clear" w:pos="709"/>
          <w:tab w:val="right" w:pos="7696"/>
        </w:tabs>
        <w:suppressAutoHyphens w:val="0"/>
        <w:spacing w:after="0" w:line="396" w:lineRule="exact"/>
        <w:ind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val="uk-UA" w:eastAsia="uk-UA" w:bidi="uk-UA"/>
        </w:rPr>
        <w:t xml:space="preserve">ІАВА </w:t>
      </w:r>
      <w:r w:rsidRPr="001F0375">
        <w:rPr>
          <w:rFonts w:ascii="Century Schoolbook" w:eastAsia="Century Schoolbook" w:hAnsi="Century Schoolbook" w:cs="Century Schoolbook"/>
          <w:color w:val="000000"/>
          <w:kern w:val="0"/>
          <w:sz w:val="21"/>
          <w:szCs w:val="21"/>
          <w:lang w:eastAsia="ru-RU" w:bidi="ru-RU"/>
        </w:rPr>
        <w:t>4. Испытание кислотномодифицированного клиноптилолита на опытной установке Оренбургского ГПЗ Д. Методика испытаний</w:t>
      </w:r>
      <w:r w:rsidRPr="001F0375">
        <w:rPr>
          <w:rFonts w:ascii="Century Schoolbook" w:eastAsia="Century Schoolbook" w:hAnsi="Century Schoolbook" w:cs="Century Schoolbook"/>
          <w:color w:val="000000"/>
          <w:kern w:val="0"/>
          <w:sz w:val="21"/>
          <w:szCs w:val="21"/>
          <w:lang w:eastAsia="ru-RU" w:bidi="ru-RU"/>
        </w:rPr>
        <w:tab/>
        <w:t>НО</w:t>
      </w:r>
    </w:p>
    <w:p w:rsidR="001F0375" w:rsidRPr="001F0375" w:rsidRDefault="001F0375" w:rsidP="001F0375">
      <w:pPr>
        <w:tabs>
          <w:tab w:val="clear" w:pos="709"/>
          <w:tab w:val="right" w:pos="7696"/>
        </w:tabs>
        <w:suppressAutoHyphens w:val="0"/>
        <w:spacing w:after="0" w:line="396" w:lineRule="exact"/>
        <w:ind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,2. Обсувдение полученных данных</w:t>
      </w:r>
      <w:r w:rsidRPr="001F0375">
        <w:rPr>
          <w:rFonts w:ascii="Century Schoolbook" w:eastAsia="Century Schoolbook" w:hAnsi="Century Schoolbook" w:cs="Century Schoolbook"/>
          <w:color w:val="000000"/>
          <w:kern w:val="0"/>
          <w:sz w:val="21"/>
          <w:szCs w:val="21"/>
          <w:lang w:eastAsia="ru-RU" w:bidi="ru-RU"/>
        </w:rPr>
        <w:tab/>
        <w:t>ИЗ</w:t>
      </w:r>
    </w:p>
    <w:p w:rsidR="001F0375" w:rsidRPr="001F0375" w:rsidRDefault="001F0375" w:rsidP="001F0375">
      <w:pPr>
        <w:tabs>
          <w:tab w:val="clear" w:pos="709"/>
        </w:tabs>
        <w:suppressAutoHyphens w:val="0"/>
        <w:spacing w:after="0" w:line="396" w:lineRule="exact"/>
        <w:ind w:right="108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val="en-US" w:eastAsia="en-US" w:bidi="en-US"/>
        </w:rPr>
        <w:t>IAEA</w:t>
      </w:r>
      <w:r w:rsidRPr="001F0375">
        <w:rPr>
          <w:rFonts w:ascii="Century Schoolbook" w:eastAsia="Century Schoolbook" w:hAnsi="Century Schoolbook" w:cs="Century Schoolbook"/>
          <w:color w:val="000000"/>
          <w:kern w:val="0"/>
          <w:sz w:val="21"/>
          <w:szCs w:val="21"/>
          <w:lang w:eastAsia="en-US" w:bidi="en-US"/>
        </w:rPr>
        <w:t xml:space="preserve"> </w:t>
      </w:r>
      <w:r w:rsidRPr="001F0375">
        <w:rPr>
          <w:rFonts w:ascii="Century Schoolbook" w:eastAsia="Century Schoolbook" w:hAnsi="Century Schoolbook" w:cs="Century Schoolbook"/>
          <w:color w:val="000000"/>
          <w:kern w:val="0"/>
          <w:sz w:val="21"/>
          <w:szCs w:val="21"/>
          <w:lang w:eastAsia="ru-RU" w:bidi="ru-RU"/>
        </w:rPr>
        <w:t>5. Технология очистки природного газа от сернистых соединений на модифицированном клиноптилолите .1. Технология получения модифицированного</w:t>
      </w:r>
    </w:p>
    <w:p w:rsidR="001F0375" w:rsidRPr="001F0375" w:rsidRDefault="001F0375" w:rsidP="001F0375">
      <w:pPr>
        <w:tabs>
          <w:tab w:val="clear" w:pos="709"/>
          <w:tab w:val="right" w:pos="7696"/>
        </w:tabs>
        <w:suppressAutoHyphens w:val="0"/>
        <w:spacing w:after="0" w:line="396" w:lineRule="exact"/>
        <w:ind w:left="72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fldChar w:fldCharType="begin"/>
      </w:r>
      <w:r w:rsidRPr="001F0375">
        <w:rPr>
          <w:rFonts w:ascii="Century Schoolbook" w:eastAsia="Century Schoolbook" w:hAnsi="Century Schoolbook" w:cs="Century Schoolbook"/>
          <w:color w:val="000000"/>
          <w:kern w:val="0"/>
          <w:sz w:val="21"/>
          <w:szCs w:val="21"/>
          <w:lang w:eastAsia="ru-RU" w:bidi="ru-RU"/>
        </w:rPr>
        <w:instrText xml:space="preserve"> TOC \o "1-5" \h \z </w:instrText>
      </w:r>
      <w:r w:rsidRPr="001F0375">
        <w:rPr>
          <w:rFonts w:ascii="Century Schoolbook" w:eastAsia="Century Schoolbook" w:hAnsi="Century Schoolbook" w:cs="Century Schoolbook"/>
          <w:color w:val="000000"/>
          <w:kern w:val="0"/>
          <w:sz w:val="21"/>
          <w:szCs w:val="21"/>
          <w:lang w:eastAsia="ru-RU" w:bidi="ru-RU"/>
        </w:rPr>
        <w:fldChar w:fldCharType="separate"/>
      </w:r>
      <w:r w:rsidRPr="001F0375">
        <w:rPr>
          <w:rFonts w:ascii="Century Schoolbook" w:eastAsia="Century Schoolbook" w:hAnsi="Century Schoolbook" w:cs="Century Schoolbook"/>
          <w:color w:val="000000"/>
          <w:kern w:val="0"/>
          <w:sz w:val="21"/>
          <w:szCs w:val="21"/>
          <w:lang w:eastAsia="ru-RU" w:bidi="ru-RU"/>
        </w:rPr>
        <w:t>клиноптилолита</w:t>
      </w:r>
      <w:r w:rsidRPr="001F0375">
        <w:rPr>
          <w:rFonts w:ascii="Century Schoolbook" w:eastAsia="Century Schoolbook" w:hAnsi="Century Schoolbook" w:cs="Century Schoolbook"/>
          <w:color w:val="000000"/>
          <w:kern w:val="0"/>
          <w:sz w:val="21"/>
          <w:szCs w:val="21"/>
          <w:lang w:eastAsia="ru-RU" w:bidi="ru-RU"/>
        </w:rPr>
        <w:tab/>
        <w:t>121</w:t>
      </w:r>
    </w:p>
    <w:p w:rsidR="001F0375" w:rsidRPr="001F0375" w:rsidRDefault="001F0375" w:rsidP="001F0375">
      <w:pPr>
        <w:tabs>
          <w:tab w:val="clear" w:pos="709"/>
          <w:tab w:val="right" w:pos="7696"/>
        </w:tabs>
        <w:suppressAutoHyphens w:val="0"/>
        <w:spacing w:after="0" w:line="396" w:lineRule="exact"/>
        <w:ind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ДД. Описание технологической схемы</w:t>
      </w:r>
      <w:r w:rsidRPr="001F0375">
        <w:rPr>
          <w:rFonts w:ascii="Century Schoolbook" w:eastAsia="Century Schoolbook" w:hAnsi="Century Schoolbook" w:cs="Century Schoolbook"/>
          <w:color w:val="000000"/>
          <w:kern w:val="0"/>
          <w:sz w:val="21"/>
          <w:szCs w:val="21"/>
          <w:lang w:eastAsia="ru-RU" w:bidi="ru-RU"/>
        </w:rPr>
        <w:tab/>
        <w:t>121</w:t>
      </w:r>
    </w:p>
    <w:p w:rsidR="001F0375" w:rsidRPr="001F0375" w:rsidRDefault="001F0375" w:rsidP="001F0375">
      <w:pPr>
        <w:tabs>
          <w:tab w:val="clear" w:pos="709"/>
        </w:tabs>
        <w:suppressAutoHyphens w:val="0"/>
        <w:spacing w:after="0" w:line="396" w:lineRule="exact"/>
        <w:ind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Д.2. Технико-экономическое обоснование метода</w:t>
      </w:r>
    </w:p>
    <w:p w:rsidR="001F0375" w:rsidRPr="001F0375" w:rsidRDefault="001F0375" w:rsidP="001F0375">
      <w:pPr>
        <w:tabs>
          <w:tab w:val="clear" w:pos="709"/>
          <w:tab w:val="right" w:pos="7696"/>
        </w:tabs>
        <w:suppressAutoHyphens w:val="0"/>
        <w:spacing w:after="0" w:line="396" w:lineRule="exact"/>
        <w:ind w:left="72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получения модифицированного клиноптилолита</w:t>
      </w:r>
      <w:r w:rsidRPr="001F0375">
        <w:rPr>
          <w:rFonts w:ascii="Century Schoolbook" w:eastAsia="Century Schoolbook" w:hAnsi="Century Schoolbook" w:cs="Century Schoolbook"/>
          <w:color w:val="000000"/>
          <w:kern w:val="0"/>
          <w:sz w:val="21"/>
          <w:szCs w:val="21"/>
          <w:lang w:eastAsia="ru-RU" w:bidi="ru-RU"/>
        </w:rPr>
        <w:tab/>
        <w:t>123</w:t>
      </w:r>
    </w:p>
    <w:p w:rsidR="001F0375" w:rsidRPr="001F0375" w:rsidRDefault="001F0375" w:rsidP="001F0375">
      <w:pPr>
        <w:tabs>
          <w:tab w:val="clear" w:pos="709"/>
          <w:tab w:val="left" w:pos="612"/>
        </w:tabs>
        <w:suppressAutoHyphens w:val="0"/>
        <w:spacing w:after="0" w:line="396" w:lineRule="exact"/>
        <w:ind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.2.</w:t>
      </w:r>
      <w:r w:rsidRPr="001F0375">
        <w:rPr>
          <w:rFonts w:ascii="Century Schoolbook" w:eastAsia="Century Schoolbook" w:hAnsi="Century Schoolbook" w:cs="Century Schoolbook"/>
          <w:color w:val="000000"/>
          <w:kern w:val="0"/>
          <w:sz w:val="21"/>
          <w:szCs w:val="21"/>
          <w:lang w:eastAsia="ru-RU" w:bidi="ru-RU"/>
        </w:rPr>
        <w:tab/>
        <w:t>Технико-экономическое обоснование процесса</w:t>
      </w:r>
    </w:p>
    <w:p w:rsidR="001F0375" w:rsidRPr="001F0375" w:rsidRDefault="001F0375" w:rsidP="001F0375">
      <w:pPr>
        <w:tabs>
          <w:tab w:val="clear" w:pos="709"/>
        </w:tabs>
        <w:suppressAutoHyphens w:val="0"/>
        <w:spacing w:after="0" w:line="396" w:lineRule="exact"/>
        <w:ind w:left="72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очистки природного газа от сернистых</w:t>
      </w:r>
    </w:p>
    <w:p w:rsidR="001F0375" w:rsidRPr="001F0375" w:rsidRDefault="001F0375" w:rsidP="001F0375">
      <w:pPr>
        <w:tabs>
          <w:tab w:val="clear" w:pos="709"/>
          <w:tab w:val="right" w:pos="7696"/>
        </w:tabs>
        <w:suppressAutoHyphens w:val="0"/>
        <w:spacing w:after="0" w:line="396" w:lineRule="exact"/>
        <w:ind w:left="720"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соединений на модифицированном клиноптилолите</w:t>
      </w:r>
      <w:r w:rsidRPr="001F0375">
        <w:rPr>
          <w:rFonts w:ascii="Century Schoolbook" w:eastAsia="Century Schoolbook" w:hAnsi="Century Schoolbook" w:cs="Century Schoolbook"/>
          <w:color w:val="000000"/>
          <w:kern w:val="0"/>
          <w:sz w:val="21"/>
          <w:szCs w:val="21"/>
          <w:lang w:eastAsia="ru-RU" w:bidi="ru-RU"/>
        </w:rPr>
        <w:tab/>
        <w:t>127</w:t>
      </w:r>
    </w:p>
    <w:p w:rsidR="001F0375" w:rsidRPr="001F0375" w:rsidRDefault="001F0375" w:rsidP="001F0375">
      <w:pPr>
        <w:tabs>
          <w:tab w:val="clear" w:pos="709"/>
          <w:tab w:val="right" w:pos="7696"/>
        </w:tabs>
        <w:suppressAutoHyphens w:val="0"/>
        <w:spacing w:after="0" w:line="396" w:lineRule="exact"/>
        <w:ind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£В0ДЫ</w:t>
      </w:r>
      <w:r w:rsidRPr="001F0375">
        <w:rPr>
          <w:rFonts w:ascii="Century Schoolbook" w:eastAsia="Century Schoolbook" w:hAnsi="Century Schoolbook" w:cs="Century Schoolbook"/>
          <w:color w:val="000000"/>
          <w:kern w:val="0"/>
          <w:sz w:val="21"/>
          <w:szCs w:val="21"/>
          <w:lang w:eastAsia="ru-RU" w:bidi="ru-RU"/>
        </w:rPr>
        <w:tab/>
        <w:t>131</w:t>
      </w:r>
    </w:p>
    <w:p w:rsidR="001F0375" w:rsidRPr="001F0375" w:rsidRDefault="001F0375" w:rsidP="001F0375">
      <w:pPr>
        <w:tabs>
          <w:tab w:val="clear" w:pos="709"/>
          <w:tab w:val="right" w:pos="7696"/>
        </w:tabs>
        <w:suppressAutoHyphens w:val="0"/>
        <w:spacing w:after="0" w:line="396" w:lineRule="exact"/>
        <w:ind w:firstLine="0"/>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ЖСОК ЛИТЕРАТУРЫ</w:t>
      </w:r>
      <w:r w:rsidRPr="001F0375">
        <w:rPr>
          <w:rFonts w:ascii="Century Schoolbook" w:eastAsia="Century Schoolbook" w:hAnsi="Century Schoolbook" w:cs="Century Schoolbook"/>
          <w:color w:val="000000"/>
          <w:kern w:val="0"/>
          <w:sz w:val="21"/>
          <w:szCs w:val="21"/>
          <w:lang w:eastAsia="ru-RU" w:bidi="ru-RU"/>
        </w:rPr>
        <w:tab/>
        <w:t>132</w:t>
      </w:r>
    </w:p>
    <w:p w:rsidR="001F0375" w:rsidRPr="001F0375" w:rsidRDefault="001F0375" w:rsidP="001F0375">
      <w:pPr>
        <w:tabs>
          <w:tab w:val="clear" w:pos="709"/>
          <w:tab w:val="right" w:pos="7696"/>
        </w:tabs>
        <w:suppressAutoHyphens w:val="0"/>
        <w:spacing w:after="0" w:line="396" w:lineRule="exact"/>
        <w:ind w:firstLine="0"/>
        <w:rPr>
          <w:rFonts w:ascii="Century Schoolbook" w:eastAsia="Century Schoolbook" w:hAnsi="Century Schoolbook" w:cs="Century Schoolbook"/>
          <w:color w:val="000000"/>
          <w:kern w:val="0"/>
          <w:sz w:val="21"/>
          <w:szCs w:val="21"/>
          <w:lang w:eastAsia="ru-RU" w:bidi="ru-RU"/>
        </w:rPr>
        <w:sectPr w:rsidR="001F0375" w:rsidRPr="001F0375">
          <w:headerReference w:type="even" r:id="rId9"/>
          <w:headerReference w:type="first" r:id="rId10"/>
          <w:pgSz w:w="11900" w:h="16840"/>
          <w:pgMar w:top="1340" w:right="3145" w:bottom="3205" w:left="704" w:header="0" w:footer="3" w:gutter="0"/>
          <w:cols w:space="720"/>
          <w:noEndnote/>
          <w:titlePg/>
          <w:docGrid w:linePitch="360"/>
        </w:sectPr>
      </w:pPr>
      <w:r w:rsidRPr="001F0375">
        <w:rPr>
          <w:rFonts w:ascii="Century Schoolbook" w:eastAsia="Century Schoolbook" w:hAnsi="Century Schoolbook" w:cs="Century Schoolbook"/>
          <w:color w:val="000000"/>
          <w:kern w:val="0"/>
          <w:sz w:val="21"/>
          <w:szCs w:val="21"/>
          <w:lang w:eastAsia="ru-RU" w:bidi="ru-RU"/>
        </w:rPr>
        <w:t>РИЛОЖЕНИЕ</w:t>
      </w:r>
      <w:r w:rsidRPr="001F0375">
        <w:rPr>
          <w:rFonts w:ascii="Century Schoolbook" w:eastAsia="Century Schoolbook" w:hAnsi="Century Schoolbook" w:cs="Century Schoolbook"/>
          <w:color w:val="000000"/>
          <w:kern w:val="0"/>
          <w:sz w:val="21"/>
          <w:szCs w:val="21"/>
          <w:lang w:eastAsia="ru-RU" w:bidi="ru-RU"/>
        </w:rPr>
        <w:tab/>
        <w:t>149</w:t>
      </w:r>
      <w:r w:rsidRPr="001F0375">
        <w:rPr>
          <w:rFonts w:ascii="Century Schoolbook" w:eastAsia="Century Schoolbook" w:hAnsi="Century Schoolbook" w:cs="Century Schoolbook"/>
          <w:color w:val="000000"/>
          <w:kern w:val="0"/>
          <w:sz w:val="21"/>
          <w:szCs w:val="21"/>
          <w:lang w:eastAsia="ru-RU" w:bidi="ru-RU"/>
        </w:rPr>
        <w:fldChar w:fldCharType="end"/>
      </w:r>
    </w:p>
    <w:p w:rsidR="001F0375" w:rsidRPr="001F0375" w:rsidRDefault="001F0375" w:rsidP="001F0375">
      <w:pPr>
        <w:tabs>
          <w:tab w:val="clear" w:pos="709"/>
        </w:tabs>
        <w:suppressAutoHyphens w:val="0"/>
        <w:spacing w:after="185" w:line="210" w:lineRule="exact"/>
        <w:ind w:left="2400"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spacing w:val="90"/>
          <w:kern w:val="0"/>
          <w:sz w:val="21"/>
          <w:szCs w:val="21"/>
          <w:lang w:eastAsia="ru-RU" w:bidi="ru-RU"/>
        </w:rPr>
        <w:t>ВВЕДЕНИЕ</w:t>
      </w:r>
    </w:p>
    <w:p w:rsidR="001F0375" w:rsidRPr="001F0375" w:rsidRDefault="001F0375" w:rsidP="001F0375">
      <w:pPr>
        <w:tabs>
          <w:tab w:val="clear" w:pos="709"/>
        </w:tabs>
        <w:suppressAutoHyphens w:val="0"/>
        <w:spacing w:after="0" w:line="402" w:lineRule="exact"/>
        <w:ind w:firstLine="42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 xml:space="preserve">Охрана природы и рациональное использование природных ресур- </w:t>
      </w:r>
      <w:r w:rsidRPr="001F0375">
        <w:rPr>
          <w:rFonts w:ascii="Century Schoolbook" w:eastAsia="Century Schoolbook" w:hAnsi="Century Schoolbook" w:cs="Century Schoolbook"/>
          <w:color w:val="000000"/>
          <w:kern w:val="0"/>
          <w:sz w:val="21"/>
          <w:szCs w:val="21"/>
          <w:lang w:val="en-US" w:eastAsia="en-US" w:bidi="en-US"/>
        </w:rPr>
        <w:t>IB</w:t>
      </w:r>
      <w:r w:rsidRPr="001F0375">
        <w:rPr>
          <w:rFonts w:ascii="Century Schoolbook" w:eastAsia="Century Schoolbook" w:hAnsi="Century Schoolbook" w:cs="Century Schoolbook"/>
          <w:color w:val="000000"/>
          <w:kern w:val="0"/>
          <w:sz w:val="21"/>
          <w:szCs w:val="21"/>
          <w:lang w:eastAsia="en-US" w:bidi="en-US"/>
        </w:rPr>
        <w:t xml:space="preserve"> </w:t>
      </w:r>
      <w:r w:rsidRPr="001F0375">
        <w:rPr>
          <w:rFonts w:ascii="Century Schoolbook" w:eastAsia="Century Schoolbook" w:hAnsi="Century Schoolbook" w:cs="Century Schoolbook"/>
          <w:color w:val="000000"/>
          <w:kern w:val="0"/>
          <w:sz w:val="21"/>
          <w:szCs w:val="21"/>
          <w:lang w:eastAsia="ru-RU" w:bidi="ru-RU"/>
        </w:rPr>
        <w:t xml:space="preserve">в условиях быстрого развития промышленности, сельского хозяй- </w:t>
      </w:r>
      <w:r w:rsidRPr="001F0375">
        <w:rPr>
          <w:rFonts w:ascii="Century Schoolbook" w:eastAsia="Century Schoolbook" w:hAnsi="Century Schoolbook" w:cs="Century Schoolbook"/>
          <w:smallCaps/>
          <w:color w:val="000000"/>
          <w:kern w:val="0"/>
          <w:sz w:val="21"/>
          <w:szCs w:val="21"/>
          <w:lang w:eastAsia="ru-RU" w:bidi="ru-RU"/>
        </w:rPr>
        <w:t>еэ</w:t>
      </w:r>
      <w:r w:rsidRPr="001F0375">
        <w:rPr>
          <w:rFonts w:ascii="Century Schoolbook" w:eastAsia="Century Schoolbook" w:hAnsi="Century Schoolbook" w:cs="Century Schoolbook"/>
          <w:color w:val="000000"/>
          <w:kern w:val="0"/>
          <w:sz w:val="21"/>
          <w:szCs w:val="21"/>
          <w:lang w:eastAsia="ru-RU" w:bidi="ru-RU"/>
        </w:rPr>
        <w:t xml:space="preserve"> становятся одной из важнейших общегосударственных задач. С шением проблемы защиты окружающей среды связано не только благо- стояние нынешних и будущих поколений, но и их здоровье. В связи этим в основных направлениях экономического и социального раз- тия СССР, принятых ХНУ съездом КПСС намечена программа меропри- ий, направленных на улучшение охраны окружающей среды и здоровья селения.</w:t>
      </w:r>
    </w:p>
    <w:p w:rsidR="001F0375" w:rsidRPr="001F0375" w:rsidRDefault="001F0375" w:rsidP="001F0375">
      <w:pPr>
        <w:tabs>
          <w:tab w:val="clear" w:pos="709"/>
        </w:tabs>
        <w:suppressAutoHyphens w:val="0"/>
        <w:spacing w:after="0" w:line="402" w:lineRule="exact"/>
        <w:ind w:firstLine="42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В текущем пятилетием плане развития народного хозяйства пред- мотрены значительные научно-исследовательские работы по охране ружающей среды, проводятся целенаправленные мероприятия по совер- нствованию методов охраны окружающей среды, созданию технологии, еспечивающей более экономичное использование природных ресур- в /I/.</w:t>
      </w:r>
    </w:p>
    <w:p w:rsidR="001F0375" w:rsidRPr="001F0375" w:rsidRDefault="001F0375" w:rsidP="001F0375">
      <w:pPr>
        <w:tabs>
          <w:tab w:val="clear" w:pos="709"/>
        </w:tabs>
        <w:suppressAutoHyphens w:val="0"/>
        <w:spacing w:after="0" w:line="402" w:lineRule="exact"/>
        <w:ind w:firstLine="42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 xml:space="preserve">Совершенствование технологических процессов происходит во всех раслях хозяйства, в том числе, и в газовой промышленности. В на- оящее время природный газ многих вновь открытых месторождений со- ржит в качестве примесей сернистые соединения, которые значитель- • ухудшают качество газа как сырья для различных процессов и как ммунально-бытового топлива. Сернистые соединения являются причи- </w:t>
      </w:r>
      <w:r w:rsidRPr="001F0375">
        <w:rPr>
          <w:rFonts w:ascii="Century Schoolbook" w:eastAsia="Century Schoolbook" w:hAnsi="Century Schoolbook" w:cs="Century Schoolbook"/>
          <w:color w:val="000000"/>
          <w:kern w:val="0"/>
          <w:sz w:val="21"/>
          <w:szCs w:val="21"/>
          <w:lang w:val="en-US" w:eastAsia="en-US" w:bidi="en-US"/>
        </w:rPr>
        <w:t>ifi</w:t>
      </w:r>
      <w:r w:rsidRPr="001F0375">
        <w:rPr>
          <w:rFonts w:ascii="Century Schoolbook" w:eastAsia="Century Schoolbook" w:hAnsi="Century Schoolbook" w:cs="Century Schoolbook"/>
          <w:color w:val="000000"/>
          <w:kern w:val="0"/>
          <w:sz w:val="21"/>
          <w:szCs w:val="21"/>
          <w:lang w:eastAsia="en-US" w:bidi="en-US"/>
        </w:rPr>
        <w:t xml:space="preserve"> </w:t>
      </w:r>
      <w:r w:rsidRPr="001F0375">
        <w:rPr>
          <w:rFonts w:ascii="Century Schoolbook" w:eastAsia="Century Schoolbook" w:hAnsi="Century Schoolbook" w:cs="Century Schoolbook"/>
          <w:color w:val="000000"/>
          <w:kern w:val="0"/>
          <w:sz w:val="21"/>
          <w:szCs w:val="21"/>
          <w:lang w:eastAsia="ru-RU" w:bidi="ru-RU"/>
        </w:rPr>
        <w:t>повышенной коррозии аппаратуры, вызывают быстрое и необратимое равление катализаторов, применяемых в процессах переработки угле</w:t>
      </w:r>
      <w:r w:rsidRPr="001F0375">
        <w:rPr>
          <w:rFonts w:ascii="Century Schoolbook" w:eastAsia="Century Schoolbook" w:hAnsi="Century Schoolbook" w:cs="Century Schoolbook"/>
          <w:color w:val="000000"/>
          <w:kern w:val="0"/>
          <w:sz w:val="21"/>
          <w:szCs w:val="21"/>
          <w:lang w:eastAsia="ru-RU" w:bidi="ru-RU"/>
        </w:rPr>
        <w:softHyphen/>
        <w:t xml:space="preserve">дородного сырья. При сжигании газа, содержащего сернистые соеди- ния, образуются высокотоксичные окислы серы, которые, попадая в мосферу с дымовыми газами, отрицательно воздействуют на окружа- </w:t>
      </w:r>
      <w:r w:rsidRPr="001F0375">
        <w:rPr>
          <w:rFonts w:ascii="Century Schoolbook" w:eastAsia="Century Schoolbook" w:hAnsi="Century Schoolbook" w:cs="Century Schoolbook"/>
          <w:color w:val="000000"/>
          <w:kern w:val="0"/>
          <w:sz w:val="21"/>
          <w:szCs w:val="21"/>
          <w:lang w:val="uk-UA" w:eastAsia="uk-UA" w:bidi="uk-UA"/>
        </w:rPr>
        <w:t xml:space="preserve">іую </w:t>
      </w:r>
      <w:r w:rsidRPr="001F0375">
        <w:rPr>
          <w:rFonts w:ascii="Century Schoolbook" w:eastAsia="Century Schoolbook" w:hAnsi="Century Schoolbook" w:cs="Century Schoolbook"/>
          <w:color w:val="000000"/>
          <w:kern w:val="0"/>
          <w:sz w:val="21"/>
          <w:szCs w:val="21"/>
          <w:lang w:eastAsia="ru-RU" w:bidi="ru-RU"/>
        </w:rPr>
        <w:t>среду.</w:t>
      </w:r>
    </w:p>
    <w:p w:rsidR="001F0375" w:rsidRPr="001F0375" w:rsidRDefault="001F0375" w:rsidP="001F0375">
      <w:pPr>
        <w:tabs>
          <w:tab w:val="clear" w:pos="709"/>
        </w:tabs>
        <w:suppressAutoHyphens w:val="0"/>
        <w:spacing w:after="0" w:line="402" w:lineRule="exact"/>
        <w:ind w:firstLine="420"/>
        <w:jc w:val="left"/>
        <w:rPr>
          <w:rFonts w:ascii="Century Schoolbook" w:eastAsia="Century Schoolbook" w:hAnsi="Century Schoolbook" w:cs="Century Schoolbook"/>
          <w:color w:val="000000"/>
          <w:kern w:val="0"/>
          <w:sz w:val="21"/>
          <w:szCs w:val="21"/>
          <w:lang w:eastAsia="ru-RU" w:bidi="ru-RU"/>
        </w:rPr>
        <w:sectPr w:rsidR="001F0375" w:rsidRPr="001F0375">
          <w:pgSz w:w="11900" w:h="16840"/>
          <w:pgMar w:top="1832" w:right="2993" w:bottom="1832" w:left="833" w:header="0" w:footer="3" w:gutter="0"/>
          <w:cols w:space="720"/>
          <w:noEndnote/>
          <w:docGrid w:linePitch="360"/>
        </w:sectPr>
      </w:pPr>
      <w:r w:rsidRPr="001F0375">
        <w:rPr>
          <w:rFonts w:ascii="Century Schoolbook" w:eastAsia="Century Schoolbook" w:hAnsi="Century Schoolbook" w:cs="Century Schoolbook"/>
          <w:color w:val="000000"/>
          <w:kern w:val="0"/>
          <w:sz w:val="21"/>
          <w:szCs w:val="21"/>
          <w:lang w:eastAsia="ru-RU" w:bidi="ru-RU"/>
        </w:rPr>
        <w:t>В связи с этим перед газовой промышленностью встает ряд проб-</w:t>
      </w:r>
    </w:p>
    <w:p w:rsidR="001F0375" w:rsidRPr="001F0375" w:rsidRDefault="001F0375" w:rsidP="001F0375">
      <w:pPr>
        <w:tabs>
          <w:tab w:val="clear" w:pos="709"/>
        </w:tabs>
        <w:suppressAutoHyphens w:val="0"/>
        <w:spacing w:after="0" w:line="397" w:lineRule="exact"/>
        <w:ind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smallCaps/>
          <w:color w:val="000000"/>
          <w:kern w:val="0"/>
          <w:sz w:val="21"/>
          <w:szCs w:val="21"/>
          <w:lang w:val="uk-UA" w:eastAsia="uk-UA" w:bidi="uk-UA"/>
        </w:rPr>
        <w:t xml:space="preserve">їм, </w:t>
      </w:r>
      <w:r w:rsidRPr="001F0375">
        <w:rPr>
          <w:rFonts w:ascii="Century Schoolbook" w:eastAsia="Century Schoolbook" w:hAnsi="Century Schoolbook" w:cs="Century Schoolbook"/>
          <w:color w:val="000000"/>
          <w:kern w:val="0"/>
          <w:sz w:val="21"/>
          <w:szCs w:val="21"/>
          <w:lang w:eastAsia="ru-RU" w:bidi="ru-RU"/>
        </w:rPr>
        <w:t>связанных с очисткой газов от кислых компонентов. В числе гих нерешенных проблем - создание новых эффективных, дешевых ад- )рбентов.</w:t>
      </w:r>
    </w:p>
    <w:p w:rsidR="001F0375" w:rsidRPr="001F0375" w:rsidRDefault="001F0375" w:rsidP="001F0375">
      <w:pPr>
        <w:tabs>
          <w:tab w:val="clear" w:pos="709"/>
        </w:tabs>
        <w:suppressAutoHyphens w:val="0"/>
        <w:spacing w:after="0" w:line="397" w:lineRule="exact"/>
        <w:ind w:firstLine="46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u w:val="single"/>
          <w:lang w:eastAsia="ru-RU" w:bidi="ru-RU"/>
        </w:rPr>
        <w:t>Актуальность проблемы</w:t>
      </w:r>
      <w:r w:rsidRPr="001F0375">
        <w:rPr>
          <w:rFonts w:ascii="Century Schoolbook" w:eastAsia="Century Schoolbook" w:hAnsi="Century Schoolbook" w:cs="Century Schoolbook"/>
          <w:color w:val="000000"/>
          <w:kern w:val="0"/>
          <w:sz w:val="21"/>
          <w:szCs w:val="21"/>
          <w:lang w:eastAsia="ru-RU" w:bidi="ru-RU"/>
        </w:rPr>
        <w:t>. Перспективным планом экономического и щиального развития нашей страны намечается дальнейшее увеличение )бычи и переработки нефти и газа. Уровень годовой добычи природно- ) газа в СССР к 1985 г. достигнет 600-640 млрд.м</w:t>
      </w:r>
      <w:r w:rsidRPr="001F0375">
        <w:rPr>
          <w:rFonts w:ascii="Century Schoolbook" w:eastAsia="Century Schoolbook" w:hAnsi="Century Schoolbook" w:cs="Century Schoolbook"/>
          <w:color w:val="000000"/>
          <w:kern w:val="0"/>
          <w:sz w:val="21"/>
          <w:szCs w:val="21"/>
          <w:vertAlign w:val="superscript"/>
          <w:lang w:eastAsia="ru-RU" w:bidi="ru-RU"/>
        </w:rPr>
        <w:t>3</w:t>
      </w:r>
      <w:r w:rsidRPr="001F0375">
        <w:rPr>
          <w:rFonts w:ascii="Century Schoolbook" w:eastAsia="Century Schoolbook" w:hAnsi="Century Schoolbook" w:cs="Century Schoolbook"/>
          <w:color w:val="000000"/>
          <w:kern w:val="0"/>
          <w:sz w:val="21"/>
          <w:szCs w:val="21"/>
          <w:lang w:eastAsia="ru-RU" w:bidi="ru-RU"/>
        </w:rPr>
        <w:t xml:space="preserve"> нефти и газового )нденсата - 620-645 млн.т. При огромных масштабах использования зфти и газа в народном хозяйстве первоочередной задачей является зчественное улучшение процессов их переработки, всесторонняя интен- </w:t>
      </w:r>
      <w:r w:rsidRPr="001F0375">
        <w:rPr>
          <w:rFonts w:ascii="Century Schoolbook" w:eastAsia="Century Schoolbook" w:hAnsi="Century Schoolbook" w:cs="Century Schoolbook"/>
          <w:color w:val="000000"/>
          <w:kern w:val="0"/>
          <w:sz w:val="21"/>
          <w:szCs w:val="21"/>
          <w:lang w:val="uk-UA" w:eastAsia="uk-UA" w:bidi="uk-UA"/>
        </w:rPr>
        <w:t xml:space="preserve">іфикация </w:t>
      </w:r>
      <w:r w:rsidRPr="001F0375">
        <w:rPr>
          <w:rFonts w:ascii="Century Schoolbook" w:eastAsia="Century Schoolbook" w:hAnsi="Century Schoolbook" w:cs="Century Schoolbook"/>
          <w:color w:val="000000"/>
          <w:kern w:val="0"/>
          <w:sz w:val="21"/>
          <w:szCs w:val="21"/>
          <w:lang w:eastAsia="ru-RU" w:bidi="ru-RU"/>
        </w:rPr>
        <w:t xml:space="preserve">производства, расширение ассортимента продукции и повыше- </w:t>
      </w:r>
      <w:r w:rsidRPr="001F0375">
        <w:rPr>
          <w:rFonts w:ascii="Century Schoolbook" w:eastAsia="Century Schoolbook" w:hAnsi="Century Schoolbook" w:cs="Century Schoolbook"/>
          <w:color w:val="000000"/>
          <w:kern w:val="0"/>
          <w:sz w:val="21"/>
          <w:szCs w:val="21"/>
          <w:lang w:val="uk-UA" w:eastAsia="uk-UA" w:bidi="uk-UA"/>
        </w:rPr>
        <w:t xml:space="preserve">іе </w:t>
      </w:r>
      <w:r w:rsidRPr="001F0375">
        <w:rPr>
          <w:rFonts w:ascii="Century Schoolbook" w:eastAsia="Century Schoolbook" w:hAnsi="Century Schoolbook" w:cs="Century Schoolbook"/>
          <w:color w:val="000000"/>
          <w:kern w:val="0"/>
          <w:sz w:val="21"/>
          <w:szCs w:val="21"/>
          <w:lang w:eastAsia="ru-RU" w:bidi="ru-RU"/>
        </w:rPr>
        <w:t xml:space="preserve">ее качества. Это в свою очередь обуславливает возрастание тре- эваний к очистке сырья от примесей, отрицательно воздействующих </w:t>
      </w:r>
      <w:r w:rsidRPr="001F0375">
        <w:rPr>
          <w:rFonts w:ascii="Century Schoolbook" w:eastAsia="Century Schoolbook" w:hAnsi="Century Schoolbook" w:cs="Century Schoolbook"/>
          <w:smallCaps/>
          <w:color w:val="000000"/>
          <w:kern w:val="0"/>
          <w:sz w:val="21"/>
          <w:szCs w:val="21"/>
          <w:lang w:val="uk-UA" w:eastAsia="uk-UA" w:bidi="uk-UA"/>
        </w:rPr>
        <w:t>і</w:t>
      </w:r>
      <w:r w:rsidRPr="001F0375">
        <w:rPr>
          <w:rFonts w:ascii="Century Schoolbook" w:eastAsia="Century Schoolbook" w:hAnsi="Century Schoolbook" w:cs="Century Schoolbook"/>
          <w:color w:val="000000"/>
          <w:kern w:val="0"/>
          <w:sz w:val="21"/>
          <w:szCs w:val="21"/>
          <w:lang w:val="uk-UA" w:eastAsia="uk-UA" w:bidi="uk-UA"/>
        </w:rPr>
        <w:t xml:space="preserve"> </w:t>
      </w:r>
      <w:r w:rsidRPr="001F0375">
        <w:rPr>
          <w:rFonts w:ascii="Century Schoolbook" w:eastAsia="Century Schoolbook" w:hAnsi="Century Schoolbook" w:cs="Century Schoolbook"/>
          <w:color w:val="000000"/>
          <w:kern w:val="0"/>
          <w:sz w:val="21"/>
          <w:szCs w:val="21"/>
          <w:lang w:eastAsia="ru-RU" w:bidi="ru-RU"/>
        </w:rPr>
        <w:t>технологические процессы переработки. Строго регламентируется частности, содержание сернистых соединений, которые являются при- шой повышенной коррозии аппаратуры и вызывают быстрое и необрати- )е отравление катализаторов конверсии углеводородов.</w:t>
      </w:r>
    </w:p>
    <w:p w:rsidR="001F0375" w:rsidRPr="001F0375" w:rsidRDefault="001F0375" w:rsidP="001F0375">
      <w:pPr>
        <w:tabs>
          <w:tab w:val="clear" w:pos="709"/>
        </w:tabs>
        <w:suppressAutoHyphens w:val="0"/>
        <w:spacing w:after="0" w:line="397" w:lineRule="exact"/>
        <w:ind w:firstLine="460"/>
        <w:jc w:val="left"/>
        <w:rPr>
          <w:rFonts w:ascii="Century Schoolbook" w:eastAsia="Century Schoolbook" w:hAnsi="Century Schoolbook" w:cs="Century Schoolbook"/>
          <w:color w:val="000000"/>
          <w:kern w:val="0"/>
          <w:sz w:val="21"/>
          <w:szCs w:val="21"/>
          <w:lang w:eastAsia="ru-RU" w:bidi="ru-RU"/>
        </w:rPr>
        <w:sectPr w:rsidR="001F0375" w:rsidRPr="001F0375">
          <w:headerReference w:type="even" r:id="rId11"/>
          <w:headerReference w:type="default" r:id="rId12"/>
          <w:headerReference w:type="first" r:id="rId13"/>
          <w:pgSz w:w="11900" w:h="16840"/>
          <w:pgMar w:top="1864" w:right="2855" w:bottom="1864" w:left="834" w:header="0" w:footer="3" w:gutter="0"/>
          <w:cols w:space="720"/>
          <w:noEndnote/>
          <w:docGrid w:linePitch="360"/>
        </w:sectPr>
      </w:pPr>
      <w:r w:rsidRPr="001F0375">
        <w:rPr>
          <w:rFonts w:ascii="Century Schoolbook" w:eastAsia="Century Schoolbook" w:hAnsi="Century Schoolbook" w:cs="Century Schoolbook"/>
          <w:color w:val="000000"/>
          <w:kern w:val="0"/>
          <w:sz w:val="21"/>
          <w:szCs w:val="21"/>
          <w:lang w:eastAsia="ru-RU" w:bidi="ru-RU"/>
        </w:rPr>
        <w:t xml:space="preserve">В настоящее время разработаны и эксплуатируются в промншлен- )сти различные методы извлечения сернистых соединений, среди кото- зх важное место занимают адсорбционные процессы. В качестве адсор- штов наиболее широко применяются синтетические и природные цеоли- з, которые отличаются ярко выраженным сродством к полярным молеку- зм и высокой поглотительной способностью при низких концентрациях валяемых примесей. Природные цеолиты имеют значительно более низ- </w:t>
      </w:r>
      <w:r w:rsidRPr="001F0375">
        <w:rPr>
          <w:rFonts w:ascii="Century Schoolbook" w:eastAsia="Century Schoolbook" w:hAnsi="Century Schoolbook" w:cs="Century Schoolbook"/>
          <w:color w:val="000000"/>
          <w:kern w:val="0"/>
          <w:sz w:val="21"/>
          <w:szCs w:val="21"/>
          <w:vertAlign w:val="superscript"/>
          <w:lang w:eastAsia="ru-RU" w:bidi="ru-RU"/>
        </w:rPr>
        <w:t>г</w:t>
      </w:r>
      <w:r w:rsidRPr="001F0375">
        <w:rPr>
          <w:rFonts w:ascii="Century Schoolbook" w:eastAsia="Century Schoolbook" w:hAnsi="Century Schoolbook" w:cs="Century Schoolbook"/>
          <w:color w:val="000000"/>
          <w:kern w:val="0"/>
          <w:sz w:val="21"/>
          <w:szCs w:val="21"/>
          <w:lang w:eastAsia="ru-RU" w:bidi="ru-RU"/>
        </w:rPr>
        <w:t>ю стоимость и отличаются повышенной устойчивостью к действию вы- жих температур и агрессивных сред. Среди природных цеолитов на- Золыпий интерес представляет клиноптилолит, огромные запасы кото- эго обнаружены в Советском Союзе. Особенности кристаллической груктуры клиноптилолита, однако, исключают возможность адсорбции</w:t>
      </w:r>
    </w:p>
    <w:p w:rsidR="001F0375" w:rsidRPr="001F0375" w:rsidRDefault="001F0375" w:rsidP="001F0375">
      <w:pPr>
        <w:tabs>
          <w:tab w:val="clear" w:pos="709"/>
        </w:tabs>
        <w:suppressAutoHyphens w:val="0"/>
        <w:spacing w:after="0" w:line="399" w:lineRule="exact"/>
        <w:ind w:firstLine="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smallCaps/>
          <w:color w:val="000000"/>
          <w:kern w:val="0"/>
          <w:sz w:val="21"/>
          <w:szCs w:val="21"/>
          <w:lang w:val="uk-UA" w:eastAsia="uk-UA" w:bidi="uk-UA"/>
        </w:rPr>
        <w:t xml:space="preserve">іщєстб </w:t>
      </w:r>
      <w:r w:rsidRPr="001F0375">
        <w:rPr>
          <w:rFonts w:ascii="Century Schoolbook" w:eastAsia="Century Schoolbook" w:hAnsi="Century Schoolbook" w:cs="Century Schoolbook"/>
          <w:color w:val="000000"/>
          <w:kern w:val="0"/>
          <w:sz w:val="21"/>
          <w:szCs w:val="21"/>
          <w:lang w:eastAsia="ru-RU" w:bidi="ru-RU"/>
        </w:rPr>
        <w:t xml:space="preserve">с размером молекул более 4 А, что ограничивает область его изменения, главным образом,процессами осушки. Отмеченной причиной юдиктована необходимость исследований в направлении получения </w:t>
      </w:r>
      <w:r w:rsidRPr="001F0375">
        <w:rPr>
          <w:rFonts w:ascii="Century Schoolbook" w:eastAsia="Century Schoolbook" w:hAnsi="Century Schoolbook" w:cs="Century Schoolbook"/>
          <w:color w:val="000000"/>
          <w:kern w:val="0"/>
          <w:sz w:val="21"/>
          <w:szCs w:val="21"/>
          <w:lang w:val="uk-UA" w:eastAsia="uk-UA" w:bidi="uk-UA"/>
        </w:rPr>
        <w:t>із</w:t>
      </w:r>
      <w:r w:rsidRPr="001F0375">
        <w:rPr>
          <w:rFonts w:ascii="Century Schoolbook" w:eastAsia="Century Schoolbook" w:hAnsi="Century Schoolbook" w:cs="Century Schoolbook"/>
          <w:color w:val="000000"/>
          <w:kern w:val="0"/>
          <w:sz w:val="21"/>
          <w:szCs w:val="21"/>
          <w:lang w:eastAsia="ru-RU" w:bidi="ru-RU"/>
        </w:rPr>
        <w:t xml:space="preserve">личных модифицированных форм клиноптилолита с новыми свойствами шменительно к требованиям промышленности. Вовлечение природных </w:t>
      </w:r>
      <w:r w:rsidRPr="001F0375">
        <w:rPr>
          <w:rFonts w:ascii="Century Schoolbook" w:eastAsia="Century Schoolbook" w:hAnsi="Century Schoolbook" w:cs="Century Schoolbook"/>
          <w:smallCaps/>
          <w:color w:val="000000"/>
          <w:kern w:val="0"/>
          <w:sz w:val="21"/>
          <w:szCs w:val="21"/>
          <w:lang w:val="uk-UA" w:eastAsia="uk-UA" w:bidi="uk-UA"/>
        </w:rPr>
        <w:t xml:space="preserve">іолитов </w:t>
      </w:r>
      <w:r w:rsidRPr="001F0375">
        <w:rPr>
          <w:rFonts w:ascii="Century Schoolbook" w:eastAsia="Century Schoolbook" w:hAnsi="Century Schoolbook" w:cs="Century Schoolbook"/>
          <w:color w:val="000000"/>
          <w:kern w:val="0"/>
          <w:sz w:val="21"/>
          <w:szCs w:val="21"/>
          <w:lang w:eastAsia="ru-RU" w:bidi="ru-RU"/>
        </w:rPr>
        <w:t>в сферу сероочистки имеет важное народно-хозяйственное зна</w:t>
      </w:r>
      <w:r w:rsidRPr="001F0375">
        <w:rPr>
          <w:rFonts w:ascii="Century Schoolbook" w:eastAsia="Century Schoolbook" w:hAnsi="Century Schoolbook" w:cs="Century Schoolbook"/>
          <w:color w:val="000000"/>
          <w:kern w:val="0"/>
          <w:sz w:val="21"/>
          <w:szCs w:val="21"/>
          <w:lang w:eastAsia="ru-RU" w:bidi="ru-RU"/>
        </w:rPr>
        <w:softHyphen/>
        <w:t xml:space="preserve">нию в связи с разработкой у нас в стране новых крупных месторож- !ний нефти и газа с высоким содержанием сероводорода и серооргани- </w:t>
      </w:r>
      <w:r w:rsidRPr="001F0375">
        <w:rPr>
          <w:rFonts w:ascii="Century Schoolbook" w:eastAsia="Century Schoolbook" w:hAnsi="Century Schoolbook" w:cs="Century Schoolbook"/>
          <w:color w:val="000000"/>
          <w:kern w:val="0"/>
          <w:sz w:val="21"/>
          <w:szCs w:val="21"/>
          <w:lang w:val="uk-UA" w:eastAsia="uk-UA" w:bidi="uk-UA"/>
        </w:rPr>
        <w:t xml:space="preserve">ЇСКИХ </w:t>
      </w:r>
      <w:r w:rsidRPr="001F0375">
        <w:rPr>
          <w:rFonts w:ascii="Century Schoolbook" w:eastAsia="Century Schoolbook" w:hAnsi="Century Schoolbook" w:cs="Century Schoolbook"/>
          <w:color w:val="000000"/>
          <w:kern w:val="0"/>
          <w:sz w:val="21"/>
          <w:szCs w:val="21"/>
          <w:lang w:eastAsia="ru-RU" w:bidi="ru-RU"/>
        </w:rPr>
        <w:t>соединений.</w:t>
      </w:r>
    </w:p>
    <w:p w:rsidR="001F0375" w:rsidRPr="001F0375" w:rsidRDefault="001F0375" w:rsidP="001F0375">
      <w:pPr>
        <w:tabs>
          <w:tab w:val="clear" w:pos="709"/>
        </w:tabs>
        <w:suppressAutoHyphens w:val="0"/>
        <w:spacing w:after="0" w:line="399" w:lineRule="exact"/>
        <w:ind w:firstLine="50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u w:val="single"/>
          <w:lang w:eastAsia="ru-RU" w:bidi="ru-RU"/>
        </w:rPr>
        <w:t>Цель работы</w:t>
      </w:r>
      <w:r w:rsidRPr="001F0375">
        <w:rPr>
          <w:rFonts w:ascii="Century Schoolbook" w:eastAsia="Century Schoolbook" w:hAnsi="Century Schoolbook" w:cs="Century Schoolbook"/>
          <w:color w:val="000000"/>
          <w:kern w:val="0"/>
          <w:sz w:val="21"/>
          <w:szCs w:val="21"/>
          <w:lang w:eastAsia="ru-RU" w:bidi="ru-RU"/>
        </w:rPr>
        <w:t xml:space="preserve">. Исследование и разработка процесса кислотного )Дифицирования клиноптилолита с целью получения новых микропорис- </w:t>
      </w:r>
      <w:r w:rsidRPr="001F0375">
        <w:rPr>
          <w:rFonts w:ascii="Century Schoolbook" w:eastAsia="Century Schoolbook" w:hAnsi="Century Schoolbook" w:cs="Century Schoolbook"/>
          <w:i/>
          <w:iCs/>
          <w:color w:val="000000"/>
          <w:kern w:val="0"/>
          <w:sz w:val="23"/>
          <w:szCs w:val="23"/>
          <w:lang w:eastAsia="ru-RU" w:bidi="ru-RU"/>
        </w:rPr>
        <w:t>IX</w:t>
      </w:r>
      <w:r w:rsidRPr="001F0375">
        <w:rPr>
          <w:rFonts w:ascii="Century Schoolbook" w:eastAsia="Century Schoolbook" w:hAnsi="Century Schoolbook" w:cs="Century Schoolbook"/>
          <w:color w:val="000000"/>
          <w:kern w:val="0"/>
          <w:sz w:val="21"/>
          <w:szCs w:val="21"/>
          <w:lang w:eastAsia="ru-RU" w:bidi="ru-RU"/>
        </w:rPr>
        <w:t xml:space="preserve"> адсорбентов для очистки природного газа от сернистых соединений.</w:t>
      </w:r>
    </w:p>
    <w:p w:rsidR="001F0375" w:rsidRPr="001F0375" w:rsidRDefault="001F0375" w:rsidP="001F0375">
      <w:pPr>
        <w:tabs>
          <w:tab w:val="clear" w:pos="709"/>
        </w:tabs>
        <w:suppressAutoHyphens w:val="0"/>
        <w:spacing w:after="0" w:line="399" w:lineRule="exact"/>
        <w:ind w:firstLine="50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Эта общая цель потребовала решения ряда частных задач таких,</w:t>
      </w:r>
    </w:p>
    <w:p w:rsidR="001F0375" w:rsidRPr="001F0375" w:rsidRDefault="001F0375" w:rsidP="001F0375">
      <w:pPr>
        <w:tabs>
          <w:tab w:val="clear" w:pos="709"/>
        </w:tabs>
        <w:suppressAutoHyphens w:val="0"/>
        <w:spacing w:after="0" w:line="395" w:lineRule="exact"/>
        <w:ind w:firstLine="0"/>
        <w:jc w:val="left"/>
        <w:rPr>
          <w:rFonts w:ascii="Century Schoolbook" w:eastAsia="Century Schoolbook" w:hAnsi="Century Schoolbook" w:cs="Century Schoolbook"/>
          <w:color w:val="000000"/>
          <w:kern w:val="0"/>
          <w:sz w:val="21"/>
          <w:szCs w:val="21"/>
          <w:lang w:val="uk-UA" w:eastAsia="uk-UA" w:bidi="uk-UA"/>
        </w:rPr>
      </w:pPr>
      <w:r w:rsidRPr="001F0375">
        <w:rPr>
          <w:rFonts w:ascii="Century Schoolbook" w:eastAsia="Century Schoolbook" w:hAnsi="Century Schoolbook" w:cs="Century Schoolbook"/>
          <w:color w:val="000000"/>
          <w:kern w:val="0"/>
          <w:sz w:val="21"/>
          <w:szCs w:val="21"/>
          <w:lang w:eastAsia="ru-RU" w:bidi="ru-RU"/>
        </w:rPr>
        <w:t>1К</w:t>
      </w:r>
    </w:p>
    <w:p w:rsidR="001F0375" w:rsidRPr="001F0375" w:rsidRDefault="001F0375" w:rsidP="001F0375">
      <w:pPr>
        <w:numPr>
          <w:ilvl w:val="0"/>
          <w:numId w:val="39"/>
        </w:numPr>
        <w:tabs>
          <w:tab w:val="clear" w:pos="709"/>
        </w:tabs>
        <w:suppressAutoHyphens w:val="0"/>
        <w:spacing w:after="0" w:line="395" w:lineRule="exact"/>
        <w:ind w:firstLine="50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 xml:space="preserve">изучение процесса кислотного модифицирования клиноптилолита зависимости от условий обработки - температуры, времени контакта, ^отношения Ж:Т. Разработка рекомендаций по оптимальному режиму мо- </w:t>
      </w:r>
      <w:r w:rsidRPr="001F0375">
        <w:rPr>
          <w:rFonts w:ascii="Century Schoolbook" w:eastAsia="Century Schoolbook" w:hAnsi="Century Schoolbook" w:cs="Century Schoolbook"/>
          <w:color w:val="000000"/>
          <w:kern w:val="0"/>
          <w:sz w:val="21"/>
          <w:szCs w:val="21"/>
          <w:lang w:val="uk-UA" w:eastAsia="uk-UA" w:bidi="uk-UA"/>
        </w:rPr>
        <w:t xml:space="preserve">іфицирования </w:t>
      </w:r>
      <w:r w:rsidRPr="001F0375">
        <w:rPr>
          <w:rFonts w:ascii="Century Schoolbook" w:eastAsia="Century Schoolbook" w:hAnsi="Century Schoolbook" w:cs="Century Schoolbook"/>
          <w:color w:val="000000"/>
          <w:kern w:val="0"/>
          <w:sz w:val="21"/>
          <w:szCs w:val="21"/>
          <w:lang w:eastAsia="ru-RU" w:bidi="ru-RU"/>
        </w:rPr>
        <w:t>в зависимости от целевого назначения адсорбента;</w:t>
      </w:r>
    </w:p>
    <w:p w:rsidR="001F0375" w:rsidRPr="001F0375" w:rsidRDefault="001F0375" w:rsidP="001F0375">
      <w:pPr>
        <w:numPr>
          <w:ilvl w:val="0"/>
          <w:numId w:val="39"/>
        </w:numPr>
        <w:tabs>
          <w:tab w:val="clear" w:pos="709"/>
        </w:tabs>
        <w:suppressAutoHyphens w:val="0"/>
        <w:spacing w:after="0" w:line="395" w:lineRule="exact"/>
        <w:ind w:firstLine="50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изучение равновесных и кинетических характеристик процесса деорбции сернистых соединений на модифицированных образцах клияо- гилолита;</w:t>
      </w:r>
    </w:p>
    <w:p w:rsidR="001F0375" w:rsidRPr="001F0375" w:rsidRDefault="001F0375" w:rsidP="001F0375">
      <w:pPr>
        <w:numPr>
          <w:ilvl w:val="0"/>
          <w:numId w:val="39"/>
        </w:numPr>
        <w:tabs>
          <w:tab w:val="clear" w:pos="709"/>
        </w:tabs>
        <w:suppressAutoHyphens w:val="0"/>
        <w:spacing w:after="0" w:line="395" w:lineRule="exact"/>
        <w:ind w:firstLine="50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определение оптимальной степени деалюминирования, обеспечи- шцей наибольшую поглотительную способность клиноптилолита по сер</w:t>
      </w:r>
      <w:r w:rsidRPr="001F0375">
        <w:rPr>
          <w:rFonts w:ascii="Century Schoolbook" w:eastAsia="Century Schoolbook" w:hAnsi="Century Schoolbook" w:cs="Century Schoolbook"/>
          <w:color w:val="000000"/>
          <w:kern w:val="0"/>
          <w:sz w:val="21"/>
          <w:szCs w:val="21"/>
          <w:lang w:eastAsia="ru-RU" w:bidi="ru-RU"/>
        </w:rPr>
        <w:softHyphen/>
        <w:t>истым соединениям различной физико-химической природы;</w:t>
      </w:r>
    </w:p>
    <w:p w:rsidR="001F0375" w:rsidRPr="001F0375" w:rsidRDefault="001F0375" w:rsidP="001F0375">
      <w:pPr>
        <w:numPr>
          <w:ilvl w:val="0"/>
          <w:numId w:val="39"/>
        </w:numPr>
        <w:tabs>
          <w:tab w:val="clear" w:pos="709"/>
        </w:tabs>
        <w:suppressAutoHyphens w:val="0"/>
        <w:spacing w:after="0" w:line="395" w:lineRule="exact"/>
        <w:ind w:firstLine="500"/>
        <w:jc w:val="left"/>
        <w:rPr>
          <w:rFonts w:ascii="Century Schoolbook" w:eastAsia="Century Schoolbook" w:hAnsi="Century Schoolbook" w:cs="Century Schoolbook"/>
          <w:color w:val="000000"/>
          <w:kern w:val="0"/>
          <w:sz w:val="21"/>
          <w:szCs w:val="21"/>
          <w:lang w:eastAsia="ru-RU" w:bidi="ru-RU"/>
        </w:rPr>
      </w:pPr>
      <w:r w:rsidRPr="001F0375">
        <w:rPr>
          <w:rFonts w:ascii="Century Schoolbook" w:eastAsia="Century Schoolbook" w:hAnsi="Century Schoolbook" w:cs="Century Schoolbook"/>
          <w:color w:val="000000"/>
          <w:kern w:val="0"/>
          <w:sz w:val="21"/>
          <w:szCs w:val="21"/>
          <w:lang w:eastAsia="ru-RU" w:bidi="ru-RU"/>
        </w:rPr>
        <w:t>исследование адсорбционных свойств катионобогащенных форм ислотномодифицированного клиноптилолита;</w:t>
      </w:r>
    </w:p>
    <w:p w:rsidR="001F0375" w:rsidRPr="001F0375" w:rsidRDefault="001F0375" w:rsidP="001F0375">
      <w:pPr>
        <w:numPr>
          <w:ilvl w:val="0"/>
          <w:numId w:val="39"/>
        </w:numPr>
        <w:tabs>
          <w:tab w:val="clear" w:pos="709"/>
        </w:tabs>
        <w:suppressAutoHyphens w:val="0"/>
        <w:spacing w:after="0" w:line="395" w:lineRule="exact"/>
        <w:ind w:firstLine="500"/>
        <w:jc w:val="left"/>
        <w:rPr>
          <w:rFonts w:ascii="Century Schoolbook" w:eastAsia="Century Schoolbook" w:hAnsi="Century Schoolbook" w:cs="Century Schoolbook"/>
          <w:color w:val="000000"/>
          <w:kern w:val="0"/>
          <w:sz w:val="21"/>
          <w:szCs w:val="21"/>
          <w:lang w:eastAsia="ru-RU" w:bidi="ru-RU"/>
        </w:rPr>
        <w:sectPr w:rsidR="001F0375" w:rsidRPr="001F0375">
          <w:pgSz w:w="11900" w:h="16840"/>
          <w:pgMar w:top="1860" w:right="2833" w:bottom="1860" w:left="842" w:header="0" w:footer="3" w:gutter="0"/>
          <w:cols w:space="720"/>
          <w:noEndnote/>
          <w:docGrid w:linePitch="360"/>
        </w:sectPr>
      </w:pPr>
      <w:r w:rsidRPr="001F0375">
        <w:rPr>
          <w:rFonts w:ascii="Century Schoolbook" w:eastAsia="Century Schoolbook" w:hAnsi="Century Schoolbook" w:cs="Century Schoolbook"/>
          <w:color w:val="000000"/>
          <w:kern w:val="0"/>
          <w:sz w:val="21"/>
          <w:szCs w:val="21"/>
          <w:lang w:eastAsia="ru-RU" w:bidi="ru-RU"/>
        </w:rPr>
        <w:t>проведение опытных испытаний процесса очистки природного га- а Оренбургского месторождения на модифицированном клиноптилолите, становление расходных показателей;</w:t>
      </w:r>
    </w:p>
    <w:p w:rsidR="00975D62" w:rsidRDefault="001F0375" w:rsidP="001F0375">
      <w:pPr>
        <w:rPr>
          <w:rFonts w:ascii="Arial Unicode MS" w:eastAsia="Arial Unicode MS" w:hAnsi="Arial Unicode MS" w:cs="Arial Unicode MS"/>
          <w:color w:val="000000"/>
          <w:kern w:val="0"/>
          <w:sz w:val="24"/>
          <w:szCs w:val="24"/>
          <w:lang w:eastAsia="ru-RU" w:bidi="ru-RU"/>
        </w:rPr>
      </w:pPr>
      <w:r w:rsidRPr="001F0375">
        <w:rPr>
          <w:rFonts w:ascii="Arial Unicode MS" w:eastAsia="Arial Unicode MS" w:hAnsi="Arial Unicode MS" w:cs="Arial Unicode MS"/>
          <w:color w:val="000000"/>
          <w:kern w:val="0"/>
          <w:sz w:val="24"/>
          <w:szCs w:val="24"/>
          <w:lang w:eastAsia="ru-RU" w:bidi="ru-RU"/>
        </w:rPr>
        <w:t>- разработка технологической схемы и подбор оборудования про- сса кислотного модифицирования клиноптилолита и процесса очистки дородного газа от сернистых соединений.</w:t>
      </w:r>
    </w:p>
    <w:p w:rsidR="001F0375" w:rsidRDefault="001F0375" w:rsidP="001F0375">
      <w:pPr>
        <w:rPr>
          <w:rFonts w:ascii="Arial Unicode MS" w:eastAsia="Arial Unicode MS" w:hAnsi="Arial Unicode MS" w:cs="Arial Unicode MS"/>
          <w:color w:val="000000"/>
          <w:kern w:val="0"/>
          <w:sz w:val="24"/>
          <w:szCs w:val="24"/>
          <w:lang w:eastAsia="ru-RU" w:bidi="ru-RU"/>
        </w:rPr>
      </w:pPr>
    </w:p>
    <w:p w:rsidR="001F0375" w:rsidRDefault="001F0375" w:rsidP="001F0375">
      <w:pPr>
        <w:rPr>
          <w:rFonts w:ascii="Arial Unicode MS" w:eastAsia="Arial Unicode MS" w:hAnsi="Arial Unicode MS" w:cs="Arial Unicode MS"/>
          <w:color w:val="000000"/>
          <w:kern w:val="0"/>
          <w:sz w:val="24"/>
          <w:szCs w:val="24"/>
          <w:lang w:eastAsia="ru-RU" w:bidi="ru-RU"/>
        </w:rPr>
      </w:pPr>
    </w:p>
    <w:p w:rsidR="00EF14FA" w:rsidRPr="00EF14FA" w:rsidRDefault="00EF14FA" w:rsidP="00EF14FA">
      <w:pPr>
        <w:tabs>
          <w:tab w:val="clear" w:pos="709"/>
        </w:tabs>
        <w:suppressAutoHyphens w:val="0"/>
        <w:spacing w:after="347" w:line="320" w:lineRule="exact"/>
        <w:ind w:left="2880" w:firstLine="0"/>
        <w:jc w:val="left"/>
        <w:rPr>
          <w:rFonts w:ascii="Consolas" w:eastAsia="Consolas" w:hAnsi="Consolas" w:cs="Consolas"/>
          <w:spacing w:val="90"/>
          <w:kern w:val="0"/>
          <w:sz w:val="32"/>
          <w:szCs w:val="32"/>
          <w:lang w:eastAsia="ru-RU" w:bidi="ru-RU"/>
        </w:rPr>
      </w:pPr>
      <w:bookmarkStart w:id="1" w:name="bookmark35"/>
      <w:r w:rsidRPr="00EF14FA">
        <w:rPr>
          <w:rFonts w:ascii="Consolas" w:eastAsia="Consolas" w:hAnsi="Consolas" w:cs="Consolas"/>
          <w:color w:val="000000"/>
          <w:spacing w:val="90"/>
          <w:kern w:val="0"/>
          <w:sz w:val="32"/>
          <w:szCs w:val="32"/>
          <w:lang w:eastAsia="ru-RU" w:bidi="ru-RU"/>
        </w:rPr>
        <w:t>выводы</w:t>
      </w:r>
      <w:bookmarkEnd w:id="1"/>
    </w:p>
    <w:p w:rsidR="00EF14FA" w:rsidRPr="00EF14FA" w:rsidRDefault="00EF14FA" w:rsidP="00EF14FA">
      <w:pPr>
        <w:numPr>
          <w:ilvl w:val="0"/>
          <w:numId w:val="40"/>
        </w:numPr>
        <w:tabs>
          <w:tab w:val="clear" w:pos="709"/>
          <w:tab w:val="left" w:pos="736"/>
        </w:tabs>
        <w:suppressAutoHyphens w:val="0"/>
        <w:spacing w:after="0" w:line="396" w:lineRule="exact"/>
        <w:ind w:right="1540" w:firstLine="40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 xml:space="preserve">Установлено, что определяющим фактором изменения адсорбци- яых характеристик клиноптилолита при его кислотной обработке явля- ся процесс </w:t>
      </w:r>
      <w:r w:rsidRPr="00EF14FA">
        <w:rPr>
          <w:rFonts w:ascii="Century Schoolbook" w:eastAsia="Century Schoolbook" w:hAnsi="Century Schoolbook" w:cs="Century Schoolbook"/>
          <w:color w:val="000000"/>
          <w:kern w:val="0"/>
          <w:sz w:val="21"/>
          <w:szCs w:val="21"/>
          <w:lang w:val="uk-UA" w:eastAsia="uk-UA" w:bidi="uk-UA"/>
        </w:rPr>
        <w:t>де</w:t>
      </w:r>
      <w:r w:rsidRPr="00EF14FA">
        <w:rPr>
          <w:rFonts w:ascii="Century Schoolbook" w:eastAsia="Century Schoolbook" w:hAnsi="Century Schoolbook" w:cs="Century Schoolbook"/>
          <w:color w:val="000000"/>
          <w:kern w:val="0"/>
          <w:sz w:val="21"/>
          <w:szCs w:val="21"/>
          <w:lang w:eastAsia="ru-RU" w:bidi="ru-RU"/>
        </w:rPr>
        <w:t>алюминирования. Определена зависимость степени деалю- .нирования от режима модифицирования: концентрации кислотного раст</w:t>
      </w:r>
      <w:r w:rsidRPr="00EF14FA">
        <w:rPr>
          <w:rFonts w:ascii="Century Schoolbook" w:eastAsia="Century Schoolbook" w:hAnsi="Century Schoolbook" w:cs="Century Schoolbook"/>
          <w:color w:val="000000"/>
          <w:kern w:val="0"/>
          <w:sz w:val="21"/>
          <w:szCs w:val="21"/>
          <w:lang w:eastAsia="ru-RU" w:bidi="ru-RU"/>
        </w:rPr>
        <w:softHyphen/>
        <w:t>ра, температуры, соотношения Ж:Т., времени.</w:t>
      </w:r>
    </w:p>
    <w:p w:rsidR="00EF14FA" w:rsidRPr="00EF14FA" w:rsidRDefault="00EF14FA" w:rsidP="00EF14FA">
      <w:pPr>
        <w:numPr>
          <w:ilvl w:val="0"/>
          <w:numId w:val="40"/>
        </w:numPr>
        <w:tabs>
          <w:tab w:val="clear" w:pos="709"/>
          <w:tab w:val="left" w:pos="736"/>
        </w:tabs>
        <w:suppressAutoHyphens w:val="0"/>
        <w:spacing w:after="0" w:line="396" w:lineRule="exact"/>
        <w:ind w:right="1540" w:firstLine="40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 xml:space="preserve">Показано, что степень деалюминирования, соответствующая ксимуму предельного адсорбционного объема зависит от размера мо- кул. Максимальная емкость модифицированного клиноптилолита по </w:t>
      </w:r>
      <w:r w:rsidRPr="00EF14FA">
        <w:rPr>
          <w:rFonts w:ascii="Century Schoolbook" w:eastAsia="Century Schoolbook" w:hAnsi="Century Schoolbook" w:cs="Century Schoolbook"/>
          <w:i/>
          <w:iCs/>
          <w:color w:val="000000"/>
          <w:kern w:val="0"/>
          <w:sz w:val="23"/>
          <w:szCs w:val="23"/>
          <w:shd w:val="clear" w:color="auto" w:fill="FFFFFF"/>
          <w:lang w:eastAsia="ru-RU" w:bidi="ru-RU"/>
        </w:rPr>
        <w:t>Н</w:t>
      </w:r>
      <w:r w:rsidRPr="00EF14FA">
        <w:rPr>
          <w:rFonts w:ascii="Century Schoolbook" w:eastAsia="Century Schoolbook" w:hAnsi="Century Schoolbook" w:cs="Century Schoolbook"/>
          <w:i/>
          <w:iCs/>
          <w:color w:val="000000"/>
          <w:kern w:val="0"/>
          <w:sz w:val="23"/>
          <w:szCs w:val="23"/>
          <w:shd w:val="clear" w:color="auto" w:fill="FFFFFF"/>
          <w:vertAlign w:val="subscript"/>
          <w:lang w:eastAsia="ru-RU" w:bidi="ru-RU"/>
        </w:rPr>
        <w:t>А</w:t>
      </w:r>
      <w:r w:rsidRPr="00EF14FA">
        <w:rPr>
          <w:rFonts w:ascii="Century Schoolbook" w:eastAsia="Century Schoolbook" w:hAnsi="Century Schoolbook" w:cs="Century Schoolbook"/>
          <w:i/>
          <w:iCs/>
          <w:color w:val="000000"/>
          <w:kern w:val="0"/>
          <w:sz w:val="23"/>
          <w:szCs w:val="23"/>
          <w:shd w:val="clear" w:color="auto" w:fill="FFFFFF"/>
          <w:lang w:eastAsia="ru-RU" w:bidi="ru-RU"/>
        </w:rPr>
        <w:t xml:space="preserve">0 </w:t>
      </w:r>
      <w:r w:rsidRPr="00EF14FA">
        <w:rPr>
          <w:rFonts w:ascii="Century Schoolbook" w:eastAsia="Century Schoolbook" w:hAnsi="Century Schoolbook" w:cs="Century Schoolbook"/>
          <w:color w:val="000000"/>
          <w:kern w:val="0"/>
          <w:sz w:val="21"/>
          <w:szCs w:val="21"/>
          <w:lang w:eastAsia="ru-RU" w:bidi="ru-RU"/>
        </w:rPr>
        <w:t>^^//достигается на клиноптилолите со степенью деалюминирования</w:t>
      </w:r>
    </w:p>
    <w:p w:rsidR="00EF14FA" w:rsidRPr="00EF14FA" w:rsidRDefault="00EF14FA" w:rsidP="00EF14FA">
      <w:pPr>
        <w:tabs>
          <w:tab w:val="clear" w:pos="709"/>
        </w:tabs>
        <w:suppressAutoHyphens w:val="0"/>
        <w:spacing w:after="0" w:line="396" w:lineRule="exact"/>
        <w:ind w:firstLine="16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i/>
          <w:iCs/>
          <w:color w:val="000000"/>
          <w:kern w:val="0"/>
          <w:sz w:val="23"/>
          <w:szCs w:val="23"/>
          <w:shd w:val="clear" w:color="auto" w:fill="FFFFFF"/>
          <w:lang w:eastAsia="ru-RU" w:bidi="ru-RU"/>
        </w:rPr>
        <w:t>%,</w:t>
      </w:r>
      <w:r w:rsidRPr="00EF14FA">
        <w:rPr>
          <w:rFonts w:ascii="Century Schoolbook" w:eastAsia="Century Schoolbook" w:hAnsi="Century Schoolbook" w:cs="Century Schoolbook"/>
          <w:color w:val="000000"/>
          <w:kern w:val="0"/>
          <w:sz w:val="21"/>
          <w:szCs w:val="21"/>
          <w:lang w:eastAsia="ru-RU" w:bidi="ru-RU"/>
        </w:rPr>
        <w:t xml:space="preserve"> при адсорбции </w:t>
      </w:r>
      <w:r w:rsidRPr="00EF14FA">
        <w:rPr>
          <w:rFonts w:ascii="Century Schoolbook" w:eastAsia="Century Schoolbook" w:hAnsi="Century Schoolbook" w:cs="Century Schoolbook"/>
          <w:color w:val="000000"/>
          <w:kern w:val="0"/>
          <w:sz w:val="21"/>
          <w:szCs w:val="21"/>
          <w:lang w:val="en-US" w:eastAsia="en-US" w:bidi="en-US"/>
        </w:rPr>
        <w:t xml:space="preserve">CgHg </w:t>
      </w:r>
      <w:r w:rsidRPr="00EF14FA">
        <w:rPr>
          <w:rFonts w:ascii="Century Schoolbook" w:eastAsia="Century Schoolbook" w:hAnsi="Century Schoolbook" w:cs="Century Schoolbook"/>
          <w:color w:val="000000"/>
          <w:kern w:val="0"/>
          <w:sz w:val="21"/>
          <w:szCs w:val="21"/>
          <w:lang w:eastAsia="ru-RU" w:bidi="ru-RU"/>
        </w:rPr>
        <w:t>- 36%.</w:t>
      </w:r>
    </w:p>
    <w:p w:rsidR="00EF14FA" w:rsidRPr="00EF14FA" w:rsidRDefault="00EF14FA" w:rsidP="00EF14FA">
      <w:pPr>
        <w:numPr>
          <w:ilvl w:val="0"/>
          <w:numId w:val="40"/>
        </w:numPr>
        <w:tabs>
          <w:tab w:val="clear" w:pos="709"/>
          <w:tab w:val="left" w:pos="736"/>
        </w:tabs>
        <w:suppressAutoHyphens w:val="0"/>
        <w:spacing w:after="0" w:line="396" w:lineRule="exact"/>
        <w:ind w:right="1540" w:firstLine="40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Разработаны рекомендации по технологическому режиму кислот</w:t>
      </w:r>
      <w:r w:rsidRPr="00EF14FA">
        <w:rPr>
          <w:rFonts w:ascii="Century Schoolbook" w:eastAsia="Century Schoolbook" w:hAnsi="Century Schoolbook" w:cs="Century Schoolbook"/>
          <w:color w:val="000000"/>
          <w:kern w:val="0"/>
          <w:sz w:val="21"/>
          <w:szCs w:val="21"/>
          <w:lang w:eastAsia="ru-RU" w:bidi="ru-RU"/>
        </w:rPr>
        <w:softHyphen/>
        <w:t>но модифицирования в зависимости от состава сернистых соединений газе, поступающем на очистку.</w:t>
      </w:r>
    </w:p>
    <w:p w:rsidR="00EF14FA" w:rsidRPr="00EF14FA" w:rsidRDefault="00EF14FA" w:rsidP="00EF14FA">
      <w:pPr>
        <w:numPr>
          <w:ilvl w:val="0"/>
          <w:numId w:val="40"/>
        </w:numPr>
        <w:tabs>
          <w:tab w:val="clear" w:pos="709"/>
          <w:tab w:val="left" w:pos="736"/>
        </w:tabs>
        <w:suppressAutoHyphens w:val="0"/>
        <w:spacing w:after="0" w:line="396" w:lineRule="exact"/>
        <w:ind w:right="1540" w:firstLine="40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 xml:space="preserve">Определены равновесные и кинетические характеристики про- сса адсорбции различных сернистых соединений (/■&amp;«?, </w:t>
      </w:r>
      <w:r w:rsidRPr="00EF14FA">
        <w:rPr>
          <w:rFonts w:ascii="Century Schoolbook" w:eastAsia="Century Schoolbook" w:hAnsi="Century Schoolbook" w:cs="Century Schoolbook"/>
          <w:i/>
          <w:iCs/>
          <w:color w:val="000000"/>
          <w:kern w:val="0"/>
          <w:sz w:val="23"/>
          <w:szCs w:val="23"/>
          <w:shd w:val="clear" w:color="auto" w:fill="FFFFFF"/>
          <w:lang w:val="en-US" w:eastAsia="en-US" w:bidi="en-US"/>
        </w:rPr>
        <w:t>COS</w:t>
      </w:r>
      <w:r w:rsidRPr="00EF14FA">
        <w:rPr>
          <w:rFonts w:ascii="Century Schoolbook" w:eastAsia="Century Schoolbook" w:hAnsi="Century Schoolbook" w:cs="Century Schoolbook"/>
          <w:i/>
          <w:iCs/>
          <w:color w:val="000000"/>
          <w:kern w:val="0"/>
          <w:sz w:val="23"/>
          <w:szCs w:val="23"/>
          <w:shd w:val="clear" w:color="auto" w:fill="FFFFFF"/>
          <w:lang w:eastAsia="en-US" w:bidi="en-US"/>
        </w:rPr>
        <w:t xml:space="preserve">, </w:t>
      </w:r>
      <w:r w:rsidRPr="00EF14FA">
        <w:rPr>
          <w:rFonts w:ascii="Century Schoolbook" w:eastAsia="Century Schoolbook" w:hAnsi="Century Schoolbook" w:cs="Century Schoolbook"/>
          <w:i/>
          <w:iCs/>
          <w:color w:val="000000"/>
          <w:spacing w:val="20"/>
          <w:kern w:val="0"/>
          <w:sz w:val="23"/>
          <w:szCs w:val="23"/>
          <w:shd w:val="clear" w:color="auto" w:fill="FFFFFF"/>
          <w:lang w:val="en-US" w:eastAsia="en-US" w:bidi="en-US"/>
        </w:rPr>
        <w:t>C</w:t>
      </w:r>
      <w:r w:rsidRPr="00EF14FA">
        <w:rPr>
          <w:rFonts w:ascii="Century Schoolbook" w:eastAsia="Century Schoolbook" w:hAnsi="Century Schoolbook" w:cs="Century Schoolbook"/>
          <w:i/>
          <w:iCs/>
          <w:color w:val="000000"/>
          <w:spacing w:val="20"/>
          <w:kern w:val="0"/>
          <w:sz w:val="23"/>
          <w:szCs w:val="23"/>
          <w:shd w:val="clear" w:color="auto" w:fill="FFFFFF"/>
          <w:vertAlign w:val="subscript"/>
          <w:lang w:eastAsia="en-US" w:bidi="en-US"/>
        </w:rPr>
        <w:t>&amp;</w:t>
      </w:r>
      <w:r w:rsidRPr="00EF14FA">
        <w:rPr>
          <w:rFonts w:ascii="Century Schoolbook" w:eastAsia="Century Schoolbook" w:hAnsi="Century Schoolbook" w:cs="Century Schoolbook"/>
          <w:i/>
          <w:iCs/>
          <w:color w:val="000000"/>
          <w:spacing w:val="20"/>
          <w:kern w:val="0"/>
          <w:sz w:val="23"/>
          <w:szCs w:val="23"/>
          <w:shd w:val="clear" w:color="auto" w:fill="FFFFFF"/>
          <w:lang w:val="en-US" w:eastAsia="en-US" w:bidi="en-US"/>
        </w:rPr>
        <w:t>H</w:t>
      </w:r>
      <w:r w:rsidRPr="00EF14FA">
        <w:rPr>
          <w:rFonts w:ascii="Century Schoolbook" w:eastAsia="Century Schoolbook" w:hAnsi="Century Schoolbook" w:cs="Century Schoolbook"/>
          <w:i/>
          <w:iCs/>
          <w:color w:val="000000"/>
          <w:spacing w:val="20"/>
          <w:kern w:val="0"/>
          <w:sz w:val="23"/>
          <w:szCs w:val="23"/>
          <w:shd w:val="clear" w:color="auto" w:fill="FFFFFF"/>
          <w:vertAlign w:val="subscript"/>
          <w:lang w:val="en-US" w:eastAsia="en-US" w:bidi="en-US"/>
        </w:rPr>
        <w:t>s</w:t>
      </w:r>
      <w:r w:rsidRPr="00EF14FA">
        <w:rPr>
          <w:rFonts w:ascii="Century Schoolbook" w:eastAsia="Century Schoolbook" w:hAnsi="Century Schoolbook" w:cs="Century Schoolbook"/>
          <w:i/>
          <w:iCs/>
          <w:color w:val="000000"/>
          <w:spacing w:val="20"/>
          <w:kern w:val="0"/>
          <w:sz w:val="23"/>
          <w:szCs w:val="23"/>
          <w:shd w:val="clear" w:color="auto" w:fill="FFFFFF"/>
          <w:lang w:val="en-US" w:eastAsia="en-US" w:bidi="en-US"/>
        </w:rPr>
        <w:t>SH</w:t>
      </w:r>
      <w:r w:rsidRPr="00EF14FA">
        <w:rPr>
          <w:rFonts w:ascii="Century Schoolbook" w:eastAsia="Century Schoolbook" w:hAnsi="Century Schoolbook" w:cs="Century Schoolbook"/>
          <w:i/>
          <w:iCs/>
          <w:color w:val="000000"/>
          <w:spacing w:val="20"/>
          <w:kern w:val="0"/>
          <w:sz w:val="23"/>
          <w:szCs w:val="23"/>
          <w:shd w:val="clear" w:color="auto" w:fill="FFFFFF"/>
          <w:lang w:eastAsia="en-US" w:bidi="en-US"/>
        </w:rPr>
        <w:t>)</w:t>
      </w:r>
    </w:p>
    <w:p w:rsidR="00EF14FA" w:rsidRPr="00EF14FA" w:rsidRDefault="00EF14FA" w:rsidP="00EF14FA">
      <w:pPr>
        <w:tabs>
          <w:tab w:val="clear" w:pos="709"/>
        </w:tabs>
        <w:suppressAutoHyphens w:val="0"/>
        <w:spacing w:after="0" w:line="396" w:lineRule="exact"/>
        <w:ind w:right="2040" w:firstLine="16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 xml:space="preserve">модифицированном клиноптилолите. Рассчитаны теплоты адсорбции </w:t>
      </w:r>
      <w:r w:rsidRPr="00EF14FA">
        <w:rPr>
          <w:rFonts w:ascii="Franklin Gothic Medium" w:eastAsia="Franklin Gothic Medium" w:hAnsi="Franklin Gothic Medium" w:cs="Franklin Gothic Medium"/>
          <w:b/>
          <w:bCs/>
          <w:i/>
          <w:iCs/>
          <w:color w:val="000000"/>
          <w:kern w:val="0"/>
          <w:sz w:val="24"/>
          <w:szCs w:val="24"/>
          <w:shd w:val="clear" w:color="auto" w:fill="FFFFFF"/>
          <w:lang w:val="en-US" w:eastAsia="en-US" w:bidi="en-US"/>
        </w:rPr>
        <w:t>H</w:t>
      </w:r>
      <w:r w:rsidRPr="00EF14FA">
        <w:rPr>
          <w:rFonts w:ascii="Franklin Gothic Medium" w:eastAsia="Franklin Gothic Medium" w:hAnsi="Franklin Gothic Medium" w:cs="Franklin Gothic Medium"/>
          <w:b/>
          <w:bCs/>
          <w:i/>
          <w:iCs/>
          <w:color w:val="000000"/>
          <w:kern w:val="0"/>
          <w:sz w:val="24"/>
          <w:szCs w:val="24"/>
          <w:shd w:val="clear" w:color="auto" w:fill="FFFFFF"/>
          <w:vertAlign w:val="subscript"/>
          <w:lang w:val="en-US" w:eastAsia="en-US" w:bidi="en-US"/>
        </w:rPr>
        <w:t>A</w:t>
      </w:r>
      <w:r w:rsidRPr="00EF14FA">
        <w:rPr>
          <w:rFonts w:ascii="Franklin Gothic Medium" w:eastAsia="Franklin Gothic Medium" w:hAnsi="Franklin Gothic Medium" w:cs="Franklin Gothic Medium"/>
          <w:b/>
          <w:bCs/>
          <w:i/>
          <w:iCs/>
          <w:color w:val="000000"/>
          <w:kern w:val="0"/>
          <w:sz w:val="24"/>
          <w:szCs w:val="24"/>
          <w:shd w:val="clear" w:color="auto" w:fill="FFFFFF"/>
          <w:lang w:val="en-US" w:eastAsia="en-US" w:bidi="en-US"/>
        </w:rPr>
        <w:t>S</w:t>
      </w:r>
      <w:r w:rsidRPr="00EF14FA">
        <w:rPr>
          <w:rFonts w:ascii="Century Schoolbook" w:eastAsia="Century Schoolbook" w:hAnsi="Century Schoolbook" w:cs="Century Schoolbook"/>
          <w:color w:val="000000"/>
          <w:kern w:val="0"/>
          <w:sz w:val="26"/>
          <w:szCs w:val="26"/>
          <w:shd w:val="clear" w:color="auto" w:fill="FFFFFF"/>
          <w:lang w:eastAsia="en-US" w:bidi="en-US"/>
        </w:rPr>
        <w:t xml:space="preserve"> </w:t>
      </w:r>
      <w:r w:rsidRPr="00EF14FA">
        <w:rPr>
          <w:rFonts w:ascii="Century Schoolbook" w:eastAsia="Century Schoolbook" w:hAnsi="Century Schoolbook" w:cs="Century Schoolbook"/>
          <w:color w:val="000000"/>
          <w:kern w:val="0"/>
          <w:sz w:val="21"/>
          <w:szCs w:val="21"/>
          <w:lang w:eastAsia="ru-RU" w:bidi="ru-RU"/>
        </w:rPr>
        <w:t xml:space="preserve">и </w:t>
      </w:r>
      <w:r w:rsidRPr="00EF14FA">
        <w:rPr>
          <w:rFonts w:ascii="Franklin Gothic Medium" w:eastAsia="Franklin Gothic Medium" w:hAnsi="Franklin Gothic Medium" w:cs="Franklin Gothic Medium"/>
          <w:b/>
          <w:bCs/>
          <w:i/>
          <w:iCs/>
          <w:color w:val="000000"/>
          <w:kern w:val="0"/>
          <w:sz w:val="24"/>
          <w:szCs w:val="24"/>
          <w:shd w:val="clear" w:color="auto" w:fill="FFFFFF"/>
          <w:lang w:val="en-US" w:eastAsia="en-US" w:bidi="en-US"/>
        </w:rPr>
        <w:t>COS</w:t>
      </w:r>
      <w:r w:rsidRPr="00EF14FA">
        <w:rPr>
          <w:rFonts w:ascii="Century Schoolbook" w:eastAsia="Century Schoolbook" w:hAnsi="Century Schoolbook" w:cs="Century Schoolbook"/>
          <w:color w:val="000000"/>
          <w:kern w:val="0"/>
          <w:sz w:val="26"/>
          <w:szCs w:val="26"/>
          <w:shd w:val="clear" w:color="auto" w:fill="FFFFFF"/>
          <w:lang w:eastAsia="en-US" w:bidi="en-US"/>
        </w:rPr>
        <w:t xml:space="preserve"> </w:t>
      </w:r>
      <w:r w:rsidRPr="00EF14FA">
        <w:rPr>
          <w:rFonts w:ascii="Century Schoolbook" w:eastAsia="Century Schoolbook" w:hAnsi="Century Schoolbook" w:cs="Century Schoolbook"/>
          <w:color w:val="000000"/>
          <w:kern w:val="0"/>
          <w:sz w:val="21"/>
          <w:szCs w:val="21"/>
          <w:lang w:eastAsia="ru-RU" w:bidi="ru-RU"/>
        </w:rPr>
        <w:t>на клиноптилолите, которые составляют 35,9;34 ц/моль соответственно.</w:t>
      </w:r>
    </w:p>
    <w:p w:rsidR="00EF14FA" w:rsidRPr="00EF14FA" w:rsidRDefault="00EF14FA" w:rsidP="00EF14FA">
      <w:pPr>
        <w:numPr>
          <w:ilvl w:val="0"/>
          <w:numId w:val="40"/>
        </w:numPr>
        <w:tabs>
          <w:tab w:val="clear" w:pos="709"/>
          <w:tab w:val="left" w:pos="736"/>
        </w:tabs>
        <w:suppressAutoHyphens w:val="0"/>
        <w:spacing w:after="0" w:line="396" w:lineRule="exact"/>
        <w:ind w:right="1540" w:firstLine="40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Отмечено повышение адсорбционной способности модифицирован- го клиноптилолита по этилмеркаптану с повышением температуры, что ъяснено проявлением ситового эффекта. На основании этого сделали вод о том, что применение модифицированного клиноптилолита для истки природных газов от этилмеркаптана целесообразно в тех слу- ях, когда последующая переработка газа идет при повышенных темпе- турах.</w:t>
      </w:r>
    </w:p>
    <w:p w:rsidR="00EF14FA" w:rsidRPr="00EF14FA" w:rsidRDefault="00EF14FA" w:rsidP="00EF14FA">
      <w:pPr>
        <w:numPr>
          <w:ilvl w:val="0"/>
          <w:numId w:val="40"/>
        </w:numPr>
        <w:tabs>
          <w:tab w:val="clear" w:pos="709"/>
          <w:tab w:val="left" w:pos="736"/>
        </w:tabs>
        <w:suppressAutoHyphens w:val="0"/>
        <w:spacing w:after="0" w:line="396" w:lineRule="exact"/>
        <w:ind w:right="1540" w:firstLine="400"/>
        <w:jc w:val="left"/>
        <w:rPr>
          <w:rFonts w:ascii="Century Schoolbook" w:eastAsia="Century Schoolbook" w:hAnsi="Century Schoolbook" w:cs="Century Schoolbook"/>
          <w:kern w:val="0"/>
          <w:sz w:val="21"/>
          <w:szCs w:val="21"/>
          <w:lang w:eastAsia="ru-RU" w:bidi="ru-RU"/>
        </w:rPr>
        <w:sectPr w:rsidR="00EF14FA" w:rsidRPr="00EF14FA" w:rsidSect="00EF14FA">
          <w:headerReference w:type="even" r:id="rId14"/>
          <w:headerReference w:type="default" r:id="rId15"/>
          <w:type w:val="continuous"/>
          <w:pgSz w:w="11900" w:h="16840"/>
          <w:pgMar w:top="1838" w:right="1428" w:bottom="1838" w:left="832" w:header="0" w:footer="3" w:gutter="0"/>
          <w:pgNumType w:start="132"/>
          <w:cols w:space="720"/>
          <w:noEndnote/>
          <w:docGrid w:linePitch="360"/>
        </w:sectPr>
      </w:pPr>
      <w:r w:rsidRPr="00EF14FA">
        <w:rPr>
          <w:rFonts w:ascii="Century Schoolbook" w:eastAsia="Century Schoolbook" w:hAnsi="Century Schoolbook" w:cs="Century Schoolbook"/>
          <w:color w:val="000000"/>
          <w:kern w:val="0"/>
          <w:sz w:val="21"/>
          <w:szCs w:val="21"/>
          <w:lang w:eastAsia="ru-RU" w:bidi="ru-RU"/>
        </w:rPr>
        <w:t xml:space="preserve">Установлено, что зависимость высоты работающего слоя от </w:t>
      </w:r>
      <w:r w:rsidRPr="00EF14FA">
        <w:rPr>
          <w:rFonts w:ascii="Century Schoolbook" w:eastAsia="Century Schoolbook" w:hAnsi="Century Schoolbook" w:cs="Century Schoolbook"/>
          <w:i/>
          <w:iCs/>
          <w:color w:val="000000"/>
          <w:spacing w:val="20"/>
          <w:kern w:val="0"/>
          <w:sz w:val="23"/>
          <w:szCs w:val="23"/>
          <w:shd w:val="clear" w:color="auto" w:fill="FFFFFF"/>
          <w:lang w:eastAsia="en-US" w:bidi="en-US"/>
        </w:rPr>
        <w:t xml:space="preserve">и) </w:t>
      </w:r>
      <w:r w:rsidRPr="00EF14FA">
        <w:rPr>
          <w:rFonts w:ascii="Candara" w:eastAsia="Candara" w:hAnsi="Candara" w:cs="Candara"/>
          <w:i/>
          <w:iCs/>
          <w:color w:val="000000"/>
          <w:spacing w:val="80"/>
          <w:kern w:val="0"/>
          <w:sz w:val="24"/>
          <w:szCs w:val="24"/>
          <w:shd w:val="clear" w:color="auto" w:fill="FFFFFF"/>
          <w:lang w:eastAsia="en-US" w:bidi="en-US"/>
        </w:rPr>
        <w:t>в</w:t>
      </w:r>
      <w:r w:rsidRPr="00EF14FA">
        <w:rPr>
          <w:rFonts w:ascii="Candara" w:eastAsia="Candara" w:hAnsi="Candara" w:cs="Candara"/>
          <w:i/>
          <w:iCs/>
          <w:color w:val="000000"/>
          <w:spacing w:val="80"/>
          <w:kern w:val="0"/>
          <w:sz w:val="24"/>
          <w:szCs w:val="24"/>
          <w:shd w:val="clear" w:color="auto" w:fill="FFFFFF"/>
          <w:vertAlign w:val="subscript"/>
          <w:lang w:val="en-US" w:eastAsia="en-US" w:bidi="en-US"/>
        </w:rPr>
        <w:t>f</w:t>
      </w:r>
      <w:r w:rsidRPr="00EF14FA">
        <w:rPr>
          <w:rFonts w:ascii="Candara" w:eastAsia="Candara" w:hAnsi="Candara" w:cs="Candara"/>
          <w:i/>
          <w:iCs/>
          <w:color w:val="000000"/>
          <w:spacing w:val="80"/>
          <w:kern w:val="0"/>
          <w:sz w:val="24"/>
          <w:szCs w:val="24"/>
          <w:shd w:val="clear" w:color="auto" w:fill="FFFFFF"/>
          <w:lang w:val="en-US" w:eastAsia="en-US" w:bidi="en-US"/>
        </w:rPr>
        <w:t>T</w:t>
      </w:r>
      <w:r w:rsidRPr="00EF14FA">
        <w:rPr>
          <w:rFonts w:ascii="Century Schoolbook" w:eastAsia="Century Schoolbook" w:hAnsi="Century Schoolbook" w:cs="Century Schoolbook"/>
          <w:color w:val="000000"/>
          <w:kern w:val="0"/>
          <w:sz w:val="12"/>
          <w:szCs w:val="12"/>
          <w:shd w:val="clear" w:color="auto" w:fill="FFFFFF"/>
          <w:lang w:eastAsia="en-US" w:bidi="en-US"/>
        </w:rPr>
        <w:t xml:space="preserve"> </w:t>
      </w:r>
      <w:r w:rsidRPr="00EF14FA">
        <w:rPr>
          <w:rFonts w:ascii="Century Schoolbook" w:eastAsia="Century Schoolbook" w:hAnsi="Century Schoolbook" w:cs="Century Schoolbook"/>
          <w:color w:val="000000"/>
          <w:kern w:val="0"/>
          <w:sz w:val="21"/>
          <w:szCs w:val="21"/>
          <w:lang w:eastAsia="ru-RU" w:bidi="ru-RU"/>
        </w:rPr>
        <w:t>выражается степенным уравнением. Лимитирующей стадией про-</w:t>
      </w:r>
    </w:p>
    <w:p w:rsidR="00EF14FA" w:rsidRPr="00EF14FA" w:rsidRDefault="00EF14FA" w:rsidP="00EF14FA">
      <w:pPr>
        <w:tabs>
          <w:tab w:val="clear" w:pos="709"/>
        </w:tabs>
        <w:suppressAutoHyphens w:val="0"/>
        <w:spacing w:after="0" w:line="396" w:lineRule="exact"/>
        <w:ind w:right="1540" w:firstLine="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 xml:space="preserve">сса адсорбции </w:t>
      </w:r>
      <w:r w:rsidRPr="00EF14FA">
        <w:rPr>
          <w:rFonts w:ascii="Century Schoolbook" w:eastAsia="Century Schoolbook" w:hAnsi="Century Schoolbook" w:cs="Century Schoolbook"/>
          <w:i/>
          <w:iCs/>
          <w:color w:val="000000"/>
          <w:kern w:val="0"/>
          <w:sz w:val="23"/>
          <w:szCs w:val="23"/>
          <w:shd w:val="clear" w:color="auto" w:fill="FFFFFF"/>
          <w:lang w:val="en-US" w:eastAsia="en-US" w:bidi="en-US"/>
        </w:rPr>
        <w:t>COS</w:t>
      </w:r>
      <w:r w:rsidRPr="00EF14FA">
        <w:rPr>
          <w:rFonts w:ascii="Century Schoolbook" w:eastAsia="Century Schoolbook" w:hAnsi="Century Schoolbook" w:cs="Century Schoolbook"/>
          <w:i/>
          <w:iCs/>
          <w:color w:val="000000"/>
          <w:kern w:val="0"/>
          <w:sz w:val="23"/>
          <w:szCs w:val="23"/>
          <w:shd w:val="clear" w:color="auto" w:fill="FFFFFF"/>
          <w:lang w:eastAsia="en-US" w:bidi="en-US"/>
        </w:rPr>
        <w:t xml:space="preserve">, </w:t>
      </w:r>
      <w:r w:rsidRPr="00EF14FA">
        <w:rPr>
          <w:rFonts w:ascii="Century Schoolbook" w:eastAsia="Century Schoolbook" w:hAnsi="Century Schoolbook" w:cs="Century Schoolbook"/>
          <w:i/>
          <w:iCs/>
          <w:color w:val="000000"/>
          <w:kern w:val="0"/>
          <w:sz w:val="23"/>
          <w:szCs w:val="23"/>
          <w:shd w:val="clear" w:color="auto" w:fill="FFFFFF"/>
          <w:lang w:val="en-US" w:eastAsia="en-US" w:bidi="en-US"/>
        </w:rPr>
        <w:t>RSH</w:t>
      </w:r>
      <w:r w:rsidRPr="00EF14FA">
        <w:rPr>
          <w:rFonts w:ascii="Century Schoolbook" w:eastAsia="Century Schoolbook" w:hAnsi="Century Schoolbook" w:cs="Century Schoolbook"/>
          <w:color w:val="000000"/>
          <w:kern w:val="0"/>
          <w:sz w:val="21"/>
          <w:szCs w:val="21"/>
          <w:lang w:eastAsia="en-US" w:bidi="en-US"/>
        </w:rPr>
        <w:t xml:space="preserve"> </w:t>
      </w:r>
      <w:r w:rsidRPr="00EF14FA">
        <w:rPr>
          <w:rFonts w:ascii="Century Schoolbook" w:eastAsia="Century Schoolbook" w:hAnsi="Century Schoolbook" w:cs="Century Schoolbook"/>
          <w:color w:val="000000"/>
          <w:kern w:val="0"/>
          <w:sz w:val="21"/>
          <w:szCs w:val="21"/>
          <w:lang w:eastAsia="ru-RU" w:bidi="ru-RU"/>
        </w:rPr>
        <w:t>на модифицированном клиноптилолите ляется внутренняя диффузия. Получено уравнение для расчета мши- льной высоты слоя адсорбента в зависимости от режимных параметров оцесса очистки.</w:t>
      </w:r>
    </w:p>
    <w:p w:rsidR="00EF14FA" w:rsidRPr="00EF14FA" w:rsidRDefault="00EF14FA" w:rsidP="00EF14FA">
      <w:pPr>
        <w:numPr>
          <w:ilvl w:val="0"/>
          <w:numId w:val="40"/>
        </w:numPr>
        <w:tabs>
          <w:tab w:val="clear" w:pos="709"/>
        </w:tabs>
        <w:suppressAutoHyphens w:val="0"/>
        <w:spacing w:after="0" w:line="396" w:lineRule="exact"/>
        <w:ind w:right="1540" w:firstLine="42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Исходя из данных опытных испытаний была показана целесооб- зность применения в процессах сероочистки модифицированного кли- птилолита в комбинации с синтетическими цеолитами.</w:t>
      </w:r>
    </w:p>
    <w:p w:rsidR="00EF14FA" w:rsidRPr="00EF14FA" w:rsidRDefault="00EF14FA" w:rsidP="00EF14FA">
      <w:pPr>
        <w:numPr>
          <w:ilvl w:val="0"/>
          <w:numId w:val="40"/>
        </w:numPr>
        <w:tabs>
          <w:tab w:val="clear" w:pos="709"/>
        </w:tabs>
        <w:suppressAutoHyphens w:val="0"/>
        <w:spacing w:after="0" w:line="396" w:lineRule="exact"/>
        <w:ind w:right="1540" w:firstLine="42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Разработана технологическая схема установки получения моди- цированного клиноптилолита производительностью 300 т/год. Прове- н технико-экономический расчет процесса и рассчитана оптовая цена одукта, которая составляет 160 руб/т.</w:t>
      </w:r>
    </w:p>
    <w:p w:rsidR="00EF14FA" w:rsidRPr="00EF14FA" w:rsidRDefault="00EF14FA" w:rsidP="00EF14FA">
      <w:pPr>
        <w:numPr>
          <w:ilvl w:val="0"/>
          <w:numId w:val="40"/>
        </w:numPr>
        <w:tabs>
          <w:tab w:val="clear" w:pos="709"/>
        </w:tabs>
        <w:suppressAutoHyphens w:val="0"/>
        <w:spacing w:after="0" w:line="396" w:lineRule="exact"/>
        <w:ind w:right="1540" w:firstLine="420"/>
        <w:jc w:val="left"/>
        <w:rPr>
          <w:rFonts w:ascii="Century Schoolbook" w:eastAsia="Century Schoolbook" w:hAnsi="Century Schoolbook" w:cs="Century Schoolbook"/>
          <w:kern w:val="0"/>
          <w:sz w:val="21"/>
          <w:szCs w:val="21"/>
          <w:lang w:eastAsia="ru-RU" w:bidi="ru-RU"/>
        </w:rPr>
      </w:pPr>
      <w:r w:rsidRPr="00EF14FA">
        <w:rPr>
          <w:rFonts w:ascii="Century Schoolbook" w:eastAsia="Century Schoolbook" w:hAnsi="Century Schoolbook" w:cs="Century Schoolbook"/>
          <w:color w:val="000000"/>
          <w:kern w:val="0"/>
          <w:sz w:val="21"/>
          <w:szCs w:val="21"/>
          <w:lang w:eastAsia="ru-RU" w:bidi="ru-RU"/>
        </w:rPr>
        <w:t>Предложена принципиальная схема и дано технико-экономическое основание процесса очистки природного газа от сернистых соедине-</w:t>
      </w:r>
    </w:p>
    <w:p w:rsidR="001F0375" w:rsidRPr="001F0375" w:rsidRDefault="00EF14FA" w:rsidP="00EF14FA">
      <w:r w:rsidRPr="00EF14FA">
        <w:rPr>
          <w:rFonts w:ascii="Arial Unicode MS" w:eastAsia="Arial Unicode MS" w:hAnsi="Arial Unicode MS" w:cs="Arial Unicode MS"/>
          <w:color w:val="000000"/>
          <w:kern w:val="0"/>
          <w:sz w:val="24"/>
          <w:szCs w:val="24"/>
          <w:lang w:eastAsia="ru-RU" w:bidi="ru-RU"/>
        </w:rPr>
        <w:t>й на модифицированном клиноптилолите. Экономический эффект соста- т 50 тыс.руб.</w:t>
      </w:r>
    </w:p>
    <w:sectPr w:rsidR="001F0375" w:rsidRPr="001F0375"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75" w:rsidRDefault="001F0375">
      <w:pPr>
        <w:spacing w:after="0" w:line="240" w:lineRule="auto"/>
      </w:pPr>
      <w:r>
        <w:separator/>
      </w:r>
    </w:p>
  </w:endnote>
  <w:endnote w:type="continuationSeparator" w:id="0">
    <w:p w:rsidR="001F0375" w:rsidRDefault="001F0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F0375" w:rsidRDefault="001F037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F0375" w:rsidRDefault="001F0375">
                <w:pPr>
                  <w:spacing w:line="240" w:lineRule="auto"/>
                </w:pPr>
                <w:fldSimple w:instr=" PAGE \* MERGEFORMAT ">
                  <w:r w:rsidR="00EF14FA" w:rsidRPr="00EF14FA">
                    <w:rPr>
                      <w:rStyle w:val="afffff9"/>
                      <w:noProof/>
                    </w:rPr>
                    <w:t>134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75" w:rsidRDefault="001F0375"/>
    <w:p w:rsidR="001F0375" w:rsidRDefault="001F0375"/>
    <w:p w:rsidR="001F0375" w:rsidRDefault="001F0375"/>
    <w:p w:rsidR="001F0375" w:rsidRDefault="001F0375"/>
    <w:p w:rsidR="001F0375" w:rsidRDefault="001F0375"/>
    <w:p w:rsidR="001F0375" w:rsidRDefault="001F0375"/>
    <w:p w:rsidR="001F0375" w:rsidRDefault="001F0375">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F0375" w:rsidRDefault="001F0375">
                  <w:pPr>
                    <w:spacing w:line="240" w:lineRule="auto"/>
                  </w:pPr>
                  <w:fldSimple w:instr=" PAGE \* MERGEFORMAT ">
                    <w:r w:rsidRPr="0030033C">
                      <w:rPr>
                        <w:rStyle w:val="afffff9"/>
                        <w:b w:val="0"/>
                        <w:bCs w:val="0"/>
                        <w:noProof/>
                      </w:rPr>
                      <w:t>13</w:t>
                    </w:r>
                  </w:fldSimple>
                </w:p>
              </w:txbxContent>
            </v:textbox>
            <w10:wrap anchorx="page" anchory="page"/>
          </v:shape>
        </w:pict>
      </w:r>
    </w:p>
    <w:p w:rsidR="001F0375" w:rsidRDefault="001F0375"/>
    <w:p w:rsidR="001F0375" w:rsidRDefault="001F0375"/>
    <w:p w:rsidR="001F0375" w:rsidRDefault="001F0375">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F0375" w:rsidRDefault="001F0375"/>
              </w:txbxContent>
            </v:textbox>
            <w10:wrap anchorx="page" anchory="page"/>
          </v:shape>
        </w:pict>
      </w:r>
    </w:p>
    <w:p w:rsidR="001F0375" w:rsidRDefault="001F0375"/>
    <w:p w:rsidR="001F0375" w:rsidRDefault="001F0375">
      <w:pPr>
        <w:rPr>
          <w:sz w:val="2"/>
          <w:szCs w:val="2"/>
        </w:rPr>
      </w:pPr>
    </w:p>
    <w:p w:rsidR="001F0375" w:rsidRDefault="001F0375"/>
    <w:p w:rsidR="001F0375" w:rsidRDefault="001F0375">
      <w:pPr>
        <w:spacing w:after="0" w:line="240" w:lineRule="auto"/>
      </w:pPr>
    </w:p>
  </w:footnote>
  <w:footnote w:type="continuationSeparator" w:id="0">
    <w:p w:rsidR="001F0375" w:rsidRDefault="001F0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232315">
      <w:rPr>
        <w:sz w:val="24"/>
        <w:szCs w:val="24"/>
        <w:lang w:bidi="ru-RU"/>
      </w:rPr>
      <w:pict>
        <v:shapetype id="_x0000_t202" coordsize="21600,21600" o:spt="202" path="m,l,21600r21600,l21600,xe">
          <v:stroke joinstyle="miter"/>
          <v:path gradientshapeok="t" o:connecttype="rect"/>
        </v:shapetype>
        <v:shape id="_x0000_s609844" type="#_x0000_t202" style="position:absolute;left:0;text-align:left;margin-left:192.9pt;margin-top:59.75pt;width:11.55pt;height:8.8pt;z-index:-251602944;mso-wrap-style:none;mso-wrap-distance-left:5pt;mso-wrap-distance-right:5pt;mso-position-horizontal-relative:page;mso-position-vertical-relative:page" wrapcoords="0 0" filled="f" stroked="f">
          <v:textbox style="mso-fit-shape-to-text:t" inset="0,0,0,0">
            <w:txbxContent>
              <w:p w:rsidR="001F0375" w:rsidRDefault="001F0375">
                <w:pPr>
                  <w:spacing w:line="240" w:lineRule="auto"/>
                </w:pPr>
                <w:fldSimple w:instr=" PAGE \* MERGEFORMAT ">
                  <w:r w:rsidRPr="007910D3">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232315">
      <w:rPr>
        <w:sz w:val="24"/>
        <w:szCs w:val="24"/>
        <w:lang w:bidi="ru-RU"/>
      </w:rPr>
      <w:pict>
        <v:shapetype id="_x0000_t202" coordsize="21600,21600" o:spt="202" path="m,l,21600r21600,l21600,xe">
          <v:stroke joinstyle="miter"/>
          <v:path gradientshapeok="t" o:connecttype="rect"/>
        </v:shapetype>
        <v:shape id="_x0000_s609845" type="#_x0000_t202" style="position:absolute;left:0;text-align:left;margin-left:197.65pt;margin-top:47.65pt;width:5.4pt;height:8.6pt;z-index:-251601920;mso-wrap-style:none;mso-wrap-distance-left:5pt;mso-wrap-distance-right:5pt;mso-position-horizontal-relative:page;mso-position-vertical-relative:page" wrapcoords="0 0" filled="f" stroked="f">
          <v:textbox style="mso-fit-shape-to-text:t" inset="0,0,0,0">
            <w:txbxContent>
              <w:p w:rsidR="001F0375" w:rsidRDefault="001F0375">
                <w:pPr>
                  <w:spacing w:line="240" w:lineRule="auto"/>
                </w:pPr>
                <w:fldSimple w:instr=" PAGE \* MERGEFORMAT ">
                  <w:r w:rsidR="00EF14FA" w:rsidRPr="00EF14FA">
                    <w:rPr>
                      <w:rStyle w:val="afffff9"/>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232315">
      <w:rPr>
        <w:sz w:val="24"/>
        <w:szCs w:val="24"/>
        <w:lang w:bidi="ru-RU"/>
      </w:rPr>
      <w:pict>
        <v:shapetype id="_x0000_t202" coordsize="21600,21600" o:spt="202" path="m,l,21600r21600,l21600,xe">
          <v:stroke joinstyle="miter"/>
          <v:path gradientshapeok="t" o:connecttype="rect"/>
        </v:shapetype>
        <v:shape id="_x0000_s609846" type="#_x0000_t202" style="position:absolute;left:0;text-align:left;margin-left:225.4pt;margin-top:62.8pt;width:5.6pt;height:8.35pt;z-index:-251600896;mso-wrap-style:none;mso-wrap-distance-left:5pt;mso-wrap-distance-right:5pt;mso-position-horizontal-relative:page;mso-position-vertical-relative:page" wrapcoords="0 0" filled="f" stroked="f">
          <v:textbox style="mso-fit-shape-to-text:t" inset="0,0,0,0">
            <w:txbxContent>
              <w:p w:rsidR="001F0375" w:rsidRDefault="001F0375">
                <w:pPr>
                  <w:spacing w:line="240" w:lineRule="auto"/>
                </w:pPr>
                <w:fldSimple w:instr=" PAGE \* MERGEFORMAT ">
                  <w:r w:rsidRPr="007910D3">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232315">
      <w:rPr>
        <w:sz w:val="24"/>
        <w:szCs w:val="24"/>
        <w:lang w:bidi="ru-RU"/>
      </w:rPr>
      <w:pict>
        <v:shapetype id="_x0000_t202" coordsize="21600,21600" o:spt="202" path="m,l,21600r21600,l21600,xe">
          <v:stroke joinstyle="miter"/>
          <v:path gradientshapeok="t" o:connecttype="rect"/>
        </v:shapetype>
        <v:shape id="_x0000_s609847" type="#_x0000_t202" style="position:absolute;left:0;text-align:left;margin-left:192.9pt;margin-top:59.75pt;width:11.55pt;height:8.8pt;z-index:-251599872;mso-wrap-style:none;mso-wrap-distance-left:5pt;mso-wrap-distance-right:5pt;mso-position-horizontal-relative:page;mso-position-vertical-relative:page" wrapcoords="0 0" filled="f" stroked="f">
          <v:textbox style="mso-fit-shape-to-text:t" inset="0,0,0,0">
            <w:txbxContent>
              <w:p w:rsidR="001F0375" w:rsidRDefault="001F0375">
                <w:pPr>
                  <w:spacing w:line="240" w:lineRule="auto"/>
                </w:pPr>
                <w:fldSimple w:instr=" PAGE \* MERGEFORMAT ">
                  <w:r w:rsidR="00EF14FA" w:rsidRPr="00EF14FA">
                    <w:rPr>
                      <w:rStyle w:val="afffff9"/>
                      <w:noProof/>
                    </w:rPr>
                    <w:t>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FA" w:rsidRDefault="00EF14FA">
    <w:pPr>
      <w:rPr>
        <w:sz w:val="2"/>
        <w:szCs w:val="2"/>
      </w:rPr>
    </w:pPr>
    <w:r w:rsidRPr="00232315">
      <w:rPr>
        <w:sz w:val="24"/>
        <w:szCs w:val="24"/>
        <w:lang w:bidi="ru-RU"/>
      </w:rPr>
      <w:pict>
        <v:shapetype id="_x0000_t202" coordsize="21600,21600" o:spt="202" path="m,l,21600r21600,l21600,xe">
          <v:stroke joinstyle="miter"/>
          <v:path gradientshapeok="t" o:connecttype="rect"/>
        </v:shapetype>
        <v:shape id="_x0000_s609850" type="#_x0000_t202" style="position:absolute;left:0;text-align:left;margin-left:218.8pt;margin-top:65.2pt;width:17.2pt;height:9pt;z-index:-251597824;mso-wrap-style:none;mso-wrap-distance-left:5pt;mso-wrap-distance-right:5pt;mso-position-horizontal-relative:page;mso-position-vertical-relative:page" wrapcoords="0 0" filled="f" stroked="f">
          <v:textbox style="mso-fit-shape-to-text:t" inset="0,0,0,0">
            <w:txbxContent>
              <w:p w:rsidR="00EF14FA" w:rsidRDefault="00EF14FA">
                <w:pPr>
                  <w:spacing w:line="240" w:lineRule="auto"/>
                </w:pPr>
                <w:r>
                  <w:rPr>
                    <w:rStyle w:val="0pt4"/>
                  </w:rPr>
                  <w:t>ІЗІ</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4FA" w:rsidRDefault="00EF14FA">
    <w:pPr>
      <w:rPr>
        <w:sz w:val="2"/>
        <w:szCs w:val="2"/>
      </w:rPr>
    </w:pPr>
    <w:r w:rsidRPr="00232315">
      <w:rPr>
        <w:sz w:val="24"/>
        <w:szCs w:val="24"/>
        <w:lang w:bidi="ru-RU"/>
      </w:rPr>
      <w:pict>
        <v:shapetype id="_x0000_t202" coordsize="21600,21600" o:spt="202" path="m,l,21600r21600,l21600,xe">
          <v:stroke joinstyle="miter"/>
          <v:path gradientshapeok="t" o:connecttype="rect"/>
        </v:shapetype>
        <v:shape id="_x0000_s609851" type="#_x0000_t202" style="position:absolute;left:0;text-align:left;margin-left:218.8pt;margin-top:65.2pt;width:17.2pt;height:9pt;z-index:-251596800;mso-wrap-style:none;mso-wrap-distance-left:5pt;mso-wrap-distance-right:5pt;mso-position-horizontal-relative:page;mso-position-vertical-relative:page" wrapcoords="0 0" filled="f" stroked="f">
          <v:textbox style="mso-fit-shape-to-text:t" inset="0,0,0,0">
            <w:txbxContent>
              <w:p w:rsidR="00EF14FA" w:rsidRDefault="00EF14FA">
                <w:pPr>
                  <w:spacing w:line="240" w:lineRule="auto"/>
                </w:pPr>
                <w:r>
                  <w:rPr>
                    <w:rStyle w:val="0pt4"/>
                  </w:rPr>
                  <w:t>ІЗІ</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1F0375" w:rsidRDefault="001F0375"/>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5" w:rsidRDefault="001F0375">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1F0375" w:rsidRDefault="001F0375"/>
            </w:txbxContent>
          </v:textbox>
          <w10:wrap anchorx="page" anchory="page"/>
        </v:shape>
      </w:pict>
    </w:r>
  </w:p>
  <w:p w:rsidR="001F0375" w:rsidRPr="005856C0" w:rsidRDefault="001F03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B76BE9"/>
    <w:multiLevelType w:val="multilevel"/>
    <w:tmpl w:val="43B838BE"/>
    <w:lvl w:ilvl="0">
      <w:start w:val="1"/>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1B42D4"/>
    <w:multiLevelType w:val="multilevel"/>
    <w:tmpl w:val="EDF8C3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D51982"/>
    <w:multiLevelType w:val="multilevel"/>
    <w:tmpl w:val="9CA8863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2738FA"/>
    <w:multiLevelType w:val="multilevel"/>
    <w:tmpl w:val="FB64C1E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4C4971"/>
    <w:multiLevelType w:val="multilevel"/>
    <w:tmpl w:val="92E62C3C"/>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6471B3"/>
    <w:multiLevelType w:val="multilevel"/>
    <w:tmpl w:val="82CE920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FE43FE"/>
    <w:multiLevelType w:val="multilevel"/>
    <w:tmpl w:val="792619E6"/>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CD93118"/>
    <w:multiLevelType w:val="multilevel"/>
    <w:tmpl w:val="56FA273E"/>
    <w:lvl w:ilvl="0">
      <w:start w:val="1"/>
      <w:numFmt w:val="decimal"/>
      <w:lvlText w:val="1.1.%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eastAsia="en-US" w:bidi="en-US"/>
      </w:rPr>
    </w:lvl>
    <w:lvl w:ilvl="1">
      <w:start w:val="2"/>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EF64F31"/>
    <w:multiLevelType w:val="multilevel"/>
    <w:tmpl w:val="B07ABAC2"/>
    <w:lvl w:ilvl="0">
      <w:start w:val="1"/>
      <w:numFmt w:val="decimal"/>
      <w:lvlText w:val="1.%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49661C"/>
    <w:multiLevelType w:val="multilevel"/>
    <w:tmpl w:val="F5487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2448E8"/>
    <w:multiLevelType w:val="multilevel"/>
    <w:tmpl w:val="826626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827E4E"/>
    <w:multiLevelType w:val="multilevel"/>
    <w:tmpl w:val="90BE4212"/>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237E9F"/>
    <w:multiLevelType w:val="multilevel"/>
    <w:tmpl w:val="FD2AFCA2"/>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B2430E"/>
    <w:multiLevelType w:val="multilevel"/>
    <w:tmpl w:val="87A0926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D237FD"/>
    <w:multiLevelType w:val="multilevel"/>
    <w:tmpl w:val="3B6C15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7734E9B"/>
    <w:multiLevelType w:val="multilevel"/>
    <w:tmpl w:val="8AD4852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97003A"/>
    <w:multiLevelType w:val="multilevel"/>
    <w:tmpl w:val="CAC444C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D04803"/>
    <w:multiLevelType w:val="multilevel"/>
    <w:tmpl w:val="D17AF3D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217291"/>
    <w:multiLevelType w:val="multilevel"/>
    <w:tmpl w:val="EBDE5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D53D3A"/>
    <w:multiLevelType w:val="singleLevel"/>
    <w:tmpl w:val="3BCC92B4"/>
    <w:lvl w:ilvl="0">
      <w:start w:val="1"/>
      <w:numFmt w:val="decimal"/>
      <w:lvlText w:val="%1)"/>
      <w:lvlJc w:val="left"/>
      <w:pPr>
        <w:tabs>
          <w:tab w:val="num" w:pos="1080"/>
        </w:tabs>
        <w:ind w:left="1080" w:hanging="480"/>
      </w:pPr>
      <w:rPr>
        <w:rFonts w:cs="Times New Roman" w:hint="default"/>
      </w:rPr>
    </w:lvl>
  </w:abstractNum>
  <w:abstractNum w:abstractNumId="103">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5">
    <w:nsid w:val="5E095080"/>
    <w:multiLevelType w:val="multilevel"/>
    <w:tmpl w:val="157A56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7B78A1"/>
    <w:multiLevelType w:val="multilevel"/>
    <w:tmpl w:val="205A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24371DD"/>
    <w:multiLevelType w:val="multilevel"/>
    <w:tmpl w:val="195AED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269344F"/>
    <w:multiLevelType w:val="multilevel"/>
    <w:tmpl w:val="009CC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D87253C"/>
    <w:multiLevelType w:val="multilevel"/>
    <w:tmpl w:val="4C08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E980201"/>
    <w:multiLevelType w:val="multilevel"/>
    <w:tmpl w:val="286057CC"/>
    <w:lvl w:ilvl="0">
      <w:start w:val="1"/>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421D58"/>
    <w:multiLevelType w:val="multilevel"/>
    <w:tmpl w:val="D104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424FBE"/>
    <w:multiLevelType w:val="multilevel"/>
    <w:tmpl w:val="F0F69D5E"/>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DD1FC3"/>
    <w:multiLevelType w:val="multilevel"/>
    <w:tmpl w:val="899218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AE7AB1"/>
    <w:multiLevelType w:val="multilevel"/>
    <w:tmpl w:val="7A06CCD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5366A4"/>
    <w:multiLevelType w:val="multilevel"/>
    <w:tmpl w:val="EE527B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942230"/>
    <w:multiLevelType w:val="multilevel"/>
    <w:tmpl w:val="6C54578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03"/>
  </w:num>
  <w:num w:numId="8">
    <w:abstractNumId w:val="113"/>
  </w:num>
  <w:num w:numId="9">
    <w:abstractNumId w:val="102"/>
  </w:num>
  <w:num w:numId="10">
    <w:abstractNumId w:val="108"/>
  </w:num>
  <w:num w:numId="11">
    <w:abstractNumId w:val="105"/>
  </w:num>
  <w:num w:numId="12">
    <w:abstractNumId w:val="85"/>
  </w:num>
  <w:num w:numId="13">
    <w:abstractNumId w:val="86"/>
  </w:num>
  <w:num w:numId="14">
    <w:abstractNumId w:val="97"/>
  </w:num>
  <w:num w:numId="15">
    <w:abstractNumId w:val="94"/>
  </w:num>
  <w:num w:numId="16">
    <w:abstractNumId w:val="117"/>
  </w:num>
  <w:num w:numId="17">
    <w:abstractNumId w:val="92"/>
  </w:num>
  <w:num w:numId="18">
    <w:abstractNumId w:val="107"/>
  </w:num>
  <w:num w:numId="19">
    <w:abstractNumId w:val="98"/>
  </w:num>
  <w:num w:numId="20">
    <w:abstractNumId w:val="115"/>
  </w:num>
  <w:num w:numId="21">
    <w:abstractNumId w:val="112"/>
  </w:num>
  <w:num w:numId="22">
    <w:abstractNumId w:val="101"/>
  </w:num>
  <w:num w:numId="23">
    <w:abstractNumId w:val="91"/>
  </w:num>
  <w:num w:numId="24">
    <w:abstractNumId w:val="114"/>
  </w:num>
  <w:num w:numId="25">
    <w:abstractNumId w:val="111"/>
  </w:num>
  <w:num w:numId="26">
    <w:abstractNumId w:val="116"/>
  </w:num>
  <w:num w:numId="27">
    <w:abstractNumId w:val="109"/>
  </w:num>
  <w:num w:numId="28">
    <w:abstractNumId w:val="76"/>
  </w:num>
  <w:num w:numId="29">
    <w:abstractNumId w:val="74"/>
  </w:num>
  <w:num w:numId="30">
    <w:abstractNumId w:val="87"/>
  </w:num>
  <w:num w:numId="31">
    <w:abstractNumId w:val="72"/>
  </w:num>
  <w:num w:numId="32">
    <w:abstractNumId w:val="106"/>
  </w:num>
  <w:num w:numId="33">
    <w:abstractNumId w:val="95"/>
  </w:num>
  <w:num w:numId="34">
    <w:abstractNumId w:val="99"/>
  </w:num>
  <w:num w:numId="35">
    <w:abstractNumId w:val="84"/>
  </w:num>
  <w:num w:numId="36">
    <w:abstractNumId w:val="90"/>
  </w:num>
  <w:num w:numId="37">
    <w:abstractNumId w:val="89"/>
  </w:num>
  <w:num w:numId="38">
    <w:abstractNumId w:val="110"/>
  </w:num>
  <w:num w:numId="39">
    <w:abstractNumId w:val="96"/>
  </w:num>
  <w:num w:numId="40">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253F1-E766-43A3-9AA4-A1918620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2021-03-04T11:26:00Z</dcterms:created>
  <dcterms:modified xsi:type="dcterms:W3CDTF">2021-03-04T11:54:00Z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