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E40E4D" w:rsidRDefault="00E40E4D" w:rsidP="00E40E4D">
      <w:r w:rsidRPr="00DA1947">
        <w:rPr>
          <w:rFonts w:ascii="Times New Roman" w:hAnsi="Times New Roman"/>
          <w:b/>
          <w:bCs/>
          <w:sz w:val="24"/>
          <w:szCs w:val="24"/>
        </w:rPr>
        <w:t>Шуліка Любов Володимирівна</w:t>
      </w:r>
      <w:r w:rsidRPr="0000122C">
        <w:rPr>
          <w:rFonts w:ascii="Times New Roman" w:hAnsi="Times New Roman"/>
          <w:bCs/>
          <w:sz w:val="24"/>
          <w:szCs w:val="24"/>
        </w:rPr>
        <w:t>, молодший науковий співробітник лабораторії молекулярно-генетичних і фізіолого-біохімічних досліджень у тваринництві Інституту тваринництва Національної академії аграрних наук України</w:t>
      </w:r>
      <w:r w:rsidRPr="0000122C">
        <w:rPr>
          <w:rFonts w:ascii="Times New Roman" w:hAnsi="Times New Roman"/>
          <w:sz w:val="24"/>
          <w:szCs w:val="24"/>
        </w:rPr>
        <w:t xml:space="preserve">. </w:t>
      </w:r>
      <w:r w:rsidRPr="0000122C">
        <w:rPr>
          <w:rFonts w:ascii="Times New Roman" w:hAnsi="Times New Roman"/>
          <w:bCs/>
          <w:sz w:val="24"/>
          <w:szCs w:val="24"/>
        </w:rPr>
        <w:t>Назва дисертації:</w:t>
      </w:r>
      <w:r w:rsidRPr="0000122C">
        <w:rPr>
          <w:rFonts w:ascii="Times New Roman" w:hAnsi="Times New Roman"/>
          <w:bCs/>
          <w:i/>
          <w:sz w:val="24"/>
          <w:szCs w:val="24"/>
        </w:rPr>
        <w:t xml:space="preserve"> </w:t>
      </w:r>
      <w:r w:rsidRPr="0000122C">
        <w:rPr>
          <w:rFonts w:ascii="Times New Roman" w:hAnsi="Times New Roman"/>
          <w:sz w:val="24"/>
          <w:szCs w:val="24"/>
        </w:rPr>
        <w:t xml:space="preserve">«Поліморфізм генів міостатину та інсуліну і його зв’язок з продуктивними ознаками курей ліній української селекції порід род-айленд червоний і плімутрок білий». </w:t>
      </w:r>
      <w:r w:rsidRPr="0000122C">
        <w:rPr>
          <w:rFonts w:ascii="Times New Roman" w:hAnsi="Times New Roman"/>
          <w:bCs/>
          <w:sz w:val="24"/>
          <w:szCs w:val="24"/>
        </w:rPr>
        <w:t xml:space="preserve">Шифр та назва спеціальності </w:t>
      </w:r>
      <w:r w:rsidRPr="0000122C">
        <w:rPr>
          <w:rFonts w:ascii="Times New Roman" w:hAnsi="Times New Roman"/>
          <w:bCs/>
          <w:i/>
          <w:sz w:val="24"/>
          <w:szCs w:val="24"/>
        </w:rPr>
        <w:t xml:space="preserve">– </w:t>
      </w:r>
      <w:r w:rsidRPr="0000122C">
        <w:rPr>
          <w:rFonts w:ascii="Times New Roman" w:hAnsi="Times New Roman"/>
          <w:bCs/>
          <w:sz w:val="24"/>
          <w:szCs w:val="24"/>
        </w:rPr>
        <w:t>03.00.15 – генетика. Спецрада Д 27.355.01 Інституту розведення і генетики тварин імені М.В.Зубця Національної академії аграрних наук України</w:t>
      </w:r>
    </w:p>
    <w:sectPr w:rsidR="00FC36B5" w:rsidRPr="00E40E4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E54A7-2530-4965-92E5-153BDAF5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3607</TotalTime>
  <Pages>1</Pages>
  <Words>83</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465</cp:revision>
  <cp:lastPrinted>2009-02-06T05:36:00Z</cp:lastPrinted>
  <dcterms:created xsi:type="dcterms:W3CDTF">2020-06-01T08:43:00Z</dcterms:created>
  <dcterms:modified xsi:type="dcterms:W3CDTF">2020-06-18T08:53:00Z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