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2FA3" w14:textId="2E71C44B" w:rsidR="00F61201" w:rsidRPr="0076545B" w:rsidRDefault="0076545B" w:rsidP="0076545B">
      <w:r>
        <w:rPr>
          <w:rFonts w:ascii="Verdana" w:hAnsi="Verdana"/>
          <w:b/>
          <w:bCs/>
          <w:color w:val="000000"/>
          <w:shd w:val="clear" w:color="auto" w:fill="FFFFFF"/>
        </w:rPr>
        <w:t>Лапінський Андрій Вікторович. Теоретичні засади перетворення та технологічні аспекти використання фторвмісних сполук у фосфорно-тукових виробництвах : дис... канд. техн. наук: 05.17.01 / Національний технічний ун-т України "Київський політехнічний ін- т". — К., 2006. — 216арк. : рис. — Бібліогр.: арк. 167-184.</w:t>
      </w:r>
    </w:p>
    <w:sectPr w:rsidR="00F61201" w:rsidRPr="007654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6C75" w14:textId="77777777" w:rsidR="00B84997" w:rsidRDefault="00B84997">
      <w:pPr>
        <w:spacing w:after="0" w:line="240" w:lineRule="auto"/>
      </w:pPr>
      <w:r>
        <w:separator/>
      </w:r>
    </w:p>
  </w:endnote>
  <w:endnote w:type="continuationSeparator" w:id="0">
    <w:p w14:paraId="7CEFF389" w14:textId="77777777" w:rsidR="00B84997" w:rsidRDefault="00B8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2E61" w14:textId="77777777" w:rsidR="00B84997" w:rsidRDefault="00B84997">
      <w:pPr>
        <w:spacing w:after="0" w:line="240" w:lineRule="auto"/>
      </w:pPr>
      <w:r>
        <w:separator/>
      </w:r>
    </w:p>
  </w:footnote>
  <w:footnote w:type="continuationSeparator" w:id="0">
    <w:p w14:paraId="2E33D986" w14:textId="77777777" w:rsidR="00B84997" w:rsidRDefault="00B8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49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997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7828</cp:revision>
  <dcterms:created xsi:type="dcterms:W3CDTF">2024-06-20T08:51:00Z</dcterms:created>
  <dcterms:modified xsi:type="dcterms:W3CDTF">2024-12-17T10:27:00Z</dcterms:modified>
  <cp:category/>
</cp:coreProperties>
</file>