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62B66" w:rsidRDefault="00C62B66" w:rsidP="00C62B66">
      <w:r w:rsidRPr="00F13E1C">
        <w:rPr>
          <w:rFonts w:ascii="MS Sans Serif" w:eastAsia="Times New Roman" w:hAnsi="MS Sans Serif" w:cs="Times New Roman"/>
          <w:b/>
          <w:sz w:val="24"/>
          <w:szCs w:val="24"/>
          <w:lang w:eastAsia="ru-RU"/>
        </w:rPr>
        <w:t>Довга Тетяна Яківна</w:t>
      </w:r>
      <w:r w:rsidRPr="00F13E1C">
        <w:rPr>
          <w:rFonts w:ascii="MS Sans Serif" w:eastAsia="Times New Roman" w:hAnsi="MS Sans Serif" w:cs="Times New Roman"/>
          <w:sz w:val="24"/>
          <w:szCs w:val="24"/>
          <w:lang w:eastAsia="ru-RU"/>
        </w:rPr>
        <w:t>, професор кафедри педагогіки дошкільної та початкової освіти Центральноукраїнського державного педагогічного університету імені Володимира Винниченка. Назва дисертації: «Теоретичні засади і технології формування особистісно-професійного іміджу майбутнього вчителя початкової школи». Шифр та назва спеціальності –  13.00.04 – теорія і методика професійної освіти. Спецрада Д</w:t>
      </w:r>
      <w:r w:rsidRPr="00F13E1C">
        <w:rPr>
          <w:rFonts w:ascii="MS Sans Serif" w:eastAsia="Times New Roman" w:hAnsi="MS Sans Serif" w:cs="Times New Roman"/>
          <w:sz w:val="24"/>
          <w:szCs w:val="24"/>
          <w:lang w:val="en-US" w:eastAsia="ru-RU"/>
        </w:rPr>
        <w:t> </w:t>
      </w:r>
      <w:r w:rsidRPr="00F13E1C">
        <w:rPr>
          <w:rFonts w:ascii="MS Sans Serif" w:eastAsia="Times New Roman" w:hAnsi="MS Sans Serif" w:cs="Times New Roman"/>
          <w:sz w:val="24"/>
          <w:szCs w:val="24"/>
          <w:lang w:eastAsia="ru-RU"/>
        </w:rPr>
        <w:t>23.053.02 Центральноукраїнського державного педагогічного університету імені Володимира Винниченка</w:t>
      </w:r>
    </w:p>
    <w:sectPr w:rsidR="00925CD0" w:rsidRPr="00C62B6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5E73B-B0AA-4031-BFF9-6E259407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2020-07-11T20:42:00Z</dcterms:created>
  <dcterms:modified xsi:type="dcterms:W3CDTF">2020-07-20T10:25:00Z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