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C523"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Филатова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Екатерина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Александровна</w:t>
      </w:r>
      <w:r w:rsidRPr="005B663D">
        <w:rPr>
          <w:rFonts w:ascii="Times New Roman" w:eastAsia="Times New Roman" w:hAnsi="Times New Roman" w:cs="Times New Roman"/>
          <w:color w:val="000000"/>
          <w:kern w:val="0"/>
          <w:sz w:val="28"/>
          <w:szCs w:val="28"/>
          <w:lang w:eastAsia="ru-RU"/>
        </w:rPr>
        <w:t>.</w:t>
      </w:r>
      <w:r w:rsidRPr="005B663D">
        <w:rPr>
          <w:rFonts w:ascii="Times New Roman" w:eastAsia="Times New Roman" w:hAnsi="Times New Roman" w:cs="Times New Roman" w:hint="eastAsia"/>
          <w:color w:val="000000"/>
          <w:kern w:val="0"/>
          <w:sz w:val="28"/>
          <w:szCs w:val="28"/>
          <w:lang w:eastAsia="ru-RU"/>
        </w:rPr>
        <w:t>Праздник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как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ритуально</w:t>
      </w:r>
      <w:r w:rsidRPr="005B663D">
        <w:rPr>
          <w:rFonts w:ascii="Times New Roman" w:eastAsia="Times New Roman" w:hAnsi="Times New Roman" w:cs="Times New Roman"/>
          <w:color w:val="000000"/>
          <w:kern w:val="0"/>
          <w:sz w:val="28"/>
          <w:szCs w:val="28"/>
          <w:lang w:eastAsia="ru-RU"/>
        </w:rPr>
        <w:t>-</w:t>
      </w:r>
      <w:r w:rsidRPr="005B663D">
        <w:rPr>
          <w:rFonts w:ascii="Times New Roman" w:eastAsia="Times New Roman" w:hAnsi="Times New Roman" w:cs="Times New Roman" w:hint="eastAsia"/>
          <w:color w:val="000000"/>
          <w:kern w:val="0"/>
          <w:sz w:val="28"/>
          <w:szCs w:val="28"/>
          <w:lang w:eastAsia="ru-RU"/>
        </w:rPr>
        <w:t>игровое</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событие</w:t>
      </w:r>
      <w:r w:rsidRPr="005B663D">
        <w:rPr>
          <w:rFonts w:ascii="Times New Roman" w:eastAsia="Times New Roman" w:hAnsi="Times New Roman" w:cs="Times New Roman"/>
          <w:color w:val="000000"/>
          <w:kern w:val="0"/>
          <w:sz w:val="28"/>
          <w:szCs w:val="28"/>
          <w:lang w:eastAsia="ru-RU"/>
        </w:rPr>
        <w:t xml:space="preserve"> : </w:t>
      </w:r>
      <w:r w:rsidRPr="005B663D">
        <w:rPr>
          <w:rFonts w:ascii="Times New Roman" w:eastAsia="Times New Roman" w:hAnsi="Times New Roman" w:cs="Times New Roman" w:hint="eastAsia"/>
          <w:color w:val="000000"/>
          <w:kern w:val="0"/>
          <w:sz w:val="28"/>
          <w:szCs w:val="28"/>
          <w:lang w:eastAsia="ru-RU"/>
        </w:rPr>
        <w:t>диссертация</w:t>
      </w:r>
      <w:r w:rsidRPr="005B663D">
        <w:rPr>
          <w:rFonts w:ascii="Times New Roman" w:eastAsia="Times New Roman" w:hAnsi="Times New Roman" w:cs="Times New Roman"/>
          <w:color w:val="000000"/>
          <w:kern w:val="0"/>
          <w:sz w:val="28"/>
          <w:szCs w:val="28"/>
          <w:lang w:eastAsia="ru-RU"/>
        </w:rPr>
        <w:t xml:space="preserve"> ... </w:t>
      </w:r>
      <w:r w:rsidRPr="005B663D">
        <w:rPr>
          <w:rFonts w:ascii="Times New Roman" w:eastAsia="Times New Roman" w:hAnsi="Times New Roman" w:cs="Times New Roman" w:hint="eastAsia"/>
          <w:color w:val="000000"/>
          <w:kern w:val="0"/>
          <w:sz w:val="28"/>
          <w:szCs w:val="28"/>
          <w:lang w:eastAsia="ru-RU"/>
        </w:rPr>
        <w:t>кандидата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философских</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наук</w:t>
      </w:r>
      <w:r w:rsidRPr="005B663D">
        <w:rPr>
          <w:rFonts w:ascii="Times New Roman" w:eastAsia="Times New Roman" w:hAnsi="Times New Roman" w:cs="Times New Roman"/>
          <w:color w:val="000000"/>
          <w:kern w:val="0"/>
          <w:sz w:val="28"/>
          <w:szCs w:val="28"/>
          <w:lang w:eastAsia="ru-RU"/>
        </w:rPr>
        <w:t xml:space="preserve"> : 24.00.01 / </w:t>
      </w:r>
      <w:r w:rsidRPr="005B663D">
        <w:rPr>
          <w:rFonts w:ascii="Times New Roman" w:eastAsia="Times New Roman" w:hAnsi="Times New Roman" w:cs="Times New Roman" w:hint="eastAsia"/>
          <w:color w:val="000000"/>
          <w:kern w:val="0"/>
          <w:sz w:val="28"/>
          <w:szCs w:val="28"/>
          <w:lang w:eastAsia="ru-RU"/>
        </w:rPr>
        <w:t>Филатова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Екатерина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Александровна</w:t>
      </w:r>
      <w:r w:rsidRPr="005B663D">
        <w:rPr>
          <w:rFonts w:ascii="Times New Roman" w:eastAsia="Times New Roman" w:hAnsi="Times New Roman" w:cs="Times New Roman"/>
          <w:color w:val="000000"/>
          <w:kern w:val="0"/>
          <w:sz w:val="28"/>
          <w:szCs w:val="28"/>
          <w:lang w:eastAsia="ru-RU"/>
        </w:rPr>
        <w:t>; [</w:t>
      </w:r>
      <w:r w:rsidRPr="005B663D">
        <w:rPr>
          <w:rFonts w:ascii="Times New Roman" w:eastAsia="Times New Roman" w:hAnsi="Times New Roman" w:cs="Times New Roman" w:hint="eastAsia"/>
          <w:color w:val="000000"/>
          <w:kern w:val="0"/>
          <w:sz w:val="28"/>
          <w:szCs w:val="28"/>
          <w:lang w:eastAsia="ru-RU"/>
        </w:rPr>
        <w:t>Место</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защиты</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Тюмен</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гос</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ун</w:t>
      </w:r>
      <w:r w:rsidRPr="005B663D">
        <w:rPr>
          <w:rFonts w:ascii="Times New Roman" w:eastAsia="Times New Roman" w:hAnsi="Times New Roman" w:cs="Times New Roman"/>
          <w:color w:val="000000"/>
          <w:kern w:val="0"/>
          <w:sz w:val="28"/>
          <w:szCs w:val="28"/>
          <w:lang w:eastAsia="ru-RU"/>
        </w:rPr>
        <w:t>-</w:t>
      </w:r>
      <w:r w:rsidRPr="005B663D">
        <w:rPr>
          <w:rFonts w:ascii="Times New Roman" w:eastAsia="Times New Roman" w:hAnsi="Times New Roman" w:cs="Times New Roman" w:hint="eastAsia"/>
          <w:color w:val="000000"/>
          <w:kern w:val="0"/>
          <w:sz w:val="28"/>
          <w:szCs w:val="28"/>
          <w:lang w:eastAsia="ru-RU"/>
        </w:rPr>
        <w:t>т</w:t>
      </w:r>
      <w:r w:rsidRPr="005B663D">
        <w:rPr>
          <w:rFonts w:ascii="Times New Roman" w:eastAsia="Times New Roman" w:hAnsi="Times New Roman" w:cs="Times New Roman"/>
          <w:color w:val="000000"/>
          <w:kern w:val="0"/>
          <w:sz w:val="28"/>
          <w:szCs w:val="28"/>
          <w:lang w:eastAsia="ru-RU"/>
        </w:rPr>
        <w:t xml:space="preserve">]. - </w:t>
      </w:r>
      <w:r w:rsidRPr="005B663D">
        <w:rPr>
          <w:rFonts w:ascii="Times New Roman" w:eastAsia="Times New Roman" w:hAnsi="Times New Roman" w:cs="Times New Roman" w:hint="eastAsia"/>
          <w:color w:val="000000"/>
          <w:kern w:val="0"/>
          <w:sz w:val="28"/>
          <w:szCs w:val="28"/>
          <w:lang w:eastAsia="ru-RU"/>
        </w:rPr>
        <w:t>Тюмень</w:t>
      </w:r>
      <w:r w:rsidRPr="005B663D">
        <w:rPr>
          <w:rFonts w:ascii="Times New Roman" w:eastAsia="Times New Roman" w:hAnsi="Times New Roman" w:cs="Times New Roman"/>
          <w:color w:val="000000"/>
          <w:kern w:val="0"/>
          <w:sz w:val="28"/>
          <w:szCs w:val="28"/>
          <w:lang w:eastAsia="ru-RU"/>
        </w:rPr>
        <w:t xml:space="preserve">, 2013. - 150 </w:t>
      </w:r>
      <w:r w:rsidRPr="005B663D">
        <w:rPr>
          <w:rFonts w:ascii="Times New Roman" w:eastAsia="Times New Roman" w:hAnsi="Times New Roman" w:cs="Times New Roman" w:hint="eastAsia"/>
          <w:color w:val="000000"/>
          <w:kern w:val="0"/>
          <w:sz w:val="28"/>
          <w:szCs w:val="28"/>
          <w:lang w:eastAsia="ru-RU"/>
        </w:rPr>
        <w:t>с</w:t>
      </w:r>
      <w:r w:rsidRPr="005B663D">
        <w:rPr>
          <w:rFonts w:ascii="Times New Roman" w:eastAsia="Times New Roman" w:hAnsi="Times New Roman" w:cs="Times New Roman"/>
          <w:color w:val="000000"/>
          <w:kern w:val="0"/>
          <w:sz w:val="28"/>
          <w:szCs w:val="28"/>
          <w:lang w:eastAsia="ru-RU"/>
        </w:rPr>
        <w:t>.</w:t>
      </w:r>
    </w:p>
    <w:p w14:paraId="39B7A3A3" w14:textId="77777777" w:rsidR="005B663D" w:rsidRPr="005B663D" w:rsidRDefault="005B663D" w:rsidP="005B663D">
      <w:pPr>
        <w:rPr>
          <w:rFonts w:ascii="Times New Roman" w:eastAsia="Times New Roman" w:hAnsi="Times New Roman" w:cs="Times New Roman"/>
          <w:color w:val="000000"/>
          <w:kern w:val="0"/>
          <w:sz w:val="28"/>
          <w:szCs w:val="28"/>
          <w:lang w:eastAsia="ru-RU"/>
        </w:rPr>
      </w:pPr>
    </w:p>
    <w:p w14:paraId="550D6879"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Оглавление</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диссертациикандидат</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философских</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наук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Филатова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Екатерина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Александровна</w:t>
      </w:r>
    </w:p>
    <w:p w14:paraId="7E6DD600"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Оглавление</w:t>
      </w:r>
    </w:p>
    <w:p w14:paraId="56B7BB5B"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Введение</w:t>
      </w:r>
    </w:p>
    <w:p w14:paraId="619B678D"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Глава</w:t>
      </w:r>
      <w:r w:rsidRPr="005B663D">
        <w:rPr>
          <w:rFonts w:ascii="Times New Roman" w:eastAsia="Times New Roman" w:hAnsi="Times New Roman" w:cs="Times New Roman"/>
          <w:color w:val="000000"/>
          <w:kern w:val="0"/>
          <w:sz w:val="28"/>
          <w:szCs w:val="28"/>
          <w:lang w:eastAsia="ru-RU"/>
        </w:rPr>
        <w:t xml:space="preserve"> 1. </w:t>
      </w:r>
      <w:r w:rsidRPr="005B663D">
        <w:rPr>
          <w:rFonts w:ascii="Times New Roman" w:eastAsia="Times New Roman" w:hAnsi="Times New Roman" w:cs="Times New Roman" w:hint="eastAsia"/>
          <w:color w:val="000000"/>
          <w:kern w:val="0"/>
          <w:sz w:val="28"/>
          <w:szCs w:val="28"/>
          <w:lang w:eastAsia="ru-RU"/>
        </w:rPr>
        <w:t>Семантическое</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поле</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исследования</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праздник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игра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ритуал</w:t>
      </w:r>
    </w:p>
    <w:p w14:paraId="21E06FBB"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color w:val="000000"/>
          <w:kern w:val="0"/>
          <w:sz w:val="28"/>
          <w:szCs w:val="28"/>
          <w:lang w:eastAsia="ru-RU"/>
        </w:rPr>
        <w:t xml:space="preserve">&amp;sect;1.1. </w:t>
      </w:r>
      <w:r w:rsidRPr="005B663D">
        <w:rPr>
          <w:rFonts w:ascii="Times New Roman" w:eastAsia="Times New Roman" w:hAnsi="Times New Roman" w:cs="Times New Roman" w:hint="eastAsia"/>
          <w:color w:val="000000"/>
          <w:kern w:val="0"/>
          <w:sz w:val="28"/>
          <w:szCs w:val="28"/>
          <w:lang w:eastAsia="ru-RU"/>
        </w:rPr>
        <w:t>Сущность</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традиционного</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праздника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и</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основные</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подходы</w:t>
      </w:r>
    </w:p>
    <w:p w14:paraId="3A2B14CD"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его</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исследованию</w:t>
      </w:r>
    </w:p>
    <w:p w14:paraId="21C9DB56"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color w:val="000000"/>
          <w:kern w:val="0"/>
          <w:sz w:val="28"/>
          <w:szCs w:val="28"/>
          <w:lang w:eastAsia="ru-RU"/>
        </w:rPr>
        <w:t xml:space="preserve">&amp;sect; 1.2. </w:t>
      </w:r>
      <w:r w:rsidRPr="005B663D">
        <w:rPr>
          <w:rFonts w:ascii="Times New Roman" w:eastAsia="Times New Roman" w:hAnsi="Times New Roman" w:cs="Times New Roman" w:hint="eastAsia"/>
          <w:color w:val="000000"/>
          <w:kern w:val="0"/>
          <w:sz w:val="28"/>
          <w:szCs w:val="28"/>
          <w:lang w:eastAsia="ru-RU"/>
        </w:rPr>
        <w:t>Традиционный</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праздник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как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институциализированное</w:t>
      </w:r>
    </w:p>
    <w:p w14:paraId="57F02412"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ритуально</w:t>
      </w:r>
      <w:r w:rsidRPr="005B663D">
        <w:rPr>
          <w:rFonts w:ascii="Times New Roman" w:eastAsia="Times New Roman" w:hAnsi="Times New Roman" w:cs="Times New Roman"/>
          <w:color w:val="000000"/>
          <w:kern w:val="0"/>
          <w:sz w:val="28"/>
          <w:szCs w:val="28"/>
          <w:lang w:eastAsia="ru-RU"/>
        </w:rPr>
        <w:t>-</w:t>
      </w:r>
      <w:r w:rsidRPr="005B663D">
        <w:rPr>
          <w:rFonts w:ascii="Times New Roman" w:eastAsia="Times New Roman" w:hAnsi="Times New Roman" w:cs="Times New Roman" w:hint="eastAsia"/>
          <w:color w:val="000000"/>
          <w:kern w:val="0"/>
          <w:sz w:val="28"/>
          <w:szCs w:val="28"/>
          <w:lang w:eastAsia="ru-RU"/>
        </w:rPr>
        <w:t>игровое</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событие</w:t>
      </w:r>
    </w:p>
    <w:p w14:paraId="32A4985D"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color w:val="000000"/>
          <w:kern w:val="0"/>
          <w:sz w:val="28"/>
          <w:szCs w:val="28"/>
          <w:lang w:eastAsia="ru-RU"/>
        </w:rPr>
        <w:t xml:space="preserve">&amp;sect;1.3. </w:t>
      </w:r>
      <w:r w:rsidRPr="005B663D">
        <w:rPr>
          <w:rFonts w:ascii="Times New Roman" w:eastAsia="Times New Roman" w:hAnsi="Times New Roman" w:cs="Times New Roman" w:hint="eastAsia"/>
          <w:color w:val="000000"/>
          <w:kern w:val="0"/>
          <w:sz w:val="28"/>
          <w:szCs w:val="28"/>
          <w:lang w:eastAsia="ru-RU"/>
        </w:rPr>
        <w:t>Структура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праздничного</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ритуала</w:t>
      </w:r>
    </w:p>
    <w:p w14:paraId="6F75E8BF"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Глава</w:t>
      </w:r>
      <w:r w:rsidRPr="005B663D">
        <w:rPr>
          <w:rFonts w:ascii="Times New Roman" w:eastAsia="Times New Roman" w:hAnsi="Times New Roman" w:cs="Times New Roman"/>
          <w:color w:val="000000"/>
          <w:kern w:val="0"/>
          <w:sz w:val="28"/>
          <w:szCs w:val="28"/>
          <w:lang w:eastAsia="ru-RU"/>
        </w:rPr>
        <w:t xml:space="preserve"> 2. </w:t>
      </w:r>
      <w:r w:rsidRPr="005B663D">
        <w:rPr>
          <w:rFonts w:ascii="Times New Roman" w:eastAsia="Times New Roman" w:hAnsi="Times New Roman" w:cs="Times New Roman" w:hint="eastAsia"/>
          <w:color w:val="000000"/>
          <w:kern w:val="0"/>
          <w:sz w:val="28"/>
          <w:szCs w:val="28"/>
          <w:lang w:eastAsia="ru-RU"/>
        </w:rPr>
        <w:t>Трансформация</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праздника</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в</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современной</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культуре</w:t>
      </w:r>
    </w:p>
    <w:p w14:paraId="196ED3BC"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color w:val="000000"/>
          <w:kern w:val="0"/>
          <w:sz w:val="28"/>
          <w:szCs w:val="28"/>
          <w:lang w:eastAsia="ru-RU"/>
        </w:rPr>
        <w:t xml:space="preserve">&amp;sect;2.1. </w:t>
      </w:r>
      <w:r w:rsidRPr="005B663D">
        <w:rPr>
          <w:rFonts w:ascii="Times New Roman" w:eastAsia="Times New Roman" w:hAnsi="Times New Roman" w:cs="Times New Roman" w:hint="eastAsia"/>
          <w:color w:val="000000"/>
          <w:kern w:val="0"/>
          <w:sz w:val="28"/>
          <w:szCs w:val="28"/>
          <w:lang w:eastAsia="ru-RU"/>
        </w:rPr>
        <w:t>Традиционный</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праздник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в</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современной</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культуре</w:t>
      </w:r>
    </w:p>
    <w:p w14:paraId="4BBD9FF3"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color w:val="000000"/>
          <w:kern w:val="0"/>
          <w:sz w:val="28"/>
          <w:szCs w:val="28"/>
          <w:lang w:eastAsia="ru-RU"/>
        </w:rPr>
        <w:t>&amp;sect; 2.2. &amp;laquo;</w:t>
      </w:r>
      <w:r w:rsidRPr="005B663D">
        <w:rPr>
          <w:rFonts w:ascii="Times New Roman" w:eastAsia="Times New Roman" w:hAnsi="Times New Roman" w:cs="Times New Roman" w:hint="eastAsia"/>
          <w:color w:val="000000"/>
          <w:kern w:val="0"/>
          <w:sz w:val="28"/>
          <w:szCs w:val="28"/>
          <w:lang w:eastAsia="ru-RU"/>
        </w:rPr>
        <w:t>Псевдособытие</w:t>
      </w:r>
      <w:r w:rsidRPr="005B663D">
        <w:rPr>
          <w:rFonts w:ascii="Times New Roman" w:eastAsia="Times New Roman" w:hAnsi="Times New Roman" w:cs="Times New Roman"/>
          <w:color w:val="000000"/>
          <w:kern w:val="0"/>
          <w:sz w:val="28"/>
          <w:szCs w:val="28"/>
          <w:lang w:eastAsia="ru-RU"/>
        </w:rPr>
        <w:t xml:space="preserve">&amp;raquo; - </w:t>
      </w:r>
      <w:r w:rsidRPr="005B663D">
        <w:rPr>
          <w:rFonts w:ascii="Times New Roman" w:eastAsia="Times New Roman" w:hAnsi="Times New Roman" w:cs="Times New Roman" w:hint="eastAsia"/>
          <w:color w:val="000000"/>
          <w:kern w:val="0"/>
          <w:sz w:val="28"/>
          <w:szCs w:val="28"/>
          <w:lang w:eastAsia="ru-RU"/>
        </w:rPr>
        <w:t>предметообразующий</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элемент</w:t>
      </w:r>
    </w:p>
    <w:p w14:paraId="44AE0026"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праздничного</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ритуала</w:t>
      </w:r>
    </w:p>
    <w:p w14:paraId="62488799"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color w:val="000000"/>
          <w:kern w:val="0"/>
          <w:sz w:val="28"/>
          <w:szCs w:val="28"/>
          <w:lang w:eastAsia="ru-RU"/>
        </w:rPr>
        <w:t xml:space="preserve">&amp;sect; 2.3. </w:t>
      </w:r>
      <w:r w:rsidRPr="005B663D">
        <w:rPr>
          <w:rFonts w:ascii="Times New Roman" w:eastAsia="Times New Roman" w:hAnsi="Times New Roman" w:cs="Times New Roman" w:hint="eastAsia"/>
          <w:color w:val="000000"/>
          <w:kern w:val="0"/>
          <w:sz w:val="28"/>
          <w:szCs w:val="28"/>
          <w:lang w:eastAsia="ru-RU"/>
        </w:rPr>
        <w:t>Праздник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в</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современной</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культуре</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как</w:t>
      </w:r>
    </w:p>
    <w:p w14:paraId="1386D19A"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ритуализированный</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перформанс</w:t>
      </w:r>
    </w:p>
    <w:p w14:paraId="3623AC54" w14:textId="77777777" w:rsidR="005B663D" w:rsidRPr="005B663D"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Заключение</w:t>
      </w:r>
    </w:p>
    <w:p w14:paraId="7B35321D" w14:textId="7D92D4CA" w:rsidR="00131BC7" w:rsidRDefault="005B663D" w:rsidP="005B663D">
      <w:pPr>
        <w:rPr>
          <w:rFonts w:ascii="Times New Roman" w:eastAsia="Times New Roman" w:hAnsi="Times New Roman" w:cs="Times New Roman"/>
          <w:color w:val="000000"/>
          <w:kern w:val="0"/>
          <w:sz w:val="28"/>
          <w:szCs w:val="28"/>
          <w:lang w:eastAsia="ru-RU"/>
        </w:rPr>
      </w:pPr>
      <w:r w:rsidRPr="005B663D">
        <w:rPr>
          <w:rFonts w:ascii="Times New Roman" w:eastAsia="Times New Roman" w:hAnsi="Times New Roman" w:cs="Times New Roman" w:hint="eastAsia"/>
          <w:color w:val="000000"/>
          <w:kern w:val="0"/>
          <w:sz w:val="28"/>
          <w:szCs w:val="28"/>
          <w:lang w:eastAsia="ru-RU"/>
        </w:rPr>
        <w:t>Список</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источников</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и</w:t>
      </w:r>
      <w:r w:rsidRPr="005B663D">
        <w:rPr>
          <w:rFonts w:ascii="Times New Roman" w:eastAsia="Times New Roman" w:hAnsi="Times New Roman" w:cs="Times New Roman"/>
          <w:color w:val="000000"/>
          <w:kern w:val="0"/>
          <w:sz w:val="28"/>
          <w:szCs w:val="28"/>
          <w:lang w:eastAsia="ru-RU"/>
        </w:rPr>
        <w:t xml:space="preserve"> </w:t>
      </w:r>
      <w:r w:rsidRPr="005B663D">
        <w:rPr>
          <w:rFonts w:ascii="Times New Roman" w:eastAsia="Times New Roman" w:hAnsi="Times New Roman" w:cs="Times New Roman" w:hint="eastAsia"/>
          <w:color w:val="000000"/>
          <w:kern w:val="0"/>
          <w:sz w:val="28"/>
          <w:szCs w:val="28"/>
          <w:lang w:eastAsia="ru-RU"/>
        </w:rPr>
        <w:t>литературы</w:t>
      </w:r>
    </w:p>
    <w:p w14:paraId="04FA3AE7" w14:textId="0F08DDAE" w:rsidR="005B663D" w:rsidRDefault="005B663D" w:rsidP="005B663D">
      <w:pPr>
        <w:rPr>
          <w:rFonts w:ascii="Times New Roman" w:eastAsia="Times New Roman" w:hAnsi="Times New Roman" w:cs="Times New Roman"/>
          <w:color w:val="000000"/>
          <w:kern w:val="0"/>
          <w:sz w:val="28"/>
          <w:szCs w:val="28"/>
          <w:lang w:eastAsia="ru-RU"/>
        </w:rPr>
      </w:pPr>
    </w:p>
    <w:p w14:paraId="622D281D" w14:textId="7968BA72" w:rsidR="005B663D" w:rsidRDefault="005B663D" w:rsidP="005B663D">
      <w:pPr>
        <w:rPr>
          <w:rFonts w:ascii="Times New Roman" w:eastAsia="Times New Roman" w:hAnsi="Times New Roman" w:cs="Times New Roman"/>
          <w:color w:val="000000"/>
          <w:kern w:val="0"/>
          <w:sz w:val="28"/>
          <w:szCs w:val="28"/>
          <w:lang w:eastAsia="ru-RU"/>
        </w:rPr>
      </w:pPr>
    </w:p>
    <w:p w14:paraId="7EB82262" w14:textId="77777777" w:rsidR="005B663D" w:rsidRPr="005B663D" w:rsidRDefault="005B663D" w:rsidP="005B663D">
      <w:pPr>
        <w:keepNext/>
        <w:keepLines/>
        <w:tabs>
          <w:tab w:val="clear" w:pos="709"/>
        </w:tabs>
        <w:suppressAutoHyphens w:val="0"/>
        <w:spacing w:after="1490" w:line="340" w:lineRule="exact"/>
        <w:ind w:right="280" w:firstLine="0"/>
        <w:jc w:val="center"/>
        <w:outlineLvl w:val="1"/>
        <w:rPr>
          <w:rFonts w:ascii="Times New Roman" w:eastAsia="Times New Roman" w:hAnsi="Times New Roman" w:cs="Times New Roman"/>
          <w:b/>
          <w:bCs/>
          <w:kern w:val="0"/>
          <w:sz w:val="34"/>
          <w:szCs w:val="34"/>
          <w:lang w:eastAsia="ru-RU"/>
        </w:rPr>
      </w:pPr>
      <w:bookmarkStart w:id="0" w:name="bookmark16"/>
      <w:r w:rsidRPr="005B663D">
        <w:rPr>
          <w:rFonts w:ascii="Times New Roman" w:eastAsia="Times New Roman" w:hAnsi="Times New Roman" w:cs="Times New Roman"/>
          <w:b/>
          <w:bCs/>
          <w:color w:val="000000"/>
          <w:kern w:val="0"/>
          <w:sz w:val="34"/>
          <w:szCs w:val="34"/>
          <w:shd w:val="clear" w:color="auto" w:fill="FFFFFF"/>
          <w:lang w:eastAsia="ru-RU"/>
        </w:rPr>
        <w:t>Заключение</w:t>
      </w:r>
      <w:bookmarkEnd w:id="0"/>
    </w:p>
    <w:p w14:paraId="790BFF50"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Праздник существует с глубокой древности. Первичные формы праздников </w:t>
      </w:r>
      <w:r w:rsidRPr="005B663D">
        <w:rPr>
          <w:rFonts w:ascii="Times New Roman" w:eastAsia="Times New Roman" w:hAnsi="Times New Roman" w:cs="Times New Roman"/>
          <w:color w:val="000000"/>
          <w:kern w:val="0"/>
          <w:sz w:val="28"/>
          <w:szCs w:val="28"/>
          <w:shd w:val="clear" w:color="auto" w:fill="FFFFFF"/>
          <w:lang w:eastAsia="ru-RU"/>
        </w:rPr>
        <w:lastRenderedPageBreak/>
        <w:t>проявлялись в священных архаичных ритуалах, которые совершались ради бытия сакрального. Такие ритуалы сопровождались всеобъемлющим коллективным чувством радости, по поводу, какого либо события.</w:t>
      </w:r>
    </w:p>
    <w:p w14:paraId="5C4E87B0"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Праздник - это временной отрезок, представляющий собой событие, т.е. выскакивание за рамки повседневности, связь сакрального и профанного миров и смыслов, объединяющие в едином действии всех участников события.</w:t>
      </w:r>
    </w:p>
    <w:p w14:paraId="4BB84CDE"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Современный праздник подражателен и вторичен по отношению к действительно происходящим событиям. Но для древнего человека праздник - это полнота и всевременность. И сам человек, участвуя в праздничном действии, преображался и переходил в иной план бытия.</w:t>
      </w:r>
    </w:p>
    <w:p w14:paraId="7869C9FF"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Праздник как зеркало - всегда отражает ту историческую эпоху, в которую живут празднующие. Изменение уклада и ценностей общества накладывает отпечаток и на праздник. Он изменяется, трансформируется, часть праздников утрачивает свою значимость, появляются новые формы.</w:t>
      </w:r>
    </w:p>
    <w:p w14:paraId="0D772451"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Подводя итоги данного исследования, можно сделать следующие выводы:</w:t>
      </w:r>
    </w:p>
    <w:p w14:paraId="2EB8E176"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Праздник есть особая жизнь человека, «временной отрезок, обладающий особой связью со сферой сакрального, отмечаемый как некое институциализированное действо, предполагающий максимальную причастность к этой сфере всех </w:t>
      </w:r>
      <w:r w:rsidRPr="005B663D">
        <w:rPr>
          <w:rFonts w:ascii="Times New Roman" w:eastAsia="Times New Roman" w:hAnsi="Times New Roman" w:cs="Times New Roman"/>
          <w:color w:val="000000"/>
          <w:kern w:val="0"/>
          <w:sz w:val="28"/>
          <w:szCs w:val="28"/>
          <w:shd w:val="clear" w:color="auto" w:fill="FFFFFF"/>
          <w:lang w:eastAsia="ru-RU"/>
        </w:rPr>
        <w:lastRenderedPageBreak/>
        <w:t>участвующих»</w:t>
      </w:r>
      <w:r w:rsidRPr="005B663D">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5B663D">
        <w:rPr>
          <w:rFonts w:ascii="Times New Roman" w:eastAsia="Times New Roman" w:hAnsi="Times New Roman" w:cs="Times New Roman"/>
          <w:color w:val="000000"/>
          <w:kern w:val="0"/>
          <w:sz w:val="28"/>
          <w:szCs w:val="28"/>
          <w:shd w:val="clear" w:color="auto" w:fill="FFFFFF"/>
          <w:lang w:eastAsia="ru-RU"/>
        </w:rPr>
        <w:t>. Ценность традиционного праздника заключается в соединении прошлого и будущего в момент празднования. Праздничная энергия прошлого дает импульс для смыслов будущего. Праздник отражает наиболее значимые этапы человеческой жизни, жизни социума.</w:t>
      </w:r>
    </w:p>
    <w:p w14:paraId="05AE41E4"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Праздник как институт на основе традиций формирует определенные правила и нормы поведения, ограниченные временным пространством праздника. Деятельность осуществляется согласно социальным потребностям общества, а институты праздника призваны организовывать эту совместную деятельность людей. Сложившаяся институциональная система праздника формирует определенные потребности личности, ценностные ориентации.</w:t>
      </w:r>
    </w:p>
    <w:p w14:paraId="09226906"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Праздник как социальный институт является частью более крупных социальных институтов (например, государства) и устанавливает нормы, ценности и правила. Действуя в рамках этих установленных правил и норм, общество «дает жизнь» и сохраняет традиционный праздник.</w:t>
      </w:r>
    </w:p>
    <w:p w14:paraId="0823D091"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Праздник не может существовать без ритуала, так как ритуал в празднике имеет организующее и регулятивное значение. Именно он устанавливает правила и нормы </w:t>
      </w:r>
      <w:r w:rsidRPr="005B663D">
        <w:rPr>
          <w:rFonts w:ascii="Times New Roman" w:eastAsia="Times New Roman" w:hAnsi="Times New Roman" w:cs="Times New Roman"/>
          <w:color w:val="000000"/>
          <w:kern w:val="0"/>
          <w:sz w:val="28"/>
          <w:szCs w:val="28"/>
          <w:shd w:val="clear" w:color="auto" w:fill="FFFFFF"/>
          <w:lang w:eastAsia="ru-RU"/>
        </w:rPr>
        <w:lastRenderedPageBreak/>
        <w:t>поведения в социальном институте праздника, при этом предоставляя участникам необыкновенную свободу для творчества. Ритуалы могут служить одновременно и средством управления, и преобразования человеческой личности, включенной в традиционный социум. Наиболее легко такое воздействие и преобразование возможно посредством игры. Проведенный анализ структурных компонентов игры и ритуала привел к выводу о том, что и игра, и ритуал являются двумя основными разновидностями условного поведения людей. Игровое качество приобретает ритуал, обладающий формальными признаками игры. Игра - это своеобразный культурный механизм, способствующий переходу одних ритуальных форм в другие, т. е. способ их эволюции. Праздничный ритуал и игровой элемент неотделимы друг от друга. Пространство, время, участники, символы и т. д. - все это составляет единую базу элементов того и другого понятия. Если исключить в праздничном ритуале игру, то и сам праздничный ритуал не состоится, игра - это инструмент «играния» праздника, если же игру «лишить» ритуала, то она теряет свою структуру (правила, церемонии «входа» и «выхода» и т. д.) - «распадается». Таким образом, игра является инструментом воспроизводства и эволюции праздничного ритуала, а праздничный ритуал</w:t>
      </w:r>
    </w:p>
    <w:p w14:paraId="610505CB" w14:textId="77777777" w:rsidR="005B663D" w:rsidRPr="005B663D" w:rsidRDefault="005B663D" w:rsidP="005B663D">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является «базой» для существования и развития игровой стихии.</w:t>
      </w:r>
    </w:p>
    <w:p w14:paraId="18BC22A7"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Традиционный праздник имеет систему четких норм и правил, которые регулируются кодами праздничного ритуала и определяют границы допустимого и недопустимого. Коды делятся на две группы: обязательные (событийно- акциональный, пространственно-временной, ролевой, коммуникативный, эмоциональный, игровой), без которых невозможна реализация праздничного события, и дополнительные (кулинарный, цвето-световой, звуко-музыкальный, атрибутный), которые помогают усилить эмоциональное воздействие на участников праздничного события.</w:t>
      </w:r>
    </w:p>
    <w:p w14:paraId="048A1559"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Праздник беспрестанно развивается и, самое главное, трансформируется. Он вбирает в себя все особенности каждой исторической эпохи и подстраивается под нее. Его особенность заключается в том, что он не «ломается», он плавно принимает необходимое положение, он гармоничен внутри своего времени. Он зеркальное </w:t>
      </w:r>
      <w:r w:rsidRPr="005B663D">
        <w:rPr>
          <w:rFonts w:ascii="Times New Roman" w:eastAsia="Times New Roman" w:hAnsi="Times New Roman" w:cs="Times New Roman"/>
          <w:color w:val="000000"/>
          <w:kern w:val="0"/>
          <w:sz w:val="28"/>
          <w:szCs w:val="28"/>
          <w:shd w:val="clear" w:color="auto" w:fill="FFFFFF"/>
          <w:lang w:eastAsia="ru-RU"/>
        </w:rPr>
        <w:lastRenderedPageBreak/>
        <w:t>отражение этого времени. Традиционный праздник сегодня утратил сакральные смыслы, взамен им пришла зрелищность и развлекательность. Многие смыслы праздничного ритуала «облегчились» или заменились новыми, при этом само ритуально-игровое действие во многом сохранилось, что и было раскрыто в данном диссертационном исследовании на примере традиционных праздников: Новый год и Масленица.</w:t>
      </w:r>
    </w:p>
    <w:p w14:paraId="40619F0B"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Предметообразующим элементом праздничного ритуала является событие и «псевдособытие». Праздничное событие - это со-бытие двух и более индивидуумов, групп, рода, основанное на общепринятом мифе, который разворачивается в сакральном пространстве-времени. Раскрытие события и «псевдособытия» осуществляется через миф. Миф, не подлежащий сомнению в основе праздника, позволяет сделать праздничное со-бытие традиционным. Традиционный праздник являлся частью производственного жизненного цикла людей, современный праздник - это, прежде всего, процесс потребления. Есть много определений современного общества, но наиболее типичной для него чертой является потребление. Потребность в потреблении стала основополагающей. И поэтому, сегодня праздник стал явлением «надуманным». Погоня общества за событиями, превратила их в «псевдособытия», породила формы, лишенные глубинного жизненного смысла, оставив им преимущественно зрелищно-развлекательный характер. На основе «псевдособытия» формируется «псевдопраздник» - симулякр, благодаря которому псевдожизнь (некий спектакль, представление) реализуется не на подмостках сцены, а внутри самой жизни и на площадках жизни. Не имея в себе исторической, традиционной компоненты, он заключает свою ценность непосредственно в самом действии. Он ценен именно в ту минуту, в которую проигрывается. Праздничный симулякр сохраняет в своей основе ритуально-игровую деятельность и ищет для своего воплощения все новые и новые формы.</w:t>
      </w:r>
    </w:p>
    <w:p w14:paraId="7C1F4D2C"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Сегодня к таким формам можно отнести: акции, хепенинги, флеш-мобы и т. д. Наиболее репрезентабельной формой является перформанс. Она не требует длительной и масштабной подготовки, она подвижна в своем выражении. Привлекательность перформанса создает театральное представление, иными </w:t>
      </w:r>
      <w:r w:rsidRPr="005B663D">
        <w:rPr>
          <w:rFonts w:ascii="Times New Roman" w:eastAsia="Times New Roman" w:hAnsi="Times New Roman" w:cs="Times New Roman"/>
          <w:color w:val="000000"/>
          <w:kern w:val="0"/>
          <w:sz w:val="28"/>
          <w:szCs w:val="28"/>
          <w:shd w:val="clear" w:color="auto" w:fill="FFFFFF"/>
          <w:lang w:eastAsia="ru-RU"/>
        </w:rPr>
        <w:lastRenderedPageBreak/>
        <w:t>словами в рамках общества потребления - шоу. С момента проведения первого перформанса форма претерпела изменения. Как и раньше перформанс протекает по заранее написанному сценарию, но с включением в эту форму игрового компонента, который является механизмом привлечения в перформанс зрителя, сближается с традиционной культурой праздника, так как позволяет и предоставляет зрителям определенного рода свободу выбора действий и роли, что в первичной форме перформанса отсутствовало. Перформанс своего рода результат действительности, «готовый продукт». Он уже сам по себе есть влияние на действительность. Изменение действительности происходит в момент «разыгрывания» перформанса. Перформанс, с одной стороны, как способ создания праздничного «псевдособытия» дает возможность зрелища, развлечения. С другой же, заключая в себе ритуально-игровую основу, через которую и зритель, и перформер включаются в первособытие, несет в себе в скрытом виде связь с сакральным миром.</w:t>
      </w:r>
    </w:p>
    <w:p w14:paraId="57E08B91" w14:textId="77777777" w:rsidR="005B663D" w:rsidRPr="005B663D" w:rsidRDefault="005B663D" w:rsidP="005B663D">
      <w:pPr>
        <w:tabs>
          <w:tab w:val="clear" w:pos="709"/>
        </w:tabs>
        <w:suppressAutoHyphens w:val="0"/>
        <w:spacing w:after="0" w:line="480" w:lineRule="exact"/>
        <w:ind w:firstLine="320"/>
        <w:jc w:val="left"/>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Праздник, по мере появления новых видов искусств, появления тех или иных социальных особенностей, изменения исторического времени, вбирает в себя самые яркие, самые важные моменты, трансформируясь в ту модель, которая наиболее актуальна для общества.</w:t>
      </w:r>
    </w:p>
    <w:p w14:paraId="5C5719CF"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В процессе исследования выявлены перспективные направления, по которым может быть продолжено дальнейшее исследование: процесс трансформации традиционного праздника в различные культурно-исторические периоды; особен</w:t>
      </w:r>
      <w:r w:rsidRPr="005B663D">
        <w:rPr>
          <w:rFonts w:ascii="Times New Roman" w:eastAsia="Times New Roman" w:hAnsi="Times New Roman" w:cs="Times New Roman"/>
          <w:color w:val="000000"/>
          <w:kern w:val="0"/>
          <w:sz w:val="28"/>
          <w:szCs w:val="28"/>
          <w:shd w:val="clear" w:color="auto" w:fill="FFFFFF"/>
          <w:lang w:eastAsia="ru-RU"/>
        </w:rPr>
        <w:softHyphen/>
        <w:t>ности современных действенных форм праздника: флеш-мобы, акции, хепенинги и т. д.; изменения отдельных аспектов и кодов праздничного ритуала в соответ</w:t>
      </w:r>
      <w:r w:rsidRPr="005B663D">
        <w:rPr>
          <w:rFonts w:ascii="Times New Roman" w:eastAsia="Times New Roman" w:hAnsi="Times New Roman" w:cs="Times New Roman"/>
          <w:color w:val="000000"/>
          <w:kern w:val="0"/>
          <w:sz w:val="28"/>
          <w:szCs w:val="28"/>
          <w:shd w:val="clear" w:color="auto" w:fill="FFFFFF"/>
          <w:lang w:eastAsia="ru-RU"/>
        </w:rPr>
        <w:softHyphen/>
        <w:t>ствии с особенностями различных эпохальных этапов развития общества и т. д.</w:t>
      </w:r>
    </w:p>
    <w:p w14:paraId="1485F5C4"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Комплексный характер диссертационного исследования обеспечивает его теоретическую и практическую значимость. Практическая значимость может заключаться в применении результатов исследования в научной и практической деятельности режиссеров, сценаристов праздников, работников рекламы и </w:t>
      </w:r>
      <w:r w:rsidRPr="005B663D">
        <w:rPr>
          <w:rFonts w:ascii="Times New Roman" w:eastAsia="Times New Roman" w:hAnsi="Times New Roman" w:cs="Times New Roman"/>
          <w:color w:val="000000"/>
          <w:kern w:val="0"/>
          <w:sz w:val="28"/>
          <w:szCs w:val="28"/>
          <w:shd w:val="clear" w:color="auto" w:fill="FFFFFF"/>
          <w:lang w:val="en-US" w:eastAsia="en-US"/>
        </w:rPr>
        <w:t>PR</w:t>
      </w:r>
      <w:r w:rsidRPr="005B663D">
        <w:rPr>
          <w:rFonts w:ascii="Times New Roman" w:eastAsia="Times New Roman" w:hAnsi="Times New Roman" w:cs="Times New Roman"/>
          <w:color w:val="000000"/>
          <w:kern w:val="0"/>
          <w:sz w:val="28"/>
          <w:szCs w:val="28"/>
          <w:shd w:val="clear" w:color="auto" w:fill="FFFFFF"/>
          <w:lang w:eastAsia="ru-RU"/>
        </w:rPr>
        <w:t>- индустрии, сервисной и туристской деятельности.</w:t>
      </w:r>
    </w:p>
    <w:p w14:paraId="72321254"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Положения работы могут использоваться для анализа конкретных форм современных праздников; разработки праздничных событий в различных сферах </w:t>
      </w:r>
      <w:r w:rsidRPr="005B663D">
        <w:rPr>
          <w:rFonts w:ascii="Times New Roman" w:eastAsia="Times New Roman" w:hAnsi="Times New Roman" w:cs="Times New Roman"/>
          <w:color w:val="000000"/>
          <w:kern w:val="0"/>
          <w:sz w:val="28"/>
          <w:szCs w:val="28"/>
          <w:shd w:val="clear" w:color="auto" w:fill="FFFFFF"/>
          <w:lang w:eastAsia="ru-RU"/>
        </w:rPr>
        <w:lastRenderedPageBreak/>
        <w:t>деятельности; для разработки сценарных основ праздников; в методических рекомендациях по использованию ритуально-игровой основы в современных праздниках; в специализированных учебных дисциплинах и курсах: «Теория и история праздников», «Основы режиссерского искусства», «Сервис сферы досуга и развлечений», «Анимационный сервис», «Праздники и обычаи как ресурс развития различных сфер деятельности» и др.</w:t>
      </w:r>
    </w:p>
    <w:p w14:paraId="05F60E37" w14:textId="77777777" w:rsidR="005B663D" w:rsidRPr="005B663D" w:rsidRDefault="005B663D" w:rsidP="005B663D">
      <w:pPr>
        <w:tabs>
          <w:tab w:val="clear" w:pos="709"/>
        </w:tabs>
        <w:suppressAutoHyphens w:val="0"/>
        <w:spacing w:after="0" w:line="480" w:lineRule="exact"/>
        <w:ind w:firstLine="320"/>
        <w:rPr>
          <w:rFonts w:ascii="Times New Roman" w:eastAsia="Times New Roman" w:hAnsi="Times New Roman" w:cs="Times New Roman"/>
          <w:kern w:val="0"/>
          <w:sz w:val="28"/>
          <w:szCs w:val="28"/>
          <w:lang w:eastAsia="ru-RU"/>
        </w:rPr>
      </w:pPr>
      <w:r w:rsidRPr="005B663D">
        <w:rPr>
          <w:rFonts w:ascii="Times New Roman" w:eastAsia="Times New Roman" w:hAnsi="Times New Roman" w:cs="Times New Roman"/>
          <w:color w:val="000000"/>
          <w:kern w:val="0"/>
          <w:sz w:val="28"/>
          <w:szCs w:val="28"/>
          <w:shd w:val="clear" w:color="auto" w:fill="FFFFFF"/>
          <w:lang w:eastAsia="ru-RU"/>
        </w:rPr>
        <w:t xml:space="preserve">Материалы исследования могут быть внедрены в учебный процесс вузов, обеспечивающих подготовку специалистов в области режиссуры праздников, сервисного обслуживания, туристской деятельности, рекламы и </w:t>
      </w:r>
      <w:r w:rsidRPr="005B663D">
        <w:rPr>
          <w:rFonts w:ascii="Times New Roman" w:eastAsia="Times New Roman" w:hAnsi="Times New Roman" w:cs="Times New Roman"/>
          <w:color w:val="000000"/>
          <w:kern w:val="0"/>
          <w:sz w:val="28"/>
          <w:szCs w:val="28"/>
          <w:shd w:val="clear" w:color="auto" w:fill="FFFFFF"/>
          <w:lang w:val="en-US" w:eastAsia="en-US"/>
        </w:rPr>
        <w:t>PR</w:t>
      </w:r>
      <w:r w:rsidRPr="005B663D">
        <w:rPr>
          <w:rFonts w:ascii="Times New Roman" w:eastAsia="Times New Roman" w:hAnsi="Times New Roman" w:cs="Times New Roman"/>
          <w:color w:val="000000"/>
          <w:kern w:val="0"/>
          <w:sz w:val="28"/>
          <w:szCs w:val="28"/>
          <w:shd w:val="clear" w:color="auto" w:fill="FFFFFF"/>
          <w:lang w:eastAsia="ru-RU"/>
        </w:rPr>
        <w:t>-индустрии.</w:t>
      </w:r>
    </w:p>
    <w:p w14:paraId="41C5A66B" w14:textId="77777777" w:rsidR="005B663D" w:rsidRPr="005B663D" w:rsidRDefault="005B663D" w:rsidP="005B663D"/>
    <w:sectPr w:rsidR="005B663D" w:rsidRPr="005B66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8759" w14:textId="77777777" w:rsidR="0075271A" w:rsidRDefault="0075271A">
      <w:pPr>
        <w:spacing w:after="0" w:line="240" w:lineRule="auto"/>
      </w:pPr>
      <w:r>
        <w:separator/>
      </w:r>
    </w:p>
  </w:endnote>
  <w:endnote w:type="continuationSeparator" w:id="0">
    <w:p w14:paraId="19101D1D" w14:textId="77777777" w:rsidR="0075271A" w:rsidRDefault="0075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E964" w14:textId="77777777" w:rsidR="0075271A" w:rsidRDefault="0075271A"/>
    <w:p w14:paraId="4F596F8D" w14:textId="77777777" w:rsidR="0075271A" w:rsidRDefault="0075271A"/>
    <w:p w14:paraId="35196657" w14:textId="77777777" w:rsidR="0075271A" w:rsidRDefault="0075271A"/>
    <w:p w14:paraId="2A77E396" w14:textId="77777777" w:rsidR="0075271A" w:rsidRDefault="0075271A"/>
    <w:p w14:paraId="5462AC03" w14:textId="77777777" w:rsidR="0075271A" w:rsidRDefault="0075271A"/>
    <w:p w14:paraId="686DC39B" w14:textId="77777777" w:rsidR="0075271A" w:rsidRDefault="0075271A"/>
    <w:p w14:paraId="55F60D50" w14:textId="77777777" w:rsidR="0075271A" w:rsidRDefault="007527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CDEB01" wp14:editId="65BD58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62CB4" w14:textId="77777777" w:rsidR="0075271A" w:rsidRDefault="00752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CDEB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B62CB4" w14:textId="77777777" w:rsidR="0075271A" w:rsidRDefault="00752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69A781" w14:textId="77777777" w:rsidR="0075271A" w:rsidRDefault="0075271A"/>
    <w:p w14:paraId="7F4BD9D9" w14:textId="77777777" w:rsidR="0075271A" w:rsidRDefault="0075271A"/>
    <w:p w14:paraId="1BF15FCE" w14:textId="77777777" w:rsidR="0075271A" w:rsidRDefault="007527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08AA6D" wp14:editId="637EF1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AF80" w14:textId="77777777" w:rsidR="0075271A" w:rsidRDefault="0075271A"/>
                          <w:p w14:paraId="01BDC59A" w14:textId="77777777" w:rsidR="0075271A" w:rsidRDefault="00752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08AA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B4AF80" w14:textId="77777777" w:rsidR="0075271A" w:rsidRDefault="0075271A"/>
                    <w:p w14:paraId="01BDC59A" w14:textId="77777777" w:rsidR="0075271A" w:rsidRDefault="00752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F532FC" w14:textId="77777777" w:rsidR="0075271A" w:rsidRDefault="0075271A"/>
    <w:p w14:paraId="7AB1BC85" w14:textId="77777777" w:rsidR="0075271A" w:rsidRDefault="0075271A">
      <w:pPr>
        <w:rPr>
          <w:sz w:val="2"/>
          <w:szCs w:val="2"/>
        </w:rPr>
      </w:pPr>
    </w:p>
    <w:p w14:paraId="0F9A2564" w14:textId="77777777" w:rsidR="0075271A" w:rsidRDefault="0075271A"/>
    <w:p w14:paraId="27993689" w14:textId="77777777" w:rsidR="0075271A" w:rsidRDefault="0075271A">
      <w:pPr>
        <w:spacing w:after="0" w:line="240" w:lineRule="auto"/>
      </w:pPr>
    </w:p>
  </w:footnote>
  <w:footnote w:type="continuationSeparator" w:id="0">
    <w:p w14:paraId="14F64929" w14:textId="77777777" w:rsidR="0075271A" w:rsidRDefault="0075271A">
      <w:pPr>
        <w:spacing w:after="0" w:line="240" w:lineRule="auto"/>
      </w:pPr>
      <w:r>
        <w:continuationSeparator/>
      </w:r>
    </w:p>
  </w:footnote>
  <w:footnote w:id="1">
    <w:p w14:paraId="4B8C0475" w14:textId="77777777" w:rsidR="005B663D" w:rsidRDefault="005B663D" w:rsidP="005B663D">
      <w:pPr>
        <w:pStyle w:val="afffff7"/>
        <w:shd w:val="clear" w:color="auto" w:fill="auto"/>
        <w:tabs>
          <w:tab w:val="left" w:pos="518"/>
        </w:tabs>
        <w:spacing w:line="226" w:lineRule="exact"/>
        <w:ind w:right="2840" w:firstLine="340"/>
      </w:pPr>
      <w:r>
        <w:rPr>
          <w:rStyle w:val="afffff6"/>
          <w:b/>
          <w:bCs/>
          <w:vertAlign w:val="superscript"/>
        </w:rPr>
        <w:footnoteRef/>
      </w:r>
      <w:r>
        <w:rPr>
          <w:rStyle w:val="afffff6"/>
          <w:b/>
          <w:bCs/>
        </w:rPr>
        <w:tab/>
        <w:t xml:space="preserve">Топоров В.Н. Праздник. // Мифы народов мира. [Электронный ресурс]. </w:t>
      </w:r>
      <w:r>
        <w:rPr>
          <w:rStyle w:val="afffff6"/>
          <w:b/>
          <w:bCs/>
          <w:lang w:val="en-US" w:eastAsia="en-US"/>
        </w:rPr>
        <w:t>URL</w:t>
      </w:r>
      <w:r w:rsidRPr="005B663D">
        <w:rPr>
          <w:rStyle w:val="afffff6"/>
          <w:b/>
          <w:bCs/>
          <w:lang w:eastAsia="en-US"/>
        </w:rPr>
        <w:t xml:space="preserve">: </w:t>
      </w:r>
      <w:hyperlink r:id="rId1" w:history="1">
        <w:r>
          <w:rPr>
            <w:rStyle w:val="a8"/>
            <w:lang w:val="en-US" w:eastAsia="en-US"/>
          </w:rPr>
          <w:t>http</w:t>
        </w:r>
        <w:r w:rsidRPr="005B663D">
          <w:rPr>
            <w:rStyle w:val="a8"/>
            <w:lang w:eastAsia="en-US"/>
          </w:rPr>
          <w:t>://</w:t>
        </w:r>
        <w:r>
          <w:rPr>
            <w:rStyle w:val="a8"/>
            <w:lang w:val="en-US" w:eastAsia="en-US"/>
          </w:rPr>
          <w:t>philologos</w:t>
        </w:r>
        <w:r w:rsidRPr="005B663D">
          <w:rPr>
            <w:rStyle w:val="a8"/>
            <w:lang w:eastAsia="en-US"/>
          </w:rPr>
          <w:t>.</w:t>
        </w:r>
        <w:r>
          <w:rPr>
            <w:rStyle w:val="a8"/>
            <w:lang w:val="en-US" w:eastAsia="en-US"/>
          </w:rPr>
          <w:t>narod</w:t>
        </w:r>
        <w:r w:rsidRPr="005B663D">
          <w:rPr>
            <w:rStyle w:val="a8"/>
            <w:lang w:eastAsia="en-US"/>
          </w:rPr>
          <w:t>.</w:t>
        </w:r>
        <w:r>
          <w:rPr>
            <w:rStyle w:val="a8"/>
            <w:lang w:val="en-US" w:eastAsia="en-US"/>
          </w:rPr>
          <w:t>ru</w:t>
        </w:r>
        <w:r w:rsidRPr="005B663D">
          <w:rPr>
            <w:rStyle w:val="a8"/>
            <w:lang w:eastAsia="en-US"/>
          </w:rPr>
          <w:t>/</w:t>
        </w:r>
        <w:r>
          <w:rPr>
            <w:rStyle w:val="a8"/>
            <w:lang w:val="en-US" w:eastAsia="en-US"/>
          </w:rPr>
          <w:t>myth</w:t>
        </w:r>
        <w:r w:rsidRPr="005B663D">
          <w:rPr>
            <w:rStyle w:val="a8"/>
            <w:lang w:eastAsia="en-US"/>
          </w:rPr>
          <w:t>/</w:t>
        </w:r>
        <w:r>
          <w:rPr>
            <w:rStyle w:val="a8"/>
            <w:lang w:val="en-US" w:eastAsia="en-US"/>
          </w:rPr>
          <w:t>feast</w:t>
        </w:r>
        <w:r w:rsidRPr="005B663D">
          <w:rPr>
            <w:rStyle w:val="a8"/>
            <w:lang w:eastAsia="en-US"/>
          </w:rPr>
          <w:t>.</w:t>
        </w:r>
        <w:r>
          <w:rPr>
            <w:rStyle w:val="a8"/>
            <w:lang w:val="en-US" w:eastAsia="en-US"/>
          </w:rPr>
          <w: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1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hilologos.narod.ru/myth/feast.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128675</TotalTime>
  <Pages>7</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3356</cp:revision>
  <cp:lastPrinted>2009-02-06T05:36:00Z</cp:lastPrinted>
  <dcterms:created xsi:type="dcterms:W3CDTF">2024-01-07T13:43:00Z</dcterms:created>
  <dcterms:modified xsi:type="dcterms:W3CDTF">2025-07-07T10:10:00Z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