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CF3A9A" w:rsidRDefault="00CF3A9A" w:rsidP="00CF3A9A">
      <w:r w:rsidRPr="00CF3A9A">
        <w:rPr>
          <w:rFonts w:ascii="Times New Roman" w:eastAsia="Calibri" w:hAnsi="Times New Roman" w:cs="Times New Roman"/>
          <w:b/>
          <w:bCs/>
          <w:kern w:val="0"/>
          <w:sz w:val="24"/>
          <w:szCs w:val="24"/>
          <w:lang w:val="uk-UA" w:eastAsia="en-US"/>
        </w:rPr>
        <w:t xml:space="preserve">Гапон </w:t>
      </w:r>
      <w:r w:rsidRPr="00CF3A9A">
        <w:rPr>
          <w:rFonts w:ascii="Times New Roman" w:eastAsia="Calibri" w:hAnsi="Times New Roman" w:cs="Times New Roman"/>
          <w:b/>
          <w:color w:val="000000"/>
          <w:kern w:val="0"/>
          <w:sz w:val="24"/>
          <w:lang w:val="uk-UA" w:eastAsia="uk-UA"/>
        </w:rPr>
        <w:t>Юрій Васильович</w:t>
      </w:r>
      <w:r w:rsidRPr="00CF3A9A">
        <w:rPr>
          <w:rFonts w:ascii="Times New Roman" w:eastAsia="Calibri" w:hAnsi="Times New Roman" w:cs="Times New Roman"/>
          <w:bCs/>
          <w:kern w:val="0"/>
          <w:sz w:val="24"/>
          <w:szCs w:val="24"/>
          <w:lang w:val="uk-UA" w:eastAsia="en-US"/>
        </w:rPr>
        <w:t>, викладач біології ДНЗ Полтавське вище міжрегіональне професійне училище. Назва дисертації: «Мохоподібні малих міст Лівобережного Придніпров’я (флора, рослинність, бріоіндикаційні дослідження)». Шифр та назва спеціальності – 03.00.05 – ботаніка. Спецрада Д 26.211.01 Інституту ботаніки ім. М.Г. Холодного</w:t>
      </w:r>
    </w:p>
    <w:sectPr w:rsidR="00EF55EE" w:rsidRPr="00CF3A9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CF3A9A" w:rsidRPr="00CF3A9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EA31A-E7A1-4563-A173-9B843708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2021-07-13T09:23:00Z</dcterms:created>
  <dcterms:modified xsi:type="dcterms:W3CDTF">2021-07-13T09:27:00Z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