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D368DC" w:rsidRDefault="00D368DC" w:rsidP="00BE467E">
      <w:pPr>
        <w:jc w:val="center"/>
      </w:pPr>
    </w:p>
    <w:p w:rsidR="00B74702" w:rsidRDefault="004A0B32" w:rsidP="00213C75">
      <w:pPr>
        <w:rPr>
          <w:rFonts w:ascii="Verdana" w:hAnsi="Verdana"/>
          <w:color w:val="000000"/>
          <w:sz w:val="18"/>
          <w:szCs w:val="18"/>
        </w:rPr>
      </w:pPr>
      <w:r>
        <w:rPr>
          <w:rFonts w:ascii="Verdana" w:hAnsi="Verdana"/>
          <w:color w:val="000000"/>
          <w:sz w:val="18"/>
          <w:szCs w:val="18"/>
          <w:shd w:val="clear" w:color="auto" w:fill="FFFFFF"/>
        </w:rPr>
        <w:t>Правовое регулирование использования лесов на землях лесного фонда</w:t>
      </w:r>
      <w:r>
        <w:rPr>
          <w:rFonts w:ascii="Verdana" w:hAnsi="Verdana"/>
          <w:color w:val="000000"/>
          <w:sz w:val="18"/>
          <w:szCs w:val="18"/>
        </w:rPr>
        <w:br/>
      </w:r>
      <w:r>
        <w:rPr>
          <w:rFonts w:ascii="Verdana" w:hAnsi="Verdana"/>
          <w:color w:val="000000"/>
          <w:sz w:val="18"/>
          <w:szCs w:val="18"/>
        </w:rPr>
        <w:br/>
      </w:r>
    </w:p>
    <w:p w:rsidR="004A0B32" w:rsidRDefault="004A0B32" w:rsidP="004A0B32">
      <w:pPr>
        <w:spacing w:line="270" w:lineRule="atLeast"/>
        <w:rPr>
          <w:rFonts w:ascii="Verdana" w:hAnsi="Verdana"/>
          <w:b/>
          <w:bCs/>
          <w:color w:val="000000"/>
          <w:sz w:val="18"/>
          <w:szCs w:val="18"/>
        </w:rPr>
      </w:pPr>
      <w:r>
        <w:rPr>
          <w:rFonts w:ascii="Verdana" w:hAnsi="Verdana"/>
          <w:b/>
          <w:bCs/>
          <w:color w:val="000000"/>
          <w:sz w:val="18"/>
          <w:szCs w:val="18"/>
        </w:rPr>
        <w:t>Год: </w:t>
      </w:r>
    </w:p>
    <w:p w:rsidR="004A0B32" w:rsidRDefault="004A0B32" w:rsidP="004A0B32">
      <w:pPr>
        <w:spacing w:line="270" w:lineRule="atLeast"/>
        <w:rPr>
          <w:rFonts w:ascii="Verdana" w:hAnsi="Verdana"/>
          <w:color w:val="000000"/>
          <w:sz w:val="18"/>
          <w:szCs w:val="18"/>
        </w:rPr>
      </w:pPr>
      <w:r>
        <w:rPr>
          <w:rFonts w:ascii="Verdana" w:hAnsi="Verdana"/>
          <w:color w:val="000000"/>
          <w:sz w:val="18"/>
          <w:szCs w:val="18"/>
        </w:rPr>
        <w:t>2008</w:t>
      </w:r>
    </w:p>
    <w:p w:rsidR="004A0B32" w:rsidRDefault="004A0B32" w:rsidP="004A0B3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A0B32" w:rsidRDefault="004A0B32" w:rsidP="004A0B32">
      <w:pPr>
        <w:spacing w:line="270" w:lineRule="atLeast"/>
        <w:rPr>
          <w:rFonts w:ascii="Verdana" w:hAnsi="Verdana"/>
          <w:color w:val="000000"/>
          <w:sz w:val="18"/>
          <w:szCs w:val="18"/>
        </w:rPr>
      </w:pPr>
      <w:r>
        <w:rPr>
          <w:rFonts w:ascii="Verdana" w:hAnsi="Verdana"/>
          <w:color w:val="000000"/>
          <w:sz w:val="18"/>
          <w:szCs w:val="18"/>
        </w:rPr>
        <w:t>Быковский, Вадим Кириллович</w:t>
      </w:r>
    </w:p>
    <w:p w:rsidR="004A0B32" w:rsidRDefault="004A0B32" w:rsidP="004A0B3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A0B32" w:rsidRDefault="004A0B32" w:rsidP="004A0B3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A0B32" w:rsidRDefault="004A0B32" w:rsidP="004A0B3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A0B32" w:rsidRDefault="004A0B32" w:rsidP="004A0B32">
      <w:pPr>
        <w:spacing w:line="270" w:lineRule="atLeast"/>
        <w:rPr>
          <w:rFonts w:ascii="Verdana" w:hAnsi="Verdana"/>
          <w:color w:val="000000"/>
          <w:sz w:val="18"/>
          <w:szCs w:val="18"/>
        </w:rPr>
      </w:pPr>
      <w:r>
        <w:rPr>
          <w:rFonts w:ascii="Verdana" w:hAnsi="Verdana"/>
          <w:color w:val="000000"/>
          <w:sz w:val="18"/>
          <w:szCs w:val="18"/>
        </w:rPr>
        <w:t>Москва</w:t>
      </w:r>
    </w:p>
    <w:p w:rsidR="004A0B32" w:rsidRDefault="004A0B32" w:rsidP="004A0B3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A0B32" w:rsidRDefault="004A0B32" w:rsidP="004A0B32">
      <w:pPr>
        <w:spacing w:line="270" w:lineRule="atLeast"/>
        <w:rPr>
          <w:rFonts w:ascii="Verdana" w:hAnsi="Verdana"/>
          <w:color w:val="000000"/>
          <w:sz w:val="18"/>
          <w:szCs w:val="18"/>
        </w:rPr>
      </w:pPr>
      <w:r>
        <w:rPr>
          <w:rFonts w:ascii="Verdana" w:hAnsi="Verdana"/>
          <w:color w:val="000000"/>
          <w:sz w:val="18"/>
          <w:szCs w:val="18"/>
        </w:rPr>
        <w:t>12.00.06</w:t>
      </w:r>
    </w:p>
    <w:p w:rsidR="004A0B32" w:rsidRDefault="004A0B32" w:rsidP="004A0B3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A0B32" w:rsidRDefault="004A0B32" w:rsidP="004A0B32">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4A0B32" w:rsidRDefault="004A0B32" w:rsidP="004A0B3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A0B32" w:rsidRDefault="004A0B32" w:rsidP="004A0B32">
      <w:pPr>
        <w:spacing w:line="270" w:lineRule="atLeast"/>
        <w:rPr>
          <w:rFonts w:ascii="Verdana" w:hAnsi="Verdana"/>
          <w:color w:val="000000"/>
          <w:sz w:val="18"/>
          <w:szCs w:val="18"/>
        </w:rPr>
      </w:pPr>
      <w:r>
        <w:rPr>
          <w:rFonts w:ascii="Verdana" w:hAnsi="Verdana"/>
          <w:color w:val="000000"/>
          <w:sz w:val="18"/>
          <w:szCs w:val="18"/>
        </w:rPr>
        <w:t>248</w:t>
      </w:r>
    </w:p>
    <w:p w:rsidR="004A0B32" w:rsidRDefault="004A0B32" w:rsidP="004A0B3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Быковский, Вадим Кириллович</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w:t>
      </w:r>
      <w:r>
        <w:rPr>
          <w:rStyle w:val="WW8Num3z0"/>
          <w:rFonts w:ascii="Verdana" w:hAnsi="Verdana"/>
          <w:color w:val="000000"/>
          <w:sz w:val="18"/>
          <w:szCs w:val="18"/>
        </w:rPr>
        <w:t> </w:t>
      </w:r>
      <w:r>
        <w:rPr>
          <w:rStyle w:val="WW8Num4z0"/>
          <w:rFonts w:ascii="Verdana" w:hAnsi="Verdana"/>
          <w:color w:val="4682B4"/>
          <w:sz w:val="18"/>
          <w:szCs w:val="18"/>
        </w:rPr>
        <w:t>использования</w:t>
      </w:r>
      <w:r>
        <w:rPr>
          <w:rStyle w:val="WW8Num3z0"/>
          <w:rFonts w:ascii="Verdana" w:hAnsi="Verdana"/>
          <w:color w:val="000000"/>
          <w:sz w:val="18"/>
          <w:szCs w:val="18"/>
        </w:rPr>
        <w:t> </w:t>
      </w:r>
      <w:r>
        <w:rPr>
          <w:rFonts w:ascii="Verdana" w:hAnsi="Verdana"/>
          <w:color w:val="000000"/>
          <w:sz w:val="18"/>
          <w:szCs w:val="18"/>
        </w:rPr>
        <w:t>лесов</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использования</w:t>
      </w:r>
      <w:r>
        <w:rPr>
          <w:rStyle w:val="WW8Num3z0"/>
          <w:rFonts w:ascii="Verdana" w:hAnsi="Verdana"/>
          <w:color w:val="000000"/>
          <w:sz w:val="18"/>
          <w:szCs w:val="18"/>
        </w:rPr>
        <w:t> </w:t>
      </w:r>
      <w:r>
        <w:rPr>
          <w:rStyle w:val="WW8Num4z0"/>
          <w:rFonts w:ascii="Verdana" w:hAnsi="Verdana"/>
          <w:color w:val="4682B4"/>
          <w:sz w:val="18"/>
          <w:szCs w:val="18"/>
        </w:rPr>
        <w:t>лесов</w:t>
      </w:r>
      <w:r>
        <w:rPr>
          <w:rFonts w:ascii="Verdana" w:hAnsi="Verdana"/>
          <w:color w:val="000000"/>
          <w:sz w:val="18"/>
          <w:szCs w:val="18"/>
        </w:rPr>
        <w:t>.</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Нормативная правовая основа использования лесов.</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Право собственности и иные права на лесные участки.</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История развития законодательства в области использования лесов.</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Порядок и виды использования лесов</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Порядок использования лесов.</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Виды предпринимательской деятельности по лесопользованию.</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Виды лесопользования для целей, не связанных с предпринимательской деятельностью.</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Виды землепользования, осуществляемые на лесных участках.</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формы использования лесов</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Договор аренды</w:t>
      </w:r>
      <w:r>
        <w:rPr>
          <w:rStyle w:val="WW8Num3z0"/>
          <w:rFonts w:ascii="Verdana" w:hAnsi="Verdana"/>
          <w:color w:val="000000"/>
          <w:sz w:val="18"/>
          <w:szCs w:val="18"/>
        </w:rPr>
        <w:t> </w:t>
      </w:r>
      <w:r>
        <w:rPr>
          <w:rStyle w:val="WW8Num4z0"/>
          <w:rFonts w:ascii="Verdana" w:hAnsi="Verdana"/>
          <w:color w:val="4682B4"/>
          <w:sz w:val="18"/>
          <w:szCs w:val="18"/>
        </w:rPr>
        <w:t>лесного</w:t>
      </w:r>
      <w:r>
        <w:rPr>
          <w:rStyle w:val="WW8Num3z0"/>
          <w:rFonts w:ascii="Verdana" w:hAnsi="Verdana"/>
          <w:color w:val="000000"/>
          <w:sz w:val="18"/>
          <w:szCs w:val="18"/>
        </w:rPr>
        <w:t> </w:t>
      </w:r>
      <w:r>
        <w:rPr>
          <w:rFonts w:ascii="Verdana" w:hAnsi="Verdana"/>
          <w:color w:val="000000"/>
          <w:sz w:val="18"/>
          <w:szCs w:val="18"/>
        </w:rPr>
        <w:t>участка.</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Договор купли-продажи лесных насаждений.</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Способы заключения договоров аренды лесного участка и купли-продажи лесных насаждений.</w:t>
      </w:r>
    </w:p>
    <w:p w:rsidR="004A0B32" w:rsidRDefault="004A0B32" w:rsidP="004A0B3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использования лесов на землях лесного фонда"</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Россия является крупнейшей лесной державой. Леса в ней занимают площадь 779 млн. га, что составляет почти половину территории России и около одной четверти мировых лесных ресурсов. Лесные ресурсы оказывают существенное влияние на экономику более 40 субъектов Российской Федерации, в которых продукция лесной промышленности составляет от 10 до 50% общего объема промышленной продукции. Следует обратить внимание на то, что около 94% лесов произрастает на землях лесного фонда.</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вклад лесного сектора в экономику страны не соответствует огромному ресурсному потенциалу лесов. Доля лесной продукции в валовом внутреннем продукте не превышает 3%. Расчетная лесосека используется менее чем на четверть. Россия, имея самые большие в мире лесные ресурсы, значительно отстает в торговле продукцией глубокой переработки древесины от ведущих стран мира.</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одобренной распоряжением Правительства Российской Федерации от 18 января 2003г. №69-р Концепции развития лесного хозяйства Российской Федерации на 2003-2010 годы1 были предусмотрены мероприятия по развитию лесного хозяйства, направленные на повышение интенсивности его ведения и росту доходов от использования лесных ресурсов при обеспечении мероприятий по лесовосстановлению и улучшению качества лесов в целях выполнения им </w:t>
      </w:r>
      <w:r>
        <w:rPr>
          <w:rFonts w:ascii="Verdana" w:hAnsi="Verdana"/>
          <w:color w:val="000000"/>
          <w:sz w:val="18"/>
          <w:szCs w:val="18"/>
        </w:rPr>
        <w:lastRenderedPageBreak/>
        <w:t>экологической функции. Однако действовавший в то время Лесной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1997 г. не мог служить правовой основой осуществления предусмотренных Концепцией мер по развитию лесного хозяйства, поскольку не имел общей направленности на развитие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в лесном секторе. Внесенные в него многочисленные изменения (2001 - 2006 г.) не могли исправить положение, поэтому 4 декабря 2006 г. был принят новый Лесной кодекс Российской Федерации, вступивший в силу 1 января 2007 г.2 Необходимость принятия нового Лесного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была обусловлена и другими СЗ РФ. 2003. №4. Ст. 364.</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СЗ РФ. 2006. №50. Ст. 5278. обстоятельствами - изменениями: в системе государственного управления; произошедшими в стране в ходе осуществления</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и бюджетно7 финансовой реформ, разграничениями,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Российской Федерации, органов" государственной власти субъектов« Российской Федерации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которые затронули и сферу лесных отношений. Указанные обстоятельства, а также необходимость существенного повышения эффективности и объемов использования: лесов, совершенствования арендных отношений; решения задач по развитию объектов лесной и^ лесоперерабатывающей инфраструктуры, создания благоприятных условий для инвестиций в лесной сектор потребовали принятия нового Лесного кодекса Российской' Федерации. Согласно п. 1 ст. 9</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лес, как и другие природные ресурсы* является национальным достоянием. / ;.</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 решить две важнейшие и взаимосвязанные задачи -повышение эффективности использования лесов: при одновременном5 сохранении их средообразующих, защитных, санитарно-гигиенических, оздоровительных и иных полезных функций, поскольку лесные экосистемы*, являющиеся основным компонентом природной среды, обеспечивают, естественное регулирование большинства протекающих в экологической системе Земли процессов.</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Лесной кодекс РФ 2006 г. в отличие от прежнего ЛК РФ 1997г. содержит ряд принципиально новых положений; в основе которых лежит концепция более активного внедрения рыночных механизмов в лесные отношения. Тем самым ЛК РФ создал правовую основу для осуществления государственной политики, направленной как на освоение до сих пор не использовавшихся огромных лесных ресурсов, так и на более эффективное использование уже освоенных лесов. Лесной кодекс, как отмечает О.И.</w:t>
      </w:r>
      <w:r>
        <w:rPr>
          <w:rStyle w:val="WW8Num3z0"/>
          <w:rFonts w:ascii="Verdana" w:hAnsi="Verdana"/>
          <w:color w:val="000000"/>
          <w:sz w:val="18"/>
          <w:szCs w:val="18"/>
        </w:rPr>
        <w:t> </w:t>
      </w:r>
      <w:r>
        <w:rPr>
          <w:rStyle w:val="WW8Num4z0"/>
          <w:rFonts w:ascii="Verdana" w:hAnsi="Verdana"/>
          <w:color w:val="4682B4"/>
          <w:sz w:val="18"/>
          <w:szCs w:val="18"/>
        </w:rPr>
        <w:t>Крассов</w:t>
      </w:r>
      <w:r>
        <w:rPr>
          <w:rFonts w:ascii="Verdana" w:hAnsi="Verdana"/>
          <w:color w:val="000000"/>
          <w:sz w:val="18"/>
          <w:szCs w:val="18"/>
        </w:rPr>
        <w:t>, является ярким воплощением идеи либерализации российского законодательства о природных ресурсах путем устранения разного рода</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Fonts w:ascii="Verdana" w:hAnsi="Verdana"/>
          <w:color w:val="000000"/>
          <w:sz w:val="18"/>
          <w:szCs w:val="18"/>
        </w:rPr>
        <w:t>барьеров, препятствующих инвестированию средств в лесной комплекс.3</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ЛК РФ включено значительное количество нововведений: установлена новая система прав на лесные участки;</w:t>
      </w:r>
      <w:r>
        <w:rPr>
          <w:rStyle w:val="WW8Num3z0"/>
          <w:rFonts w:ascii="Verdana" w:hAnsi="Verdana"/>
          <w:color w:val="000000"/>
          <w:sz w:val="18"/>
          <w:szCs w:val="18"/>
        </w:rPr>
        <w:t> </w:t>
      </w:r>
      <w:r>
        <w:rPr>
          <w:rStyle w:val="WW8Num4z0"/>
          <w:rFonts w:ascii="Verdana" w:hAnsi="Verdana"/>
          <w:color w:val="4682B4"/>
          <w:sz w:val="18"/>
          <w:szCs w:val="18"/>
        </w:rPr>
        <w:t>закреплена</w:t>
      </w:r>
      <w:r>
        <w:rPr>
          <w:rStyle w:val="WW8Num3z0"/>
          <w:rFonts w:ascii="Verdana" w:hAnsi="Verdana"/>
          <w:color w:val="000000"/>
          <w:sz w:val="18"/>
          <w:szCs w:val="18"/>
        </w:rPr>
        <w:t> </w:t>
      </w:r>
      <w:r>
        <w:rPr>
          <w:rFonts w:ascii="Verdana" w:hAnsi="Verdana"/>
          <w:color w:val="000000"/>
          <w:sz w:val="18"/>
          <w:szCs w:val="18"/>
        </w:rPr>
        <w:t>децентрализация системы, управления лесами, в том числе путем передачи большого объема полномочий Российской Федерации в области лесных отношений органам государственной власти субъектов Российской Федерации; изменена классификация 1 лесов; предусмотрена система новых актов лесного планирования,- включая лесной план субъекта Российской Федерации и лесохозяйственный регламент. Впервые в лесное законодательство включены нормы, регулирующие предпринимательскую деятельность в лесном секторе и др.</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центрального правового института действующего Лесного кодекса можно считать институт использования лесов. Кодекс</w:t>
      </w:r>
      <w:r>
        <w:rPr>
          <w:rStyle w:val="WW8Num3z0"/>
          <w:rFonts w:ascii="Verdana" w:hAnsi="Verdana"/>
          <w:color w:val="000000"/>
          <w:sz w:val="18"/>
          <w:szCs w:val="18"/>
        </w:rPr>
        <w:t> </w:t>
      </w:r>
      <w:r>
        <w:rPr>
          <w:rStyle w:val="WW8Num4z0"/>
          <w:rFonts w:ascii="Verdana" w:hAnsi="Verdana"/>
          <w:color w:val="4682B4"/>
          <w:sz w:val="18"/>
          <w:szCs w:val="18"/>
        </w:rPr>
        <w:t>закрепил</w:t>
      </w:r>
      <w:r>
        <w:rPr>
          <w:rStyle w:val="WW8Num3z0"/>
          <w:rFonts w:ascii="Verdana" w:hAnsi="Verdana"/>
          <w:color w:val="000000"/>
          <w:sz w:val="18"/>
          <w:szCs w:val="18"/>
        </w:rPr>
        <w:t> </w:t>
      </w:r>
      <w:r>
        <w:rPr>
          <w:rFonts w:ascii="Verdana" w:hAnsi="Verdana"/>
          <w:color w:val="000000"/>
          <w:sz w:val="18"/>
          <w:szCs w:val="18"/>
        </w:rPr>
        <w:t>новые виды использования лесов, перечень которых значительно расширился. В Концепции развития лесного хозяйства на 2003-20 Юг. организация рационального использования лесов названа стратегически важной задачей. Данные обстоятельства определяют необходимость научного исследования и теоретического осмысления основного института лесного' права института использования лесов.</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со ст. 6 ЛК РФ леса могут располагаться не только на землях лесного фонда, но и на землях иных категорий. Но при этом согласно ст. 10 ЛК РФ леса, расположенные на землях иных категорий, могут быть отнесены только к защитным лесам. Надо отметить, что все виды использования лесов без существенных ограничений должны осуществляться лишь в эксплуатационных лесах, которые для этой цели предназначены. Эксплуатационные леса находятся только на землях лесного фонда.</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выбор темы диссертационного исследования предопределен актуальностью проблемы и отсутствием фундаментальных исследований данной темы в связи с принятием нового Лесного кодекса РФ.</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Лесному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М.: Норма, 2007. С. 5.</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характеризуется тем, что отдельные стороны правового регулирования деятельности по использованию лесов уже исследовались учёными.</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использования лесов нашли своё отражение в работах специалистов по лесному праву H.H.</w:t>
      </w:r>
      <w:r>
        <w:rPr>
          <w:rStyle w:val="WW8Num3z0"/>
          <w:rFonts w:ascii="Verdana" w:hAnsi="Verdana"/>
          <w:color w:val="000000"/>
          <w:sz w:val="18"/>
          <w:szCs w:val="18"/>
        </w:rPr>
        <w:t> </w:t>
      </w:r>
      <w:r>
        <w:rPr>
          <w:rStyle w:val="WW8Num4z0"/>
          <w:rFonts w:ascii="Verdana" w:hAnsi="Verdana"/>
          <w:color w:val="4682B4"/>
          <w:sz w:val="18"/>
          <w:szCs w:val="18"/>
        </w:rPr>
        <w:t>Абаниной</w:t>
      </w:r>
      <w:r>
        <w:rPr>
          <w:rFonts w:ascii="Verdana" w:hAnsi="Verdana"/>
          <w:color w:val="000000"/>
          <w:sz w:val="18"/>
          <w:szCs w:val="18"/>
        </w:rPr>
        <w:t>, С.А. Боголюбова, М.И. Васильевой, В.П.</w:t>
      </w:r>
      <w:r>
        <w:rPr>
          <w:rStyle w:val="WW8Num3z0"/>
          <w:rFonts w:ascii="Verdana" w:hAnsi="Verdana"/>
          <w:color w:val="000000"/>
          <w:sz w:val="18"/>
          <w:szCs w:val="18"/>
        </w:rPr>
        <w:t> </w:t>
      </w:r>
      <w:r>
        <w:rPr>
          <w:rStyle w:val="WW8Num4z0"/>
          <w:rFonts w:ascii="Verdana" w:hAnsi="Verdana"/>
          <w:color w:val="4682B4"/>
          <w:sz w:val="18"/>
          <w:szCs w:val="18"/>
        </w:rPr>
        <w:t>Головача</w:t>
      </w:r>
      <w:r>
        <w:rPr>
          <w:rFonts w:ascii="Verdana" w:hAnsi="Verdana"/>
          <w:color w:val="000000"/>
          <w:sz w:val="18"/>
          <w:szCs w:val="18"/>
        </w:rPr>
        <w:t>, Р.К. Гусева, O.A. Зиновьевой, В.В.</w:t>
      </w:r>
      <w:r>
        <w:rPr>
          <w:rStyle w:val="WW8Num3z0"/>
          <w:rFonts w:ascii="Verdana" w:hAnsi="Verdana"/>
          <w:color w:val="000000"/>
          <w:sz w:val="18"/>
          <w:szCs w:val="18"/>
        </w:rPr>
        <w:t> </w:t>
      </w:r>
      <w:r>
        <w:rPr>
          <w:rStyle w:val="WW8Num4z0"/>
          <w:rFonts w:ascii="Verdana" w:hAnsi="Verdana"/>
          <w:color w:val="4682B4"/>
          <w:sz w:val="18"/>
          <w:szCs w:val="18"/>
        </w:rPr>
        <w:t>Киреева</w:t>
      </w:r>
      <w:r>
        <w:rPr>
          <w:rFonts w:ascii="Verdana" w:hAnsi="Verdana"/>
          <w:color w:val="000000"/>
          <w:sz w:val="18"/>
          <w:szCs w:val="18"/>
        </w:rPr>
        <w:t>, Д.Н. Конокотина, И.О. Красновой,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О.В. Куликовой, A.B. Мазурова, Г.Н.</w:t>
      </w:r>
      <w:r>
        <w:rPr>
          <w:rStyle w:val="WW8Num3z0"/>
          <w:rFonts w:ascii="Verdana" w:hAnsi="Verdana"/>
          <w:color w:val="000000"/>
          <w:sz w:val="18"/>
          <w:szCs w:val="18"/>
        </w:rPr>
        <w:t> </w:t>
      </w:r>
      <w:r>
        <w:rPr>
          <w:rStyle w:val="WW8Num4z0"/>
          <w:rFonts w:ascii="Verdana" w:hAnsi="Verdana"/>
          <w:color w:val="4682B4"/>
          <w:sz w:val="18"/>
          <w:szCs w:val="18"/>
        </w:rPr>
        <w:t>Полянской</w:t>
      </w:r>
      <w:r>
        <w:rPr>
          <w:rFonts w:ascii="Verdana" w:hAnsi="Verdana"/>
          <w:color w:val="000000"/>
          <w:sz w:val="18"/>
          <w:szCs w:val="18"/>
        </w:rPr>
        <w:t>, А.Ю. Пуряевой, Ю.И. Шуплецовой.</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данной теме написаны докторская диссертация О.И. Крассова «Право лесопользования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в 1990 г., кандидатские диссертации О.В. Куликовой «</w:t>
      </w:r>
      <w:r>
        <w:rPr>
          <w:rStyle w:val="WW8Num4z0"/>
          <w:rFonts w:ascii="Verdana" w:hAnsi="Verdana"/>
          <w:color w:val="4682B4"/>
          <w:sz w:val="18"/>
          <w:szCs w:val="18"/>
        </w:rPr>
        <w:t>Правовые вопросы рационального использования и охраны лесов</w:t>
      </w:r>
      <w:r>
        <w:rPr>
          <w:rFonts w:ascii="Verdana" w:hAnsi="Verdana"/>
          <w:color w:val="000000"/>
          <w:sz w:val="18"/>
          <w:szCs w:val="18"/>
        </w:rPr>
        <w:t>»4, Д.Н.</w:t>
      </w:r>
      <w:r>
        <w:rPr>
          <w:rStyle w:val="WW8Num3z0"/>
          <w:rFonts w:ascii="Verdana" w:hAnsi="Verdana"/>
          <w:color w:val="000000"/>
          <w:sz w:val="18"/>
          <w:szCs w:val="18"/>
        </w:rPr>
        <w:t> </w:t>
      </w:r>
      <w:r>
        <w:rPr>
          <w:rStyle w:val="WW8Num4z0"/>
          <w:rFonts w:ascii="Verdana" w:hAnsi="Verdana"/>
          <w:color w:val="4682B4"/>
          <w:sz w:val="18"/>
          <w:szCs w:val="18"/>
        </w:rPr>
        <w:t>Конокотина</w:t>
      </w:r>
      <w:r>
        <w:rPr>
          <w:rStyle w:val="WW8Num3z0"/>
          <w:rFonts w:ascii="Verdana" w:hAnsi="Verdana"/>
          <w:color w:val="000000"/>
          <w:sz w:val="18"/>
          <w:szCs w:val="18"/>
        </w:rPr>
        <w:t> </w:t>
      </w:r>
      <w:r>
        <w:rPr>
          <w:rFonts w:ascii="Verdana" w:hAnsi="Verdana"/>
          <w:color w:val="000000"/>
          <w:sz w:val="18"/>
          <w:szCs w:val="18"/>
        </w:rPr>
        <w:t>«Правовые вопросы рационального использования и охраны земель лесного фонда Российской Федерации»5 и др.</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данных работах не отражены современные проблемы использования лесов ввиду того, что принятый Лесной кодекс РФ в декабре 2006 г. в значительной степени изменил институт лесопользования.</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Объектом диссертационного исследования являются общественные отношения, складывающиеся при осуществлении различных видов деятельности по использованию лесов, произрастающих на землях лесного фонда.</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лесное и земельное законодательство, регулирующее отношения в области использовании лесов на землях лесного фонда, теоретические разработки по указанной проблематике, а также формирующаяся судебно-арбитражная практика.</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 диссертационного исследования состоит в том, чтобы на основе комплексного изучения правовых норм, регулирующих использование лесов и научной литературы исследовать понятие и виды использования лесов, провести анализ основных теоретических и практических проблем использования лесов, принадлежащих Российской</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Дисс . канд. юр. наук. Саратов, 2000.</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Дисс. канд. юр. наук. M., 2006.</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Федерации, разработать предложения ? по совершенствованию - действующего » законодательства.</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указаннь1х целей предполагает решение следующих задач:</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изучение истории развития? законодательства - в области использования </w:t>
      </w:r>
      <w:r>
        <w:rPr>
          <w:rFonts w:ascii="Arial" w:hAnsi="Arial" w:cs="Arial"/>
          <w:color w:val="000000"/>
          <w:sz w:val="18"/>
          <w:szCs w:val="18"/>
        </w:rPr>
        <w:t>■</w:t>
      </w:r>
      <w:r>
        <w:rPr>
          <w:rFonts w:ascii="Verdana" w:hAnsi="Verdana" w:cs="Verdana"/>
          <w:color w:val="000000"/>
          <w:sz w:val="18"/>
          <w:szCs w:val="18"/>
        </w:rPr>
        <w:t>лесов</w:t>
      </w:r>
      <w:r>
        <w:rPr>
          <w:rFonts w:ascii="Verdana" w:hAnsi="Verdana"/>
          <w:color w:val="000000"/>
          <w:sz w:val="18"/>
          <w:szCs w:val="18"/>
        </w:rPr>
        <w:t xml:space="preserve">;: </w:t>
      </w:r>
      <w:r>
        <w:rPr>
          <w:rFonts w:ascii="Arial" w:hAnsi="Arial" w:cs="Arial"/>
          <w:color w:val="000000"/>
          <w:sz w:val="18"/>
          <w:szCs w:val="18"/>
        </w:rPr>
        <w:t>■</w:t>
      </w:r>
      <w:r>
        <w:rPr>
          <w:rFonts w:ascii="Verdana" w:hAnsi="Verdana"/>
          <w:color w:val="000000"/>
          <w:sz w:val="18"/>
          <w:szCs w:val="18"/>
        </w:rPr>
        <w:t xml:space="preserve"> . </w:t>
      </w:r>
      <w:r>
        <w:rPr>
          <w:rFonts w:ascii="Arial" w:hAnsi="Arial" w:cs="Arial"/>
          <w:color w:val="000000"/>
          <w:sz w:val="18"/>
          <w:szCs w:val="18"/>
        </w:rPr>
        <w:t>■</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определение понятия леса и</w:t>
      </w:r>
      <w:r>
        <w:rPr>
          <w:rStyle w:val="WW8Num3z0"/>
          <w:rFonts w:ascii="Verdana" w:hAnsi="Verdana"/>
          <w:color w:val="000000"/>
          <w:sz w:val="18"/>
          <w:szCs w:val="18"/>
        </w:rPr>
        <w:t> </w:t>
      </w:r>
      <w:r>
        <w:rPr>
          <w:rStyle w:val="WW8Num4z0"/>
          <w:rFonts w:ascii="Verdana" w:hAnsi="Verdana"/>
          <w:color w:val="4682B4"/>
          <w:sz w:val="18"/>
          <w:szCs w:val="18"/>
        </w:rPr>
        <w:t>отграничение</w:t>
      </w:r>
      <w:r>
        <w:rPr>
          <w:rStyle w:val="WW8Num3z0"/>
          <w:rFonts w:ascii="Verdana" w:hAnsi="Verdana"/>
          <w:color w:val="000000"/>
          <w:sz w:val="18"/>
          <w:szCs w:val="18"/>
        </w:rPr>
        <w:t> </w:t>
      </w:r>
      <w:r>
        <w:rPr>
          <w:rFonts w:ascii="Verdana" w:hAnsi="Verdana"/>
          <w:color w:val="000000"/>
          <w:sz w:val="18"/>
          <w:szCs w:val="18"/>
        </w:rPr>
        <w:t>его от смежных понятий;</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прав на лесные участки;</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рассмотрение системы плановых документов по использованию лесов; .</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раскрытие содержания понятия «</w:t>
      </w:r>
      <w:r>
        <w:rPr>
          <w:rStyle w:val="WW8Num4z0"/>
          <w:rFonts w:ascii="Verdana" w:hAnsi="Verdana"/>
          <w:color w:val="4682B4"/>
          <w:sz w:val="18"/>
          <w:szCs w:val="18"/>
        </w:rPr>
        <w:t>использование лесов</w:t>
      </w:r>
      <w:r>
        <w:rPr>
          <w:rFonts w:ascii="Verdana" w:hAnsi="Verdana"/>
          <w:color w:val="000000"/>
          <w:sz w:val="18"/>
          <w:szCs w:val="18"/>
        </w:rPr>
        <w:t>»;</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видов использования лесов;</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проведение классификации видов использования лесов;</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 правовой; природы« договоров- аренды лесного участка и купли-продажи лесных насаждений; и определение прав -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сторон по. договору;</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 и обоснование конкретных предложений по совершенствованию нормативных правовых актов.</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В процессе диссертационного исследования использовались как общие (анализ, синтез, абстрагирование, обобщение), так и частные (формально-логический, историко-правовой-, сравнительно-правовой и др.) методы исследования. Исходным методом исследования выступал диалектический метод познания.</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Теоретической основой диссертации послужили научные труды специалистов в области лесного права, земельного права и: экологического права, среди; которых можно особо выделить работы Н.Н: Абаниной, Г.А. Аксенёнка,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М.М; Бринчука, М.И. Васильевой, И.Н.</w:t>
      </w:r>
      <w:r>
        <w:rPr>
          <w:rStyle w:val="WW8Num3z0"/>
          <w:rFonts w:ascii="Verdana" w:hAnsi="Verdana"/>
          <w:color w:val="000000"/>
          <w:sz w:val="18"/>
          <w:szCs w:val="18"/>
        </w:rPr>
        <w:t> </w:t>
      </w:r>
      <w:r>
        <w:rPr>
          <w:rStyle w:val="WW8Num4z0"/>
          <w:rFonts w:ascii="Verdana" w:hAnsi="Verdana"/>
          <w:color w:val="4682B4"/>
          <w:sz w:val="18"/>
          <w:szCs w:val="18"/>
        </w:rPr>
        <w:t>Веденина</w:t>
      </w:r>
      <w:r>
        <w:rPr>
          <w:rFonts w:ascii="Verdana" w:hAnsi="Verdana"/>
          <w:color w:val="000000"/>
          <w:sz w:val="18"/>
          <w:szCs w:val="18"/>
        </w:rPr>
        <w:t xml:space="preserve">, В.П; Головача, В.Ф. Горбового, В .К. Григорьева, </w:t>
      </w:r>
      <w:r>
        <w:rPr>
          <w:rFonts w:ascii="Verdana" w:hAnsi="Verdana"/>
          <w:color w:val="000000"/>
          <w:sz w:val="18"/>
          <w:szCs w:val="18"/>
        </w:rPr>
        <w:lastRenderedPageBreak/>
        <w:t>Р.К.</w:t>
      </w:r>
      <w:r>
        <w:rPr>
          <w:rStyle w:val="WW8Num3z0"/>
          <w:rFonts w:ascii="Verdana" w:hAnsi="Verdana"/>
          <w:color w:val="000000"/>
          <w:sz w:val="18"/>
          <w:szCs w:val="18"/>
        </w:rPr>
        <w:t> </w:t>
      </w:r>
      <w:r>
        <w:rPr>
          <w:rStyle w:val="WW8Num4z0"/>
          <w:rFonts w:ascii="Verdana" w:hAnsi="Verdana"/>
          <w:color w:val="4682B4"/>
          <w:sz w:val="18"/>
          <w:szCs w:val="18"/>
        </w:rPr>
        <w:t>Гусева</w:t>
      </w:r>
      <w:r>
        <w:rPr>
          <w:rFonts w:ascii="Verdana" w:hAnsi="Verdana"/>
          <w:color w:val="000000"/>
          <w:sz w:val="18"/>
          <w:szCs w:val="18"/>
        </w:rPr>
        <w:t>^ O.JI. Дубовик, Б.В. Ерофеева, Ю.Г.</w:t>
      </w:r>
      <w:r>
        <w:rPr>
          <w:rStyle w:val="WW8Num3z0"/>
          <w:rFonts w:ascii="Verdana" w:hAnsi="Verdana"/>
          <w:color w:val="000000"/>
          <w:sz w:val="18"/>
          <w:szCs w:val="18"/>
        </w:rPr>
        <w:t> </w:t>
      </w:r>
      <w:r>
        <w:rPr>
          <w:rStyle w:val="WW8Num4z0"/>
          <w:rFonts w:ascii="Verdana" w:hAnsi="Verdana"/>
          <w:color w:val="4682B4"/>
          <w:sz w:val="18"/>
          <w:szCs w:val="18"/>
        </w:rPr>
        <w:t>Жарикова</w:t>
      </w:r>
      <w:r>
        <w:rPr>
          <w:rFonts w:ascii="Verdana" w:hAnsi="Verdana"/>
          <w:color w:val="000000"/>
          <w:sz w:val="18"/>
          <w:szCs w:val="18"/>
        </w:rPr>
        <w:t>, Л; А. Заславской, O.A.</w:t>
      </w:r>
      <w:r>
        <w:rPr>
          <w:rStyle w:val="WW8Num3z0"/>
          <w:rFonts w:ascii="Verdana" w:hAnsi="Verdana"/>
          <w:color w:val="000000"/>
          <w:sz w:val="18"/>
          <w:szCs w:val="18"/>
        </w:rPr>
        <w:t> </w:t>
      </w:r>
      <w:r>
        <w:rPr>
          <w:rStyle w:val="WW8Num4z0"/>
          <w:rFonts w:ascii="Verdana" w:hAnsi="Verdana"/>
          <w:color w:val="4682B4"/>
          <w:sz w:val="18"/>
          <w:szCs w:val="18"/>
        </w:rPr>
        <w:t>Зиновьевой</w:t>
      </w:r>
      <w:r>
        <w:rPr>
          <w:rFonts w:ascii="Verdana" w:hAnsi="Verdana"/>
          <w:color w:val="000000"/>
          <w:sz w:val="18"/>
          <w:szCs w:val="18"/>
        </w:rPr>
        <w:t>, И.А. Иконицкой, В.В. Киреева, Б. Д.</w:t>
      </w:r>
      <w:r>
        <w:rPr>
          <w:rStyle w:val="WW8Num3z0"/>
          <w:rFonts w:ascii="Verdana" w:hAnsi="Verdana"/>
          <w:color w:val="000000"/>
          <w:sz w:val="18"/>
          <w:szCs w:val="18"/>
        </w:rPr>
        <w:t> </w:t>
      </w:r>
      <w:r>
        <w:rPr>
          <w:rStyle w:val="WW8Num4z0"/>
          <w:rFonts w:ascii="Verdana" w:hAnsi="Verdana"/>
          <w:color w:val="4682B4"/>
          <w:sz w:val="18"/>
          <w:szCs w:val="18"/>
        </w:rPr>
        <w:t>Колбасова</w:t>
      </w:r>
      <w:r>
        <w:rPr>
          <w:rFonts w:ascii="Verdana" w:hAnsi="Verdana"/>
          <w:color w:val="000000"/>
          <w:sz w:val="18"/>
          <w:szCs w:val="18"/>
        </w:rPr>
        <w:t>, Д.11. Конокотина, Н.И. Краснова, И.О.</w:t>
      </w:r>
      <w:r>
        <w:rPr>
          <w:rStyle w:val="WW8Num3z0"/>
          <w:rFonts w:ascii="Verdana" w:hAnsi="Verdana"/>
          <w:color w:val="000000"/>
          <w:sz w:val="18"/>
          <w:szCs w:val="18"/>
        </w:rPr>
        <w:t> </w:t>
      </w:r>
      <w:r>
        <w:rPr>
          <w:rStyle w:val="WW8Num4z0"/>
          <w:rFonts w:ascii="Verdana" w:hAnsi="Verdana"/>
          <w:color w:val="4682B4"/>
          <w:sz w:val="18"/>
          <w:szCs w:val="18"/>
        </w:rPr>
        <w:t>Красновой</w:t>
      </w:r>
      <w:r>
        <w:rPr>
          <w:rFonts w:ascii="Verdana" w:hAnsi="Verdana"/>
          <w:color w:val="000000"/>
          <w:sz w:val="18"/>
          <w:szCs w:val="18"/>
        </w:rPr>
        <w:t>, О.И. Крассова, О.В. Куликовой, A.B.</w:t>
      </w:r>
      <w:r>
        <w:rPr>
          <w:rStyle w:val="WW8Num3z0"/>
          <w:rFonts w:ascii="Verdana" w:hAnsi="Verdana"/>
          <w:color w:val="000000"/>
          <w:sz w:val="18"/>
          <w:szCs w:val="18"/>
        </w:rPr>
        <w:t> </w:t>
      </w:r>
      <w:r>
        <w:rPr>
          <w:rStyle w:val="WW8Num4z0"/>
          <w:rFonts w:ascii="Verdana" w:hAnsi="Verdana"/>
          <w:color w:val="4682B4"/>
          <w:sz w:val="18"/>
          <w:szCs w:val="18"/>
        </w:rPr>
        <w:t>Мазурова</w:t>
      </w:r>
      <w:r>
        <w:rPr>
          <w:rFonts w:ascii="Verdana" w:hAnsi="Verdana"/>
          <w:color w:val="000000"/>
          <w:sz w:val="18"/>
          <w:szCs w:val="18"/>
        </w:rPr>
        <w:t>, И.Ф. Панкратова, В.П. Петрова,</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Т.В. Петровой, Г.Н.</w:t>
      </w:r>
      <w:r>
        <w:rPr>
          <w:rStyle w:val="WW8Num3z0"/>
          <w:rFonts w:ascii="Verdana" w:hAnsi="Verdana"/>
          <w:color w:val="000000"/>
          <w:sz w:val="18"/>
          <w:szCs w:val="18"/>
        </w:rPr>
        <w:t> </w:t>
      </w:r>
      <w:r>
        <w:rPr>
          <w:rStyle w:val="WW8Num4z0"/>
          <w:rFonts w:ascii="Verdana" w:hAnsi="Verdana"/>
          <w:color w:val="4682B4"/>
          <w:sz w:val="18"/>
          <w:szCs w:val="18"/>
        </w:rPr>
        <w:t>Полянской</w:t>
      </w:r>
      <w:r>
        <w:rPr>
          <w:rFonts w:ascii="Verdana" w:hAnsi="Verdana"/>
          <w:color w:val="000000"/>
          <w:sz w:val="18"/>
          <w:szCs w:val="18"/>
        </w:rPr>
        <w:t>, А.Ю. Пуряевой, A.M. Турубинера,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Style w:val="WW8Num3z0"/>
          <w:rFonts w:ascii="Verdana" w:hAnsi="Verdana"/>
          <w:color w:val="000000"/>
          <w:sz w:val="18"/>
          <w:szCs w:val="18"/>
        </w:rPr>
        <w:t> </w:t>
      </w:r>
      <w:r>
        <w:rPr>
          <w:rFonts w:ascii="Verdana" w:hAnsi="Verdana"/>
          <w:color w:val="000000"/>
          <w:sz w:val="18"/>
          <w:szCs w:val="18"/>
        </w:rPr>
        <w:t>и других ученых.</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исследовании отношений права собственности и</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форм использования лесов в работе использованы достижения ученых в области теории государства и права и гражданского права: С.С. Алексеева; М:И.</w:t>
      </w:r>
      <w:r>
        <w:rPr>
          <w:rStyle w:val="WW8Num3z0"/>
          <w:rFonts w:ascii="Verdana" w:hAnsi="Verdana"/>
          <w:color w:val="000000"/>
          <w:sz w:val="18"/>
          <w:szCs w:val="18"/>
        </w:rPr>
        <w:t> </w:t>
      </w:r>
      <w:r>
        <w:rPr>
          <w:rStyle w:val="WW8Num4z0"/>
          <w:rFonts w:ascii="Verdana" w:hAnsi="Verdana"/>
          <w:color w:val="4682B4"/>
          <w:sz w:val="18"/>
          <w:szCs w:val="18"/>
        </w:rPr>
        <w:t>Брагинского</w:t>
      </w:r>
      <w:r>
        <w:rPr>
          <w:rFonts w:ascii="Verdana" w:hAnsi="Verdana"/>
          <w:color w:val="000000"/>
          <w:sz w:val="18"/>
          <w:szCs w:val="18"/>
        </w:rPr>
        <w:t>, В.В: Витрянского, И.В. Елисеева, В.П.</w:t>
      </w:r>
      <w:r>
        <w:rPr>
          <w:rStyle w:val="WW8Num3z0"/>
          <w:rFonts w:ascii="Verdana" w:hAnsi="Verdana"/>
          <w:color w:val="000000"/>
          <w:sz w:val="18"/>
          <w:szCs w:val="18"/>
        </w:rPr>
        <w:t> </w:t>
      </w:r>
      <w:r>
        <w:rPr>
          <w:rStyle w:val="WW8Num4z0"/>
          <w:rFonts w:ascii="Verdana" w:hAnsi="Verdana"/>
          <w:color w:val="4682B4"/>
          <w:sz w:val="18"/>
          <w:szCs w:val="18"/>
        </w:rPr>
        <w:t>Мозолина</w:t>
      </w:r>
      <w:r>
        <w:rPr>
          <w:rFonts w:ascii="Verdana" w:hAnsi="Verdana"/>
          <w:color w:val="000000"/>
          <w:sz w:val="18"/>
          <w:szCs w:val="18"/>
        </w:rPr>
        <w:t>, А.П. Сергеева, Е.А. Суханова, Ю.К. Толстого, В.В.</w:t>
      </w:r>
      <w:r>
        <w:rPr>
          <w:rStyle w:val="WW8Num4z0"/>
          <w:rFonts w:ascii="Verdana" w:hAnsi="Verdana"/>
          <w:color w:val="4682B4"/>
          <w:sz w:val="18"/>
          <w:szCs w:val="18"/>
        </w:rPr>
        <w:t>Чубарова</w:t>
      </w:r>
      <w:r>
        <w:rPr>
          <w:rStyle w:val="WW8Num3z0"/>
          <w:rFonts w:ascii="Verdana" w:hAnsi="Verdana"/>
          <w:color w:val="000000"/>
          <w:sz w:val="18"/>
          <w:szCs w:val="18"/>
        </w:rPr>
        <w:t> </w:t>
      </w:r>
      <w:r>
        <w:rPr>
          <w:rFonts w:ascii="Verdana" w:hAnsi="Verdana"/>
          <w:color w:val="000000"/>
          <w:sz w:val="18"/>
          <w:szCs w:val="18"/>
        </w:rPr>
        <w:t>и др.</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написании диссертации были изучены работы специалистов науки лесоводства: Ф.К.</w:t>
      </w:r>
      <w:r>
        <w:rPr>
          <w:rStyle w:val="WW8Num3z0"/>
          <w:rFonts w:ascii="Verdana" w:hAnsi="Verdana"/>
          <w:color w:val="000000"/>
          <w:sz w:val="18"/>
          <w:szCs w:val="18"/>
        </w:rPr>
        <w:t> </w:t>
      </w:r>
      <w:r>
        <w:rPr>
          <w:rStyle w:val="WW8Num4z0"/>
          <w:rFonts w:ascii="Verdana" w:hAnsi="Verdana"/>
          <w:color w:val="4682B4"/>
          <w:sz w:val="18"/>
          <w:szCs w:val="18"/>
        </w:rPr>
        <w:t>Арнольда</w:t>
      </w:r>
      <w:r>
        <w:rPr>
          <w:rFonts w:ascii="Verdana" w:hAnsi="Verdana"/>
          <w:color w:val="000000"/>
          <w:sz w:val="18"/>
          <w:szCs w:val="18"/>
        </w:rPr>
        <w:t>, В.И. Гавриленко, В.А. Ильина, Г.Ф.</w:t>
      </w:r>
      <w:r>
        <w:rPr>
          <w:rStyle w:val="WW8Num3z0"/>
          <w:rFonts w:ascii="Verdana" w:hAnsi="Verdana"/>
          <w:color w:val="000000"/>
          <w:sz w:val="18"/>
          <w:szCs w:val="18"/>
        </w:rPr>
        <w:t> </w:t>
      </w:r>
      <w:r>
        <w:rPr>
          <w:rStyle w:val="WW8Num4z0"/>
          <w:rFonts w:ascii="Verdana" w:hAnsi="Verdana"/>
          <w:color w:val="4682B4"/>
          <w:sz w:val="18"/>
          <w:szCs w:val="18"/>
        </w:rPr>
        <w:t>Морозова</w:t>
      </w:r>
      <w:r>
        <w:rPr>
          <w:rFonts w:ascii="Verdana" w:hAnsi="Verdana"/>
          <w:color w:val="000000"/>
          <w:sz w:val="18"/>
          <w:szCs w:val="18"/>
        </w:rPr>
        <w:t>, Н.М. Набатова, Н.В. Невзорова, М.В.</w:t>
      </w:r>
      <w:r>
        <w:rPr>
          <w:rStyle w:val="WW8Num3z0"/>
          <w:rFonts w:ascii="Verdana" w:hAnsi="Verdana"/>
          <w:color w:val="000000"/>
          <w:sz w:val="18"/>
          <w:szCs w:val="18"/>
        </w:rPr>
        <w:t> </w:t>
      </w:r>
      <w:r>
        <w:rPr>
          <w:rStyle w:val="WW8Num4z0"/>
          <w:rFonts w:ascii="Verdana" w:hAnsi="Verdana"/>
          <w:color w:val="4682B4"/>
          <w:sz w:val="18"/>
          <w:szCs w:val="18"/>
        </w:rPr>
        <w:t>Никонова</w:t>
      </w:r>
      <w:r>
        <w:rPr>
          <w:rFonts w:ascii="Verdana" w:hAnsi="Verdana"/>
          <w:color w:val="000000"/>
          <w:sz w:val="18"/>
          <w:szCs w:val="18"/>
        </w:rPr>
        <w:t>, В.Н. Петрова, А.И. Писаренко, Г.И.</w:t>
      </w:r>
      <w:r>
        <w:rPr>
          <w:rStyle w:val="WW8Num3z0"/>
          <w:rFonts w:ascii="Verdana" w:hAnsi="Verdana"/>
          <w:color w:val="000000"/>
          <w:sz w:val="18"/>
          <w:szCs w:val="18"/>
        </w:rPr>
        <w:t> </w:t>
      </w:r>
      <w:r>
        <w:rPr>
          <w:rStyle w:val="WW8Num4z0"/>
          <w:rFonts w:ascii="Verdana" w:hAnsi="Verdana"/>
          <w:color w:val="4682B4"/>
          <w:sz w:val="18"/>
          <w:szCs w:val="18"/>
        </w:rPr>
        <w:t>Редько</w:t>
      </w:r>
      <w:r>
        <w:rPr>
          <w:rFonts w:ascii="Verdana" w:hAnsi="Verdana"/>
          <w:color w:val="000000"/>
          <w:sz w:val="18"/>
          <w:szCs w:val="18"/>
        </w:rPr>
        <w:t>, Н.Г. Редько, А.Ф. Тимофеева, М.Е.</w:t>
      </w:r>
      <w:r>
        <w:rPr>
          <w:rStyle w:val="WW8Num3z0"/>
          <w:rFonts w:ascii="Verdana" w:hAnsi="Verdana"/>
          <w:color w:val="000000"/>
          <w:sz w:val="18"/>
          <w:szCs w:val="18"/>
        </w:rPr>
        <w:t> </w:t>
      </w:r>
      <w:r>
        <w:rPr>
          <w:rStyle w:val="WW8Num4z0"/>
          <w:rFonts w:ascii="Verdana" w:hAnsi="Verdana"/>
          <w:color w:val="4682B4"/>
          <w:sz w:val="18"/>
          <w:szCs w:val="18"/>
        </w:rPr>
        <w:t>Ткаченко</w:t>
      </w:r>
      <w:r>
        <w:rPr>
          <w:rFonts w:ascii="Verdana" w:hAnsi="Verdana"/>
          <w:color w:val="000000"/>
          <w:sz w:val="18"/>
          <w:szCs w:val="18"/>
        </w:rPr>
        <w:t>.</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правовую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РФ, постановления Правительства РФ, нормативные правовые акты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законы субъектов Российской Федерации, нормативные правовые акты советского и дореволюционного периодов, регулирующие общественные отношения по использованию лесов.</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Настоящая диссертация является одним из первых комплексных исследований на монографическом уровне института использования лесов, произрастающих на землях лесного фонда, проведенного путем анализа нового и недостаточно апробированного на практике Лесного кодекса Российской Федерации и</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нормативных актов. Результатом проведенного исследования является- теоретическое осмысление ряда новелл лесного законодательства и внесение конкретных рекомендаций по внесению изменений в Ж РФ и иные нормативные правовые акты в целях совершенствования действующего лесного законодательства.</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Понятие леса тесно связано с категорией земель, на которых он располагается. Совокупность деревьев и кустарников, произрастающих на землях лесного фонда, следует признать лесом. Критерии признания совокупности деревьев и кустарников лесом на землях иных категорий должны быть разработаны</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органом исполнительной власти.</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Применяемое в. Лесном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понятие «</w:t>
      </w:r>
      <w:r>
        <w:rPr>
          <w:rStyle w:val="WW8Num4z0"/>
          <w:rFonts w:ascii="Verdana" w:hAnsi="Verdana"/>
          <w:color w:val="4682B4"/>
          <w:sz w:val="18"/>
          <w:szCs w:val="18"/>
        </w:rPr>
        <w:t>использование лесов</w:t>
      </w:r>
      <w:r>
        <w:rPr>
          <w:rFonts w:ascii="Verdana" w:hAnsi="Verdana"/>
          <w:color w:val="000000"/>
          <w:sz w:val="18"/>
          <w:szCs w:val="18"/>
        </w:rPr>
        <w:t>» является широким, включающим лесопользование (извлечение полезных свойств леса как природного объекта, выполняющего средообразующие, водоохранные, защитные, оздоровительные и иные функции в интересах обеспечения права каждого на благоприятную окружающую среду, и леса как природного ресурса -объекта имущественных отношений), и землепользование, то есть извлечение полезных свойств земельного участка, на котором произрастает лес. Проведена классификация видов использования- лесов на виды лесопользования и землепользования.</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Предлагается дополнить ч. 6 ст. 21 ЛК РФ* следующим предложением: «Для^ строительства, реконструкции и эксплуатации объектов, несвязанных с созданием1 лесной инфраструктуры, используются прежде всего нелесные земли лесного фонда и*лишь при невозможности их использования - лесные земли».</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Исходя из понятия лесной рекреации как пребывания* людей в лесах в культурно-оздоровительных, туристских и спортивных целях обосновывается, что к использованию лесов для рекреационных целей следует относить не только осуществление рекреационной деятельности, но и пребывание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лесах и использование</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лесов для осуществления любительской- и спортивной охоты. Такой^ подход позволяет установить взаимосогласованные правила использования лесов в рекреационных целях, расположенных на землях лесного фонда и землях иных категорий, и разработать общие нормы рекреационной нагрузки на лес как экосистему. Целесообразно дополнить ч. 4 ст. 41 ЛК РФ следующим предложением: «Лесные участки, предоставленные в аренду для осуществления- рекреационной деятельности, должны использоваться в рекреационных целях не только в интересах арендаторов, но и местного населения».</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11 Лесного кодекса РФ рассматривает пребывание граждан в лесах как способ приобретения права собственности на общедоступные для сбора дикорастущие плоды, ягоды и другие пищевые лесные ресурсы и недревесные лесные ресурсы, что не отражает рекреационного значения лесов 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положений о праве, граждан на отдых и. благоприятную окружающую среду. В связи с этим предлагается внести изменения в Лесной кодекс РФ4 и изложить ч. 1 ст. 11 в. следующей редакции: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имеют право свободно и бесплатно пребывать, в лесах в культурно-оздоровительных, туристских и спортивных целях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Договор аренды лесного участка, находящегося в государственной, или муниципальной* собственности, сочетает</w:t>
      </w:r>
      <w:r>
        <w:rPr>
          <w:rStyle w:val="WW8Num3z0"/>
          <w:rFonts w:ascii="Verdana" w:hAnsi="Verdana"/>
          <w:color w:val="000000"/>
          <w:sz w:val="18"/>
          <w:szCs w:val="18"/>
        </w:rPr>
        <w:t> </w:t>
      </w:r>
      <w:r>
        <w:rPr>
          <w:rStyle w:val="WW8Num4z0"/>
          <w:rFonts w:ascii="Verdana" w:hAnsi="Verdana"/>
          <w:color w:val="4682B4"/>
          <w:sz w:val="18"/>
          <w:szCs w:val="18"/>
        </w:rPr>
        <w:t>частноправовые</w:t>
      </w:r>
      <w:r>
        <w:rPr>
          <w:rStyle w:val="WW8Num3z0"/>
          <w:rFonts w:ascii="Verdana" w:hAnsi="Verdana"/>
          <w:color w:val="000000"/>
          <w:sz w:val="18"/>
          <w:szCs w:val="18"/>
        </w:rPr>
        <w:t> </w:t>
      </w:r>
      <w:r>
        <w:rPr>
          <w:rFonts w:ascii="Verdana" w:hAnsi="Verdana"/>
          <w:color w:val="000000"/>
          <w:sz w:val="18"/>
          <w:szCs w:val="18"/>
        </w:rPr>
        <w:t>и публично-правовые черты« И1 имеет особенности, позволяющие его рассматривать .в: качестве отдельного вида договора аренды. Такими особенностями- являются: особый субъектный состав (</w:t>
      </w:r>
      <w:r>
        <w:rPr>
          <w:rStyle w:val="WW8Num4z0"/>
          <w:rFonts w:ascii="Verdana" w:hAnsi="Verdana"/>
          <w:color w:val="4682B4"/>
          <w:sz w:val="18"/>
          <w:szCs w:val="18"/>
        </w:rPr>
        <w:t>арендодателем</w:t>
      </w:r>
      <w:r>
        <w:rPr>
          <w:rStyle w:val="WW8Num3z0"/>
          <w:rFonts w:ascii="Verdana" w:hAnsi="Verdana"/>
          <w:color w:val="000000"/>
          <w:sz w:val="18"/>
          <w:szCs w:val="18"/>
        </w:rPr>
        <w:t> </w:t>
      </w:r>
      <w:r>
        <w:rPr>
          <w:rFonts w:ascii="Verdana" w:hAnsi="Verdana"/>
          <w:color w:val="000000"/>
          <w:sz w:val="18"/>
          <w:szCs w:val="18"/>
        </w:rPr>
        <w:t>выступает . государственный орган исполнительной власти или орган местного самоуправления); особый объект -лесной, участок; осуществление на арендованном лесном участке разрешенных видов использования-лесов;</w:t>
      </w:r>
      <w:r>
        <w:rPr>
          <w:rStyle w:val="WW8Num3z0"/>
          <w:rFonts w:ascii="Verdana" w:hAnsi="Verdana"/>
          <w:color w:val="000000"/>
          <w:sz w:val="18"/>
          <w:szCs w:val="18"/>
        </w:rPr>
        <w:t> </w:t>
      </w:r>
      <w:r>
        <w:rPr>
          <w:rStyle w:val="WW8Num4z0"/>
          <w:rFonts w:ascii="Verdana" w:hAnsi="Verdana"/>
          <w:color w:val="4682B4"/>
          <w:sz w:val="18"/>
          <w:szCs w:val="18"/>
        </w:rPr>
        <w:t>возложение</w:t>
      </w:r>
      <w:r>
        <w:rPr>
          <w:rStyle w:val="WW8Num3z0"/>
          <w:rFonts w:ascii="Verdana" w:hAnsi="Verdana"/>
          <w:color w:val="000000"/>
          <w:sz w:val="18"/>
          <w:szCs w:val="18"/>
        </w:rPr>
        <w:t> </w:t>
      </w:r>
      <w:r>
        <w:rPr>
          <w:rFonts w:ascii="Verdana" w:hAnsi="Verdana"/>
          <w:color w:val="000000"/>
          <w:sz w:val="18"/>
          <w:szCs w:val="18"/>
        </w:rPr>
        <w:t>публичных обязанностей на*арендатора (разработка проекта освоения лесов, осуществление санитарно-оздоровительных мероприятий, осуществление мер по лесовосстановлению (при заготовке древесины); специальные основания досрочного</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договора- (невыполнение арендатором требований лесохозяйственного регламента и проекта освоения лесов).</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Предлагается дополнить п. 18 Примерного договора аренды лесного участка, утвержденного</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РФ*от 28' мая, 2007г., следующей фразой: «Стороны, в заключаемом договоре указывают перечень нарушений, являющихся-основанием досрочного расторжения договора помимо оснований, установленных законом»; а также включить в Примерный договор аренды лесного участка пункт, рекомендующий сторонам предусматривать в договорах меры экономического стимулирования арендаторов, применяющих новые технологии при использовании лесов;, позволяющие' более эффективно сохранять средообразующие; защитные и иные полезные функции лесов.</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Договор купли-продажи лесных насаждений, имеет следующие-значительные особенности: на покупателя- возлагаются; дополнительные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по обращению объекта договора в собственность (заготовка" древесины); договор заключается исключительно в целях осуществления одного из видов использования лесов - заготовки древесины; право собственности на древесину покупатель приобретает с момента, вывоза1, ее из леса, если иное; не предусмотрено договором; на покупателя возлагаются специальные обязанности (выполнение работ по проведению лесосеки, обеспечение сохранения подроста: в: обусловленном договором количестве, очистка, лесосеки от порубочных, остатков; срок действия договора ограничен' законом и др.), совокупность которых позволяют рассматривать его в качестве отдельного договора;купли-' продажи: Предлагается дополнить ст. 75 Лесного кодекса частью -7Следующего содержания: «Передача: лесных насаждений продавцом и принятие их покупателем осуществляется по подписываемому сторонами- передаточному акту.- Лесные насаждения- считаются переданными : со дня? подписания? передаточного акта обеими- сторонами. . С этого момента на "покупателя переходит риск случайной- гибели или случайного повреждения,: лесных насаждений».</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Статью 83 Лесного кодекса РФ предлагается; дополнить.:частью 9 (I) следующего содержания:: «Порядок</w:t>
      </w:r>
      <w:r>
        <w:rPr>
          <w:rStyle w:val="WW8Num3z0"/>
          <w:rFonts w:ascii="Verdana" w:hAnsi="Verdana"/>
          <w:color w:val="000000"/>
          <w:sz w:val="18"/>
          <w:szCs w:val="18"/>
        </w:rPr>
        <w:t> </w:t>
      </w:r>
      <w:r>
        <w:rPr>
          <w:rStyle w:val="WW8Num4z0"/>
          <w:rFonts w:ascii="Verdana" w:hAnsi="Verdana"/>
          <w:color w:val="4682B4"/>
          <w:sz w:val="18"/>
          <w:szCs w:val="18"/>
        </w:rPr>
        <w:t>изъятия</w:t>
      </w:r>
      <w:r>
        <w:rPr>
          <w:rFonts w:ascii="Verdana" w:hAnsi="Verdana"/>
          <w:color w:val="000000"/>
          <w:sz w:val="18"/>
          <w:szCs w:val="18"/>
        </w:rPr>
        <w:t>: соответствующих полномочий у органов исполнительной власти субъектов Российской Федерации в случае</w:t>
      </w:r>
      <w:r>
        <w:rPr>
          <w:rStyle w:val="WW8Num3z0"/>
          <w:rFonts w:ascii="Verdana" w:hAnsi="Verdana"/>
          <w:color w:val="000000"/>
          <w:sz w:val="18"/>
          <w:szCs w:val="18"/>
        </w:rPr>
        <w:t> </w:t>
      </w:r>
      <w:r>
        <w:rPr>
          <w:rStyle w:val="WW8Num4z0"/>
          <w:rFonts w:ascii="Verdana" w:hAnsi="Verdana"/>
          <w:color w:val="4682B4"/>
          <w:sz w:val="18"/>
          <w:szCs w:val="18"/>
        </w:rPr>
        <w:t>ненадлежащего</w:t>
      </w:r>
      <w:r>
        <w:rPr>
          <w:rStyle w:val="WW8Num3z0"/>
          <w:rFonts w:ascii="Verdana" w:hAnsi="Verdana"/>
          <w:color w:val="000000"/>
          <w:sz w:val="18"/>
          <w:szCs w:val="18"/>
        </w:rPr>
        <w:t> </w:t>
      </w:r>
      <w:r>
        <w:rPr>
          <w:rFonts w:ascii="Verdana" w:hAnsi="Verdana"/>
          <w:color w:val="000000"/>
          <w:sz w:val="18"/>
          <w:szCs w:val="18"/>
        </w:rPr>
        <w:t>осуществления: переданных им полномочий устанавливается? Правительством Российской Федерации на основе: :, предложений;</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федерального органа исполнительной власти».</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Содержащиеся в диссертации положения, выводы и предложения могут быть использованы в работе по совершенствованию законодательства, в дальнейших-научных исследованиях по данной теме, в учебном процессе при чтении лекций и проведении семинарских занятий по курсу «</w:t>
      </w:r>
      <w:r>
        <w:rPr>
          <w:rStyle w:val="WW8Num4z0"/>
          <w:rFonts w:ascii="Verdana" w:hAnsi="Verdana"/>
          <w:color w:val="4682B4"/>
          <w:sz w:val="18"/>
          <w:szCs w:val="18"/>
        </w:rPr>
        <w:t>Лесное право</w:t>
      </w:r>
      <w:r>
        <w:rPr>
          <w:rFonts w:ascii="Verdana" w:hAnsi="Verdana"/>
          <w:color w:val="000000"/>
          <w:sz w:val="18"/>
          <w:szCs w:val="18"/>
        </w:rPr>
        <w:t xml:space="preserve">». Высказанные в работе положения могут представить интерес для Министерства природных ресурсов РФ, Федерального </w:t>
      </w:r>
      <w:r>
        <w:rPr>
          <w:rFonts w:ascii="Verdana" w:hAnsi="Verdana"/>
          <w:color w:val="000000"/>
          <w:sz w:val="18"/>
          <w:szCs w:val="18"/>
        </w:rPr>
        <w:lastRenderedPageBreak/>
        <w:t>агентства лесного хозяйства, соответствующих органов исполнительной власти субъектов Российской Федерации для совершенствования деятельности по использованию лесов.</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Предложения и основные выводы диссертации апробированы при чтении лекций, проведении семинарских занятий и в выступлениях на научно-практических конференциях: международной научно-практической конференции «Современное законодательство: теория и практика. К 100-летию Государственной Думы России» (22-23 декабря 2005г., г. Москва); 4-й международной научно-практической конференции молодых ученых, специалистов и студентов «</w:t>
      </w:r>
      <w:r>
        <w:rPr>
          <w:rStyle w:val="WW8Num4z0"/>
          <w:rFonts w:ascii="Verdana" w:hAnsi="Verdana"/>
          <w:color w:val="4682B4"/>
          <w:sz w:val="18"/>
          <w:szCs w:val="18"/>
        </w:rPr>
        <w:t>Проблемы теории и юридической практики в России</w:t>
      </w:r>
      <w:r>
        <w:rPr>
          <w:rFonts w:ascii="Verdana" w:hAnsi="Verdana"/>
          <w:color w:val="000000"/>
          <w:sz w:val="18"/>
          <w:szCs w:val="18"/>
        </w:rPr>
        <w:t>» (22-23 мая 2007г., Самара), международной межвузовской научно-практической конференции студентов и аспирантов «Традиции и новации в системе российского права (4-5 апреля 2008г., г. Москва), а также в тринадцати публикациях, в том числе в шести изданиях, рекомендованных ВАКом.</w:t>
      </w:r>
    </w:p>
    <w:p w:rsidR="004A0B32" w:rsidRDefault="004A0B32" w:rsidP="004A0B3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Быковский, Вадим Кириллович</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Если сравнить способы заключения договора аренды участков лесного фонда по ЛК РФ 1997г. и лесных участков по действующему ЛК РФ, то можно сделать следующие выводы. По ЛК РФ 1997г. участки лесного фонда предоставлялись в аренду по результатам лесных конкурсов с учётом интересов</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работа. С. 184. населения, проживающего на соответствующей территории (ст. 34). В отличие от аукциона, победителем которого признаётся участник, предложивший наиболее высокую цену, победителем конкурса признаётся лицо, которое предложило лучшие условия (п.4 ст. 447 ГК РФ). Зарубежный опыт свидетельствует, что критериями отбора претендентов должны быть компетентность и профессионализм, наличие производственных мощностей, которые не должны исключать</w:t>
      </w:r>
      <w:r>
        <w:rPr>
          <w:rStyle w:val="WW8Num3z0"/>
          <w:rFonts w:ascii="Verdana" w:hAnsi="Verdana"/>
          <w:color w:val="000000"/>
          <w:sz w:val="18"/>
          <w:szCs w:val="18"/>
        </w:rPr>
        <w:t> </w:t>
      </w:r>
      <w:r>
        <w:rPr>
          <w:rStyle w:val="WW8Num4z0"/>
          <w:rFonts w:ascii="Verdana" w:hAnsi="Verdana"/>
          <w:color w:val="4682B4"/>
          <w:sz w:val="18"/>
          <w:szCs w:val="18"/>
        </w:rPr>
        <w:t>состязательность</w:t>
      </w:r>
      <w:r>
        <w:rPr>
          <w:rStyle w:val="WW8Num3z0"/>
          <w:rFonts w:ascii="Verdana" w:hAnsi="Verdana"/>
          <w:color w:val="000000"/>
          <w:sz w:val="18"/>
          <w:szCs w:val="18"/>
        </w:rPr>
        <w:t> </w:t>
      </w:r>
      <w:r>
        <w:rPr>
          <w:rFonts w:ascii="Verdana" w:hAnsi="Verdana"/>
          <w:color w:val="000000"/>
          <w:sz w:val="18"/>
          <w:szCs w:val="18"/>
        </w:rPr>
        <w:t>и участие малого предпринимательства." Основным видом использования лесов, который осуществляется на арендованном лесном участке, является заготовка древесины. В диссертации были рассмотрены Правила заготовки древесины, утверждённые приказом</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РФ от 16 июля 2007г. №184, устанавливающие достаточно «</w:t>
      </w:r>
      <w:r>
        <w:rPr>
          <w:rStyle w:val="WW8Num4z0"/>
          <w:rFonts w:ascii="Verdana" w:hAnsi="Verdana"/>
          <w:color w:val="4682B4"/>
          <w:sz w:val="18"/>
          <w:szCs w:val="18"/>
        </w:rPr>
        <w:t>жесткие</w:t>
      </w:r>
      <w:r>
        <w:rPr>
          <w:rFonts w:ascii="Verdana" w:hAnsi="Verdana"/>
          <w:color w:val="000000"/>
          <w:sz w:val="18"/>
          <w:szCs w:val="18"/>
        </w:rPr>
        <w:t>» требования и к квалификации заготовителей, и к наличию у них материально-технической базы, однако данный вид деятельности</w:t>
      </w:r>
      <w:r>
        <w:rPr>
          <w:rStyle w:val="WW8Num3z0"/>
          <w:rFonts w:ascii="Verdana" w:hAnsi="Verdana"/>
          <w:color w:val="000000"/>
          <w:sz w:val="18"/>
          <w:szCs w:val="18"/>
        </w:rPr>
        <w:t> </w:t>
      </w:r>
      <w:r>
        <w:rPr>
          <w:rStyle w:val="WW8Num4z0"/>
          <w:rFonts w:ascii="Verdana" w:hAnsi="Verdana"/>
          <w:color w:val="4682B4"/>
          <w:sz w:val="18"/>
          <w:szCs w:val="18"/>
        </w:rPr>
        <w:t>лицензированию</w:t>
      </w:r>
      <w:r>
        <w:rPr>
          <w:rStyle w:val="WW8Num3z0"/>
          <w:rFonts w:ascii="Verdana" w:hAnsi="Verdana"/>
          <w:color w:val="000000"/>
          <w:sz w:val="18"/>
          <w:szCs w:val="18"/>
        </w:rPr>
        <w:t> </w:t>
      </w:r>
      <w:r>
        <w:rPr>
          <w:rFonts w:ascii="Verdana" w:hAnsi="Verdana"/>
          <w:color w:val="000000"/>
          <w:sz w:val="18"/>
          <w:szCs w:val="18"/>
        </w:rPr>
        <w:t>не подлежит и Федеральный закон от 8 августа 2001 г. №128-ФЗ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на</w:t>
      </w:r>
      <w:r>
        <w:rPr>
          <w:rStyle w:val="WW8Num3z0"/>
          <w:rFonts w:ascii="Verdana" w:hAnsi="Verdana"/>
          <w:color w:val="000000"/>
          <w:sz w:val="18"/>
          <w:szCs w:val="18"/>
        </w:rPr>
        <w:t> </w:t>
      </w:r>
      <w:r>
        <w:rPr>
          <w:rStyle w:val="WW8Num4z0"/>
          <w:rFonts w:ascii="Verdana" w:hAnsi="Verdana"/>
          <w:color w:val="4682B4"/>
          <w:sz w:val="18"/>
          <w:szCs w:val="18"/>
        </w:rPr>
        <w:t>лицензирование</w:t>
      </w:r>
      <w:r>
        <w:rPr>
          <w:rStyle w:val="WW8Num3z0"/>
          <w:rFonts w:ascii="Verdana" w:hAnsi="Verdana"/>
          <w:color w:val="000000"/>
          <w:sz w:val="18"/>
          <w:szCs w:val="18"/>
        </w:rPr>
        <w:t> </w:t>
      </w:r>
      <w:r>
        <w:rPr>
          <w:rFonts w:ascii="Verdana" w:hAnsi="Verdana"/>
          <w:color w:val="000000"/>
          <w:sz w:val="18"/>
          <w:szCs w:val="18"/>
        </w:rPr>
        <w:t>f природных ресурсов не распространяется.285 Поэтому, как представляется, предусмотренный в ранее действовавшем законодательстве конкурс является оптимальным способом заключения договора аренды, поскольку арендаторы на арендованных лесных участках осуществляют постоянную профессиональную предпринимательскую деятельность, и для её эффективного ведения должны обладать всеми необходимыми ресурсами, которые возможно выявить только с помощью конкурса. Аналогичной точки зрения по этому вопросу придерживается М.И.Васильева, которая считает, что передача лесных участков по единственному критерию может привести к монополизации лесопользования крупными предприятиями, вытеснению среднего и малого бизнеса, банкротству градообразующих предприятий и, как следствие, к росту безработицы в многолесных регионах страны. Кроме того, в условиях отсутствия каких-либо специальных требований к участникам аукциона не исключено, что</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284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Новый Лесной кодекс Российской Федерации // Журнал «</w:t>
      </w:r>
      <w:r>
        <w:rPr>
          <w:rStyle w:val="WW8Num4z0"/>
          <w:rFonts w:ascii="Verdana" w:hAnsi="Verdana"/>
          <w:color w:val="4682B4"/>
          <w:sz w:val="18"/>
          <w:szCs w:val="18"/>
        </w:rPr>
        <w:t>Хозяйство и право</w:t>
      </w:r>
      <w:r>
        <w:rPr>
          <w:rFonts w:ascii="Verdana" w:hAnsi="Verdana"/>
          <w:color w:val="000000"/>
          <w:sz w:val="18"/>
          <w:szCs w:val="18"/>
        </w:rPr>
        <w:t>». 2007. №4. С. 28.</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285 С3 РФ. 2001. №33 (часть 1). Ст. 3930. победителями окажутся структуры, не имеющие прямого отношения к лесному хозяйству и передающие затем свои арендные права в</w:t>
      </w:r>
      <w:r>
        <w:rPr>
          <w:rStyle w:val="WW8Num3z0"/>
          <w:rFonts w:ascii="Verdana" w:hAnsi="Verdana"/>
          <w:color w:val="000000"/>
          <w:sz w:val="18"/>
          <w:szCs w:val="18"/>
        </w:rPr>
        <w:t> </w:t>
      </w:r>
      <w:r>
        <w:rPr>
          <w:rStyle w:val="WW8Num4z0"/>
          <w:rFonts w:ascii="Verdana" w:hAnsi="Verdana"/>
          <w:color w:val="4682B4"/>
          <w:sz w:val="18"/>
          <w:szCs w:val="18"/>
        </w:rPr>
        <w:t>субаренду</w:t>
      </w:r>
      <w:r>
        <w:rPr>
          <w:rStyle w:val="WW8Num3z0"/>
          <w:rFonts w:ascii="Verdana" w:hAnsi="Verdana"/>
          <w:color w:val="000000"/>
          <w:sz w:val="18"/>
          <w:szCs w:val="18"/>
        </w:rPr>
        <w:t> </w:t>
      </w:r>
      <w:r>
        <w:rPr>
          <w:rFonts w:ascii="Verdana" w:hAnsi="Verdana"/>
          <w:color w:val="000000"/>
          <w:sz w:val="18"/>
          <w:szCs w:val="18"/>
        </w:rPr>
        <w:t>профильным предприятиям, которые тем самым будут поставлены в экономически</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ПО/Г невыгодные условия.</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ЛК РФ не реализован провозглашенный в п.7 ст.1 ЛК РФ принцип участия</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общественных объединений в подготовке решений, реализация которых может воздействовать на леса при их использовании, не предусмотрены формы и порядок участия граждан в подготовке таких решений. Массовая передача лесных участков, находящихся в государственной собственности, на длительный срок в аренду требует учёта мнения местного населения.</w:t>
      </w:r>
    </w:p>
    <w:p w:rsidR="004A0B32" w:rsidRDefault="004A0B32" w:rsidP="004A0B3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3. Поскольку договор купли-продажи является не основным договором, оформляющим отношения сторон по использованию лесов, и заключается на непродолжительный срок (не более 1 года) продажа права на его заключение может осуществляться на аукционе.</w:t>
      </w:r>
    </w:p>
    <w:p w:rsidR="004A0B32" w:rsidRDefault="004A0B32" w:rsidP="004A0B3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286</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Правовое регулирование лесных отношений // «</w:t>
      </w:r>
      <w:r>
        <w:rPr>
          <w:rStyle w:val="WW8Num4z0"/>
          <w:rFonts w:ascii="Verdana" w:hAnsi="Verdana"/>
          <w:color w:val="4682B4"/>
          <w:sz w:val="18"/>
          <w:szCs w:val="18"/>
        </w:rPr>
        <w:t>Журнал российского права</w:t>
      </w:r>
      <w:r>
        <w:rPr>
          <w:rFonts w:ascii="Verdana" w:hAnsi="Verdana"/>
          <w:color w:val="000000"/>
          <w:sz w:val="18"/>
          <w:szCs w:val="18"/>
        </w:rPr>
        <w:t>». 2007. №1.</w:t>
      </w:r>
    </w:p>
    <w:p w:rsidR="004A0B32" w:rsidRDefault="004A0B32" w:rsidP="004A0B3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Быковский, Вадим Кириллович, 2008 год</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Принята всенародным голосованием 12 декабря 1993г. // "Российская газета" от 25 декабря 1993 г. N 237.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Лесной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от 4 декабря 2006г. // Российская газета от 8 декабря 2006г.</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Лесной кодекс РФ от 29 января 1997г. // СЗ РФ. 1997. №5. Ст. 2954.</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Основы лесного законодательства РФ от 6 марта 1993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Российской Федерации. 1993г. №15. Ст. 523.</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Земельный кодекс РФ // СЗ РФ. 2001. №44. Ст. 4147.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Водный кодекс РФ // СЗ РФ. 2006. №2006. №23. Ст. 2381.</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 кодекс РФ (часть 1) // СЗ РФ. 1994. №32. Ст. 3301.</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Гражданский кодекс РФ (часть 11) // СЗ РФ. 1996. №5. Ст. 410.</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Кодекс РФ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СЗ РФ. 2002. №1 (часть 1). Ст. 1.</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Уголовный кодекс РФ // СЗ РФ. 1996. №25. Ст. 2954.</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Бюджетный кодекс РФ // СЗ РФ. 1998. №31. Ст. 3823.</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РФ от 8 февраля 1992г. №2395-1 «</w:t>
      </w:r>
      <w:r>
        <w:rPr>
          <w:rStyle w:val="WW8Num4z0"/>
          <w:rFonts w:ascii="Verdana" w:hAnsi="Verdana"/>
          <w:color w:val="4682B4"/>
          <w:sz w:val="18"/>
          <w:szCs w:val="18"/>
        </w:rPr>
        <w:t>О недрах</w:t>
      </w:r>
      <w:r>
        <w:rPr>
          <w:rFonts w:ascii="Verdana" w:hAnsi="Verdana"/>
          <w:color w:val="000000"/>
          <w:sz w:val="18"/>
          <w:szCs w:val="18"/>
        </w:rPr>
        <w:t>» // Ведомости ВСНД и ВС РФ. 1992. №16. Ст. 834 с поел. изм.</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14 марта 1995г. №33-Ф3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 СЗ РФ. 1995. №12. Ст. 1024 с поел. изм.</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24 апреля 1995г. N 52-ФЗ "О животном мире» // СЗ РФ. 1995. №17. Ст. 1462.</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31 мая 1996 г. №361-Ф3 «</w:t>
      </w:r>
      <w:r>
        <w:rPr>
          <w:rStyle w:val="WW8Num4z0"/>
          <w:rFonts w:ascii="Verdana" w:hAnsi="Verdana"/>
          <w:color w:val="4682B4"/>
          <w:sz w:val="18"/>
          <w:szCs w:val="18"/>
        </w:rPr>
        <w:t>Об обороне</w:t>
      </w:r>
      <w:r>
        <w:rPr>
          <w:rFonts w:ascii="Verdana" w:hAnsi="Verdana"/>
          <w:color w:val="000000"/>
          <w:sz w:val="18"/>
          <w:szCs w:val="18"/>
        </w:rPr>
        <w:t>» // СЗ РФ. 1996. №23. Ст. 2750.</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21 июля 1997г.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 СЗ РФ. 1997. N 30. Ст. 3594.</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26 сентября 1997г. N 125-ФЗ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совести и о религиозных объединениях" // СЗ РФ. 1997. №39. Ст. 4465.</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8 января 1998г. N З-ФЗ "О</w:t>
      </w:r>
      <w:r>
        <w:rPr>
          <w:rStyle w:val="WW8Num3z0"/>
          <w:rFonts w:ascii="Verdana" w:hAnsi="Verdana"/>
          <w:color w:val="000000"/>
          <w:sz w:val="18"/>
          <w:szCs w:val="18"/>
        </w:rPr>
        <w:t> </w:t>
      </w:r>
      <w:r>
        <w:rPr>
          <w:rStyle w:val="WW8Num4z0"/>
          <w:rFonts w:ascii="Verdana" w:hAnsi="Verdana"/>
          <w:color w:val="4682B4"/>
          <w:sz w:val="18"/>
          <w:szCs w:val="18"/>
        </w:rPr>
        <w:t>наркотических</w:t>
      </w:r>
      <w:r>
        <w:rPr>
          <w:rStyle w:val="WW8Num3z0"/>
          <w:rFonts w:ascii="Verdana" w:hAnsi="Verdana"/>
          <w:color w:val="000000"/>
          <w:sz w:val="18"/>
          <w:szCs w:val="18"/>
        </w:rPr>
        <w:t> </w:t>
      </w:r>
      <w:r>
        <w:rPr>
          <w:rFonts w:ascii="Verdana" w:hAnsi="Verdana"/>
          <w:color w:val="000000"/>
          <w:sz w:val="18"/>
          <w:szCs w:val="18"/>
        </w:rPr>
        <w:t>средствах и психотропных веществах // СЗ РФ. 1998. №2. Ст. 219 .</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 января 2000г. №28-ФЗ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 СЗ РФ. 2000. №2. Ст. 149.</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 января 2000г. №28-ФЗ «О государственном кадастровом учёте» // СЗ РФ. 2000. №2. Ст. 149 с поел. изм.</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8 августа 2001г. №129-ФЗ «</w:t>
      </w:r>
      <w:r>
        <w:rPr>
          <w:rStyle w:val="WW8Num4z0"/>
          <w:rFonts w:ascii="Verdana" w:hAnsi="Verdana"/>
          <w:color w:val="4682B4"/>
          <w:sz w:val="18"/>
          <w:szCs w:val="18"/>
        </w:rPr>
        <w:t>О государственной регистрации юридических лиц и индивидуальных предпринимателей</w:t>
      </w:r>
      <w:r>
        <w:rPr>
          <w:rFonts w:ascii="Verdana" w:hAnsi="Verdana"/>
          <w:color w:val="000000"/>
          <w:sz w:val="18"/>
          <w:szCs w:val="18"/>
        </w:rPr>
        <w:t>» // СЗ РФ от 13.08.2001. N33 (часть I). Ст. 3431.</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21 декабря 2004г. №172-ФЗ «</w:t>
      </w:r>
      <w:r>
        <w:rPr>
          <w:rStyle w:val="WW8Num4z0"/>
          <w:rFonts w:ascii="Verdana" w:hAnsi="Verdana"/>
          <w:color w:val="4682B4"/>
          <w:sz w:val="18"/>
          <w:szCs w:val="18"/>
        </w:rPr>
        <w:t>О переводе земель или земельных участков из одной категории в другую</w:t>
      </w:r>
      <w:r>
        <w:rPr>
          <w:rFonts w:ascii="Verdana" w:hAnsi="Verdana"/>
          <w:color w:val="000000"/>
          <w:sz w:val="18"/>
          <w:szCs w:val="18"/>
        </w:rPr>
        <w:t>» // СЗ РФ.2004. №52. Ст.5276.</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21 июля 2005г. №94-ФЗ «О размещении заказов на поставки товаров, выполнение работ, оказание услуг для государственных или муниципальных нужд» // СЗ РФ. 2005. №30 (часть 1). Ст. 3105 с поел. изм.</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26 июля 2006г. №135-Ф3 «</w:t>
      </w:r>
      <w:r>
        <w:rPr>
          <w:rStyle w:val="WW8Num4z0"/>
          <w:rFonts w:ascii="Verdana" w:hAnsi="Verdana"/>
          <w:color w:val="4682B4"/>
          <w:sz w:val="18"/>
          <w:szCs w:val="18"/>
        </w:rPr>
        <w:t>О защите конкуренции</w:t>
      </w:r>
      <w:r>
        <w:rPr>
          <w:rFonts w:ascii="Verdana" w:hAnsi="Verdana"/>
          <w:color w:val="000000"/>
          <w:sz w:val="18"/>
          <w:szCs w:val="18"/>
        </w:rPr>
        <w:t>» // СЗ РФ от 31.07.2006, N31(1 ч.), ст. 3434.</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27 июля 2006 г. N 154-ФЗ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по вопросам использования земель лесного фонда" // СЗ РФ. 2006. №31 (часть 1). Ст. 3453.</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18 декабря 2006 г. N232^3 "О внесении изменений в Градостроительный кодекс Российской Федерации и отдельные законодательные акты Российской Федерации" // СЗ РФ 2006 г. N 52 (часть I). Ст. 5498.</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 Федеральный закон от 29 декабря 2006г. №258-ФЗ «О внесении изменений в отдельные законодательные акты Российской Федерации в связи с совершенствованием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 СЗ РФ. 2007. №1 (часть 1). Ст.21.</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4 декабря 2006г. №201-ФЗ «О введении в действие Лесного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от 8 декабря 2006г.</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01.04.1996 №440 «</w:t>
      </w:r>
      <w:r>
        <w:rPr>
          <w:rStyle w:val="WW8Num4z0"/>
          <w:rFonts w:ascii="Verdana" w:hAnsi="Verdana"/>
          <w:color w:val="4682B4"/>
          <w:sz w:val="18"/>
          <w:szCs w:val="18"/>
        </w:rPr>
        <w:t>О концепции перехода Российской Федерации к устойчивому развитию</w:t>
      </w:r>
      <w:r>
        <w:rPr>
          <w:rFonts w:ascii="Verdana" w:hAnsi="Verdana"/>
          <w:color w:val="000000"/>
          <w:sz w:val="18"/>
          <w:szCs w:val="18"/>
        </w:rPr>
        <w:t>» // СЗ РФ 1996 г. N 15. Ст. 1572.</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9 марта 2004г. «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СЗ РФ. 2004. №11. Ст. 945.</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22 июля 2004г. №370 «</w:t>
      </w:r>
      <w:r>
        <w:rPr>
          <w:rStyle w:val="WW8Num4z0"/>
          <w:rFonts w:ascii="Verdana" w:hAnsi="Verdana"/>
          <w:color w:val="4682B4"/>
          <w:sz w:val="18"/>
          <w:szCs w:val="18"/>
        </w:rPr>
        <w:t>Об утверждении положения о Министерстве природных ресурсов Российской Федерации</w:t>
      </w:r>
      <w:r>
        <w:rPr>
          <w:rFonts w:ascii="Verdana" w:hAnsi="Verdana"/>
          <w:color w:val="000000"/>
          <w:sz w:val="18"/>
          <w:szCs w:val="18"/>
        </w:rPr>
        <w:t>» // СЗ РФ. 2004. №31. Ст. 3260. с изм. и доп.</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Правительства РФ от 16 июня 2004г. №283 «</w:t>
      </w:r>
      <w:r>
        <w:rPr>
          <w:rStyle w:val="WW8Num4z0"/>
          <w:rFonts w:ascii="Verdana" w:hAnsi="Verdana"/>
          <w:color w:val="4682B4"/>
          <w:sz w:val="18"/>
          <w:szCs w:val="18"/>
        </w:rPr>
        <w:t>Об утверждении положения о Федеральном агентстве лесного хозяйства</w:t>
      </w:r>
      <w:r>
        <w:rPr>
          <w:rFonts w:ascii="Verdana" w:hAnsi="Verdana"/>
          <w:color w:val="000000"/>
          <w:sz w:val="18"/>
          <w:szCs w:val="18"/>
        </w:rPr>
        <w:t>» // СЗ РФ. 2004. N 25. Ст. 2565 с изм. и доп.</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РФ от 24 апреля 2007 г. №246 «Об утверждении положения о подготовке лесного плана субъекта Российской Федерации // СЗ РФ.2007. №18. Ст. 2235.</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25 декабря 1992 г. N 1008 "О режиме территорий, подвергшихся радиоактивному загрязнению вследствие катастрофы на Чернобыльской</w:t>
      </w:r>
      <w:r>
        <w:rPr>
          <w:rStyle w:val="WW8Num3z0"/>
          <w:rFonts w:ascii="Verdana" w:hAnsi="Verdana"/>
          <w:color w:val="000000"/>
          <w:sz w:val="18"/>
          <w:szCs w:val="18"/>
        </w:rPr>
        <w:t> </w:t>
      </w:r>
      <w:r>
        <w:rPr>
          <w:rStyle w:val="WW8Num4z0"/>
          <w:rFonts w:ascii="Verdana" w:hAnsi="Verdana"/>
          <w:color w:val="4682B4"/>
          <w:sz w:val="18"/>
          <w:szCs w:val="18"/>
        </w:rPr>
        <w:t>АЭС</w:t>
      </w:r>
      <w:r>
        <w:rPr>
          <w:rStyle w:val="WW8Num3z0"/>
          <w:rFonts w:ascii="Verdana" w:hAnsi="Verdana"/>
          <w:color w:val="000000"/>
          <w:sz w:val="18"/>
          <w:szCs w:val="18"/>
        </w:rPr>
        <w:t> </w:t>
      </w:r>
      <w:r>
        <w:rPr>
          <w:rFonts w:ascii="Verdana" w:hAnsi="Verdana"/>
          <w:color w:val="000000"/>
          <w:sz w:val="18"/>
          <w:szCs w:val="18"/>
        </w:rPr>
        <w:t>// СЗ РФ. 1992. N 13. Ст. 1365.</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РФ от 26 июля 1993г. №728 «</w:t>
      </w:r>
      <w:r>
        <w:rPr>
          <w:rStyle w:val="WW8Num4z0"/>
          <w:rFonts w:ascii="Verdana" w:hAnsi="Verdana"/>
          <w:color w:val="4682B4"/>
          <w:sz w:val="18"/>
          <w:szCs w:val="18"/>
        </w:rPr>
        <w:t>О любительской и спортивной охоте</w:t>
      </w:r>
      <w:r>
        <w:rPr>
          <w:rFonts w:ascii="Verdana" w:hAnsi="Verdana"/>
          <w:color w:val="000000"/>
          <w:sz w:val="18"/>
          <w:szCs w:val="18"/>
        </w:rPr>
        <w:t>» // Собрание актов Президента и Правительства РФ. 1993. №31. Ст. 2991.</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от 23 февраля 1994г. №140 «О рекультивации земель, снятии, сохранении и рациональном использовании плодородного слоя почвы» // Собрание актов Президента РФ и Правительства РФ. 1994. №10. Ст.779.</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Распоряжение Правительства РФ от 18 января 2003 г. №69-р «Концепция развития лесного хозяйства Российской Федерации на 2003 -2010» // СЗ РФ. 2003. N4. Ст. 364.</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Правительства РФ от 28 мая 2007г. №325 «Об утверждении правил подготовки и заключения договора аренды лесного участка, находящегося в государственной или муниципальной собственности» // СЗ РФ. 2007. №23. Ст. 2793.</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РФ от 22 мая 2007г. №310 «Об утверждении ставок платы за единицу объема лесных ресурсов и ставки платы за единицу площади лесных участков, находящихся в федеральной собственности» // СЗ РФ. 2007. №23. Ст.2787.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Правительства РФ от 8 мая 2007 г. N 273 "Об исчислении размера</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лесам вследствие нарушения лесного законодательства" // СЗ РФ. 2007 г. N 20. Ст. 2437.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 РФ от 15 марта 2007 г. N 162 "Об утверждении перечня видов (пород) деревьев и кустарников, заготовка древесины которых не допускается" // СЗ РФ. 2007 г. N 13. Ст. 1580.</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РФ от 30 июня 1997г. №418 «Об утверждении положения об особенностях размещения заказа на выполнение работ по охране, защите, воспроизводству лесов и заключения договоров» // СЗ РФ. 2007. №28. Ст.343.</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Правительства РФ от 1 июня 1998г. №551 «</w:t>
      </w:r>
      <w:r>
        <w:rPr>
          <w:rStyle w:val="WW8Num4z0"/>
          <w:rFonts w:ascii="Verdana" w:hAnsi="Verdana"/>
          <w:color w:val="4682B4"/>
          <w:sz w:val="18"/>
          <w:szCs w:val="18"/>
        </w:rPr>
        <w:t>Об утверждении правил отпуска древесины на корню в лесах Российской Федерации</w:t>
      </w:r>
      <w:r>
        <w:rPr>
          <w:rFonts w:ascii="Verdana" w:hAnsi="Verdana"/>
          <w:color w:val="000000"/>
          <w:sz w:val="18"/>
          <w:szCs w:val="18"/>
        </w:rPr>
        <w:t>» // СЗ РФ. 1998. №23. Ст. 2553.</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Правительства РФ от 7 декабря 2001г. №860 «Об утверждение федеральной целевой программы «</w:t>
      </w:r>
      <w:r>
        <w:rPr>
          <w:rStyle w:val="WW8Num4z0"/>
          <w:rFonts w:ascii="Verdana" w:hAnsi="Verdana"/>
          <w:color w:val="4682B4"/>
          <w:sz w:val="18"/>
          <w:szCs w:val="18"/>
        </w:rPr>
        <w:t>Экология и природные ресурсы</w:t>
      </w:r>
      <w:r>
        <w:rPr>
          <w:rFonts w:ascii="Verdana" w:hAnsi="Verdana"/>
          <w:color w:val="000000"/>
          <w:sz w:val="18"/>
          <w:szCs w:val="18"/>
        </w:rPr>
        <w:t>» // СЗ РФ. 2001. №52 (часть 11). Ст. 4973.</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Правительства РФ от 22 мая 2007г. №310 «О ставках платы за единицу объема лесных ресурсов и ставках платы за единицу площади лесного участка, находящегося в федеральной собственности» // СЗ РФ. 2007. №23. Ст. 2787. (</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Правительства РФ от 29 июня 2007г. №144 «</w:t>
      </w:r>
      <w:r>
        <w:rPr>
          <w:rStyle w:val="WW8Num4z0"/>
          <w:rFonts w:ascii="Verdana" w:hAnsi="Verdana"/>
          <w:color w:val="4682B4"/>
          <w:sz w:val="18"/>
          <w:szCs w:val="18"/>
        </w:rPr>
        <w:t>Об утверждении Правил санитарной безопасности в лесах</w:t>
      </w:r>
      <w:r>
        <w:rPr>
          <w:rFonts w:ascii="Verdana" w:hAnsi="Verdana"/>
          <w:color w:val="000000"/>
          <w:sz w:val="18"/>
          <w:szCs w:val="18"/>
        </w:rPr>
        <w:t>» // СЗ РФ. 2007. №28. Ст. 3431.</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Постановление Правительства РФ от 30 июня 2007г. №417 « Об утверждении Правил пожарной безопасности в лесах» // СЗ РФ. 2007. №28. Ст. 324</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48. Постановление Правительства РФ от 16 июня 2004г. №283 «</w:t>
      </w:r>
      <w:r>
        <w:rPr>
          <w:rStyle w:val="WW8Num4z0"/>
          <w:rFonts w:ascii="Verdana" w:hAnsi="Verdana"/>
          <w:color w:val="4682B4"/>
          <w:sz w:val="18"/>
          <w:szCs w:val="18"/>
        </w:rPr>
        <w:t>Об утверждении положения о Федеральном агентстве по лесному хозяйству</w:t>
      </w:r>
      <w:r>
        <w:rPr>
          <w:rFonts w:ascii="Verdana" w:hAnsi="Verdana"/>
          <w:color w:val="000000"/>
          <w:sz w:val="18"/>
          <w:szCs w:val="18"/>
        </w:rPr>
        <w:t>» // СЗ РФ. 2004. №25. Ст. 376.</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Правительства РФ от 23 февраля 1994г. №140 «О рекультивации земель, сохранении и рациональном использовании плодородного слоя почвы» // Собрание актов Президента и Правительства РФ. 1994. №10. Ст.779.</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Правительства РФ от 24 апреля 2007г. №246 «Об утверждении Положения о подготовке лесного плана субъекта Российской Федерации» // СЗ РФ. 2007. N 18. Ст. 2235.</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Распоряжение Минимущества РФ от 2 сентября 2002г. «Об утверждении примерных форм решений о предоставлении земельных участков в безвозмездное срочное пользование» //</w:t>
      </w:r>
      <w:r>
        <w:rPr>
          <w:rStyle w:val="WW8Num3z0"/>
          <w:rFonts w:ascii="Verdana" w:hAnsi="Verdana"/>
          <w:color w:val="000000"/>
          <w:sz w:val="18"/>
          <w:szCs w:val="18"/>
        </w:rPr>
        <w:t> </w:t>
      </w:r>
      <w:r>
        <w:rPr>
          <w:rStyle w:val="WW8Num4z0"/>
          <w:rFonts w:ascii="Verdana" w:hAnsi="Verdana"/>
          <w:color w:val="4682B4"/>
          <w:sz w:val="18"/>
          <w:szCs w:val="18"/>
        </w:rPr>
        <w:t>БНА</w:t>
      </w:r>
      <w:r>
        <w:rPr>
          <w:rStyle w:val="WW8Num3z0"/>
          <w:rFonts w:ascii="Verdana" w:hAnsi="Verdana"/>
          <w:color w:val="000000"/>
          <w:sz w:val="18"/>
          <w:szCs w:val="18"/>
        </w:rPr>
        <w:t> </w:t>
      </w:r>
      <w:r>
        <w:rPr>
          <w:rFonts w:ascii="Verdana" w:hAnsi="Verdana"/>
          <w:color w:val="000000"/>
          <w:sz w:val="18"/>
          <w:szCs w:val="18"/>
        </w:rPr>
        <w:t>федеральных органов исполнительной власти 2002. N 44.</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Приказ Рослесхоза от 30 июня 1993 г. «Об утверждении Положения о переводе лесных земель в нелесные в целях, связанных с ведением лесного хозяйства»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 плюс, версия Проф от 19.09.2006.</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Приказ Рослесхоза от 30 июня 1993 г. «Об утверждении Положения о переводе лесных земель в нелесные в целях, связанных с ведением лесного хозяйства» // СПС Консультант плюс, версия Проф от 19 декабря 2007г.</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Приказ</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РФ от 31 августа 2005 г. N240 "Об утверждении Порядка пользования участками лесного фонда для культурно-оздоровительных, туристических и спортивных целей" // БНА федеральных органов исполнительной власти. 2005 г. N 38.</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Приказ МПР от 28 марта 2007 г. №68 "Об утверждении перечня лесорастительных зон и лесных районов Российской Федерации // БНА федеральных органов исполнительной власти. 2007. №26.</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Приказ МПР от 19 апреля 2007г. №106 «Об утверждении состава лесохозяйственных регламентов, порядка их разработки, сроков их действия и порядка внесения в них изменений» // БНА федеральных органов исполнительной власти. 2007. №28.</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Приказ МПР РФ от 14 мая 2007г. №125 «Об утверждении Порядка государственной или муниципальной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проекта освоения лесов // БНА федеральных органов исполнительной власти. 2007. №26.</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Приказ МПР РФ от 2 апреля 2007 г. №74 «Об утверждении формы лесной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и Порядка заполнения и подачи лесной декларации» // БНА федеральных органов исполнительной власти. 2007. №28</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Приказ МПР РФ от 9 июля 2007г. №175 «Об утверждении Порядка представления отчетов об использовании, охране, защите, воспроизводствелесов, лесоразведении и соответствующие формы данныхотчетов» // БНА федеральных органов исполнительной власти. 2007. №40.</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Приказ МПР РФ от 16 июля 2007 г. N 183 "Об утверждении Правил лесовосстановления" // БНА федеральных органов исполнительной власти. 2007 г. N 40.</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Приказ МПР РФ от 16 июля 2007 г. N 184 "Об утверждении Правил заготовки древесины" // БНА федеральных органов исполнительной власти. 2007 г. N 48.</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Приказ МПР РФ от 16 июля 2007 г. №184 «</w:t>
      </w:r>
      <w:r>
        <w:rPr>
          <w:rStyle w:val="WW8Num4z0"/>
          <w:rFonts w:ascii="Verdana" w:hAnsi="Verdana"/>
          <w:color w:val="4682B4"/>
          <w:sz w:val="18"/>
          <w:szCs w:val="18"/>
        </w:rPr>
        <w:t>Об утверждении Правил заготовки древесины</w:t>
      </w:r>
      <w:r>
        <w:rPr>
          <w:rFonts w:ascii="Verdana" w:hAnsi="Verdana"/>
          <w:color w:val="000000"/>
          <w:sz w:val="18"/>
          <w:szCs w:val="18"/>
        </w:rPr>
        <w:t>» // БНА федеральных органов исполнительной власти. 2007. №48</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Приказ МПР РФ от 16 июля 2007 г. N 185 "Об утверждении Правил ухода за лесами" // БНА федеральных органов исполнительной власти. 2007 г. N 42.</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Приказ МПР РФ от 21 июня 2007 г. № 156 «</w:t>
      </w:r>
      <w:r>
        <w:rPr>
          <w:rStyle w:val="WW8Num4z0"/>
          <w:rFonts w:ascii="Verdana" w:hAnsi="Verdana"/>
          <w:color w:val="4682B4"/>
          <w:sz w:val="18"/>
          <w:szCs w:val="18"/>
        </w:rPr>
        <w:t>Об утверждении Правил заготовки живицы</w:t>
      </w:r>
      <w:r>
        <w:rPr>
          <w:rFonts w:ascii="Verdana" w:hAnsi="Verdana"/>
          <w:color w:val="000000"/>
          <w:sz w:val="18"/>
          <w:szCs w:val="18"/>
        </w:rPr>
        <w:t>» // БНА федеральных органов исполнительной власти. 2007. №32.</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Приказ МПР РФ от 10 апреля 2007 г. №84 «Об утверждении Правил заготовки и-сбора недревесных лесных ресурсов» // БНА федеральных органов исполнительной власти. 2007. №24.</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Приказ МПР от 10 апреля 2007 г. №83 «Об утверждении Правил заготовки пищевых лесных ресурсов и сбора лекарственных растений» // БНА федеральных органов исполнительной власти. 2007. №27.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Приказ МПР РФ «Об утверждении Правил использования лесов для осуществления научно-исследовательской деятельности, образовательной деятельности» // БНА федеральных органов исполнительной власти. 2007. № 29.</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68. Приказ МПР РФ от 24 апреля 2007 г. №108 «Об утверждении Правил использования лесов для осуществления рекреационной деятельности» // БНА федеральных органов исполнительной власти. 2007. №27.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Приказ МПР РФ от 24 апреля 2007 г. №109 «Об утверждении Порядка использования лесов для выполнения работ по геологическому изучению недр, для разработки месторождений полезных ископаемых» // БНА федеральных органов исполнительной власти. 2007. №24.</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Приказ МПР РФ 17 апреля 2007г. №99 «Об утверждении Правил использования лесов для строительства, реконструкции, эксплуатации линий электропередачи,линий связи, дорог, трубопроводов и других линейных объектов» //</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БНА федеральных органов исполнительной власти. 2007. №22.</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Приказ Министерства природных ресурсов РФ №123 от 10 мая 2007 «Об утверждении Правил использования лесов для переработки древесины и иных лесных ресурсов» // БНА федеральных органов исполнительной власти. 2007. №24.</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Приказ МПР РФ от 10 мая 2007г. №124 «</w:t>
      </w:r>
      <w:r>
        <w:rPr>
          <w:rStyle w:val="WW8Num4z0"/>
          <w:rFonts w:ascii="Verdana" w:hAnsi="Verdana"/>
          <w:color w:val="4682B4"/>
          <w:sz w:val="18"/>
          <w:szCs w:val="18"/>
        </w:rPr>
        <w:t>Об утверждении Правил использования лесов для ведения сельского хозяйства</w:t>
      </w:r>
      <w:r>
        <w:rPr>
          <w:rFonts w:ascii="Verdana" w:hAnsi="Verdana"/>
          <w:color w:val="000000"/>
          <w:sz w:val="18"/>
          <w:szCs w:val="18"/>
        </w:rPr>
        <w:t>» // БНА федеральных органов исполнительной власти. 2007. №26.</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Приказ МПР РФ от 10 апреля 2007 г. №85 «Об утверждении Правил использования лесов для выращивания лесных плодовых, ягодных, декоративных растений, лекарственных растений // БНА федеральных органов исполнительной власти. 2007. №27.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Приказ МПР РФ от 16 июля 2007г. №184 «</w:t>
      </w:r>
      <w:r>
        <w:rPr>
          <w:rStyle w:val="WW8Num4z0"/>
          <w:rFonts w:ascii="Verdana" w:hAnsi="Verdana"/>
          <w:color w:val="4682B4"/>
          <w:sz w:val="18"/>
          <w:szCs w:val="18"/>
        </w:rPr>
        <w:t>Об утверждении Правил заготовки древесины</w:t>
      </w:r>
      <w:r>
        <w:rPr>
          <w:rFonts w:ascii="Verdana" w:hAnsi="Verdana"/>
          <w:color w:val="000000"/>
          <w:sz w:val="18"/>
          <w:szCs w:val="18"/>
        </w:rPr>
        <w:t>» // БНА федеральных органов исполнительной власти. 2007. №48</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Стандарт отрасли</w:t>
      </w:r>
      <w:r>
        <w:rPr>
          <w:rStyle w:val="WW8Num3z0"/>
          <w:rFonts w:ascii="Verdana" w:hAnsi="Verdana"/>
          <w:color w:val="000000"/>
          <w:sz w:val="18"/>
          <w:szCs w:val="18"/>
        </w:rPr>
        <w:t> </w:t>
      </w:r>
      <w:r>
        <w:rPr>
          <w:rStyle w:val="WW8Num4z0"/>
          <w:rFonts w:ascii="Verdana" w:hAnsi="Verdana"/>
          <w:color w:val="4682B4"/>
          <w:sz w:val="18"/>
          <w:szCs w:val="18"/>
        </w:rPr>
        <w:t>ОСТ</w:t>
      </w:r>
      <w:r>
        <w:rPr>
          <w:rStyle w:val="WW8Num3z0"/>
          <w:rFonts w:ascii="Verdana" w:hAnsi="Verdana"/>
          <w:color w:val="000000"/>
          <w:sz w:val="18"/>
          <w:szCs w:val="18"/>
        </w:rPr>
        <w:t> </w:t>
      </w:r>
      <w:r>
        <w:rPr>
          <w:rFonts w:ascii="Verdana" w:hAnsi="Verdana"/>
          <w:color w:val="000000"/>
          <w:sz w:val="18"/>
          <w:szCs w:val="18"/>
        </w:rPr>
        <w:t>56-100-95 "Методы и единицы измерения рекреационных нагрузок на лесные природные комплексы" (утв. приказом Рослесхоза от 20 июля 1995 г. N 114) // СПС Гарант, версия проф от 15.12.2007.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Закон Алтайского края от 10.09.2007. №87-ЗС «</w:t>
      </w:r>
      <w:r>
        <w:rPr>
          <w:rStyle w:val="WW8Num4z0"/>
          <w:rFonts w:ascii="Verdana" w:hAnsi="Verdana"/>
          <w:color w:val="4682B4"/>
          <w:sz w:val="18"/>
          <w:szCs w:val="18"/>
        </w:rPr>
        <w:t>О регулировании лесных отношений на территории Алтайского края</w:t>
      </w:r>
      <w:r>
        <w:rPr>
          <w:rFonts w:ascii="Verdana" w:hAnsi="Verdana"/>
          <w:color w:val="000000"/>
          <w:sz w:val="18"/>
          <w:szCs w:val="18"/>
        </w:rPr>
        <w:t>» // СПС Консультант плюс, версия Проф от 20 декабря 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Закон Брянской области от 13.08.2007. №123-3 «Об установлении</w:t>
      </w:r>
      <w:r>
        <w:rPr>
          <w:rStyle w:val="WW8Num3z0"/>
          <w:rFonts w:ascii="Verdana" w:hAnsi="Verdana"/>
          <w:color w:val="000000"/>
          <w:sz w:val="18"/>
          <w:szCs w:val="18"/>
        </w:rPr>
        <w:t> </w:t>
      </w:r>
      <w:r>
        <w:rPr>
          <w:rStyle w:val="WW8Num4z0"/>
          <w:rFonts w:ascii="Verdana" w:hAnsi="Verdana"/>
          <w:color w:val="4682B4"/>
          <w:sz w:val="18"/>
          <w:szCs w:val="18"/>
        </w:rPr>
        <w:t>исключительных</w:t>
      </w:r>
      <w:r>
        <w:rPr>
          <w:rStyle w:val="WW8Num3z0"/>
          <w:rFonts w:ascii="Verdana" w:hAnsi="Verdana"/>
          <w:color w:val="000000"/>
          <w:sz w:val="18"/>
          <w:szCs w:val="18"/>
        </w:rPr>
        <w:t> </w:t>
      </w:r>
      <w:r>
        <w:rPr>
          <w:rFonts w:ascii="Verdana" w:hAnsi="Verdana"/>
          <w:color w:val="000000"/>
          <w:sz w:val="18"/>
          <w:szCs w:val="18"/>
        </w:rPr>
        <w:t>случаев заготовки древесины на основании договора купли-продажи лесных насаждений» // СПС Консультант плюс, версия Проф от 20 декабря 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Закон Курганской области от 05.10.2007. №290 «</w:t>
      </w:r>
      <w:r>
        <w:rPr>
          <w:rStyle w:val="WW8Num4z0"/>
          <w:rFonts w:ascii="Verdana" w:hAnsi="Verdana"/>
          <w:color w:val="4682B4"/>
          <w:sz w:val="18"/>
          <w:szCs w:val="18"/>
        </w:rPr>
        <w:t>Об установлении правил использования лесов для ведения охотничьего хозяйства</w:t>
      </w:r>
      <w:r>
        <w:rPr>
          <w:rFonts w:ascii="Verdana" w:hAnsi="Verdana"/>
          <w:color w:val="000000"/>
          <w:sz w:val="18"/>
          <w:szCs w:val="18"/>
        </w:rPr>
        <w:t>» // СПС Консультант плюс, версия Проф от 20 декабря 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Закон Московской области от 12.07.2007. №104/2007-03 «</w:t>
      </w:r>
      <w:r>
        <w:rPr>
          <w:rStyle w:val="WW8Num4z0"/>
          <w:rFonts w:ascii="Verdana" w:hAnsi="Verdana"/>
          <w:color w:val="4682B4"/>
          <w:sz w:val="18"/>
          <w:szCs w:val="18"/>
        </w:rPr>
        <w:t>Об использовании лесов на территории Московской области</w:t>
      </w:r>
      <w:r>
        <w:rPr>
          <w:rFonts w:ascii="Verdana" w:hAnsi="Verdana"/>
          <w:color w:val="000000"/>
          <w:sz w:val="18"/>
          <w:szCs w:val="18"/>
        </w:rPr>
        <w:t>» // СПС Консультант плюс, версия Проф от 20 декабря 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Закон Оренбургской области от 10.10.2007. №1619/342-1У-03 «</w:t>
      </w:r>
      <w:r>
        <w:rPr>
          <w:rStyle w:val="WW8Num4z0"/>
          <w:rFonts w:ascii="Verdana" w:hAnsi="Verdana"/>
          <w:color w:val="4682B4"/>
          <w:sz w:val="18"/>
          <w:szCs w:val="18"/>
        </w:rPr>
        <w:t>О правилах ' использования лесов для ведения охотничьего хозяйства</w:t>
      </w:r>
      <w:r>
        <w:rPr>
          <w:rFonts w:ascii="Verdana" w:hAnsi="Verdana"/>
          <w:color w:val="000000"/>
          <w:sz w:val="18"/>
          <w:szCs w:val="18"/>
        </w:rPr>
        <w:t>» // СПС Консультант плюс, версия Проф от 20 декабря 2007. .</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Закон Приморского края от 23.10.2007. №141-КЗ «</w:t>
      </w:r>
      <w:r>
        <w:rPr>
          <w:rStyle w:val="WW8Num4z0"/>
          <w:rFonts w:ascii="Verdana" w:hAnsi="Verdana"/>
          <w:color w:val="4682B4"/>
          <w:sz w:val="18"/>
          <w:szCs w:val="18"/>
        </w:rPr>
        <w:t>Об использовании лесов в Приморском крае</w:t>
      </w:r>
      <w:r>
        <w:rPr>
          <w:rFonts w:ascii="Verdana" w:hAnsi="Verdana"/>
          <w:color w:val="000000"/>
          <w:sz w:val="18"/>
          <w:szCs w:val="18"/>
        </w:rPr>
        <w:t>» // СПС Консультант плюс, версия Проф" от 20 декабря 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Закон Республики Коми от 27.12.2006. №136-Р3 «</w:t>
      </w:r>
      <w:r>
        <w:rPr>
          <w:rStyle w:val="WW8Num4z0"/>
          <w:rFonts w:ascii="Verdana" w:hAnsi="Verdana"/>
          <w:color w:val="4682B4"/>
          <w:sz w:val="18"/>
          <w:szCs w:val="18"/>
        </w:rPr>
        <w:t>О регулировании лесных отношений на территории Республики Коми</w:t>
      </w:r>
      <w:r>
        <w:rPr>
          <w:rFonts w:ascii="Verdana" w:hAnsi="Verdana"/>
          <w:color w:val="000000"/>
          <w:sz w:val="18"/>
          <w:szCs w:val="18"/>
        </w:rPr>
        <w:t>» (ст.4(1) // «</w:t>
      </w:r>
      <w:r>
        <w:rPr>
          <w:rStyle w:val="WW8Num4z0"/>
          <w:rFonts w:ascii="Verdana" w:hAnsi="Verdana"/>
          <w:color w:val="4682B4"/>
          <w:sz w:val="18"/>
          <w:szCs w:val="18"/>
        </w:rPr>
        <w:t>Республика</w:t>
      </w:r>
      <w:r>
        <w:rPr>
          <w:rFonts w:ascii="Verdana" w:hAnsi="Verdana"/>
          <w:color w:val="000000"/>
          <w:sz w:val="18"/>
          <w:szCs w:val="18"/>
        </w:rPr>
        <w:t>», № 241 от 30.12.2006.</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Закон Рязанской области от 17.10.2007. №143-03 «О правилах использования лесов для ведения охотничьего хозяйства на территории Рязанской области» // СПС Консультант плюс, версия Проф от 20 декабря 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Закон Рязанской области от 9.10.2007. №133-03 «Об исключительных случаях заготовки древесины на основании договора купли-продажи лесных насаждений на территории Рязанской области» // СПС Консультант плюс, версия Проф от 20 декабря 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Закон Саратовской области от 11.09.2007. №168-ЗСО «О правилах использования лесов для ведения охотничьего хозяйства на территории Саратовской области» // СПС Консультант плюс, версия Проф от 20 декабря 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Закон Свердловской области от 24.09.2007. №95-03 «Об исключительных случаях заготовки древесины на основании договора купли-продажи лесныхнасаждений на территории Свердловской области» // Областнаягазета, №322-327 от 26.09.2007;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88. Закон Тамбовской области от 3.10.2007. №275-3 «О регулировании отдельных лесных отношений на территории Тамбовской &gt; области» // СПС Консультант ( плюс, версия Проф от 20 декабря 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Закон Томской области от 14 сентября 2007г. №204-03 «Об установлении порядка заготовки и сбора</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недревесных лесных ресурсов для собственных нужд на территории Томской области» // СПС Консультант плюс, версия Проф от 20 декабря 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Закон Удмуртской Республики от 10.09.2007. №47-РЗ «Об исключительных случаях заготовки древесины на основании договора купли-продажи лесных насаждений» // СПС Консультант плюс, версия Проф от 20 декабря 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лесной, утверждённый 11 ноября 1802 года // Полное собрание законов Российской Империи. Том</w:t>
      </w:r>
      <w:r>
        <w:rPr>
          <w:rStyle w:val="WW8Num3z0"/>
          <w:rFonts w:ascii="Verdana" w:hAnsi="Verdana"/>
          <w:color w:val="000000"/>
          <w:sz w:val="18"/>
          <w:szCs w:val="18"/>
        </w:rPr>
        <w:t> </w:t>
      </w:r>
      <w:r>
        <w:rPr>
          <w:rStyle w:val="WW8Num4z0"/>
          <w:rFonts w:ascii="Verdana" w:hAnsi="Verdana"/>
          <w:color w:val="4682B4"/>
          <w:sz w:val="18"/>
          <w:szCs w:val="18"/>
        </w:rPr>
        <w:t>ХХУ</w:t>
      </w:r>
      <w:r>
        <w:rPr>
          <w:rFonts w:ascii="Verdana" w:hAnsi="Verdana"/>
          <w:color w:val="000000"/>
          <w:sz w:val="18"/>
          <w:szCs w:val="18"/>
        </w:rPr>
        <w:t>11, 20506.</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Устав лесной.</w:t>
      </w:r>
      <w:r>
        <w:rPr>
          <w:rStyle w:val="WW8Num3z0"/>
          <w:rFonts w:ascii="Verdana" w:hAnsi="Verdana"/>
          <w:color w:val="000000"/>
          <w:sz w:val="18"/>
          <w:szCs w:val="18"/>
        </w:rPr>
        <w:t> </w:t>
      </w:r>
      <w:r>
        <w:rPr>
          <w:rStyle w:val="WW8Num4z0"/>
          <w:rFonts w:ascii="Verdana" w:hAnsi="Verdana"/>
          <w:color w:val="4682B4"/>
          <w:sz w:val="18"/>
          <w:szCs w:val="18"/>
        </w:rPr>
        <w:t>Составитель</w:t>
      </w:r>
      <w:r>
        <w:rPr>
          <w:rStyle w:val="WW8Num3z0"/>
          <w:rFonts w:ascii="Verdana" w:hAnsi="Verdana"/>
          <w:color w:val="000000"/>
          <w:sz w:val="18"/>
          <w:szCs w:val="18"/>
        </w:rPr>
        <w:t> </w:t>
      </w:r>
      <w:r>
        <w:rPr>
          <w:rFonts w:ascii="Verdana" w:hAnsi="Verdana"/>
          <w:color w:val="000000"/>
          <w:sz w:val="18"/>
          <w:szCs w:val="18"/>
        </w:rPr>
        <w:t>А. Л. Саатчиан. Издание книжного магазина «</w:t>
      </w:r>
      <w:r>
        <w:rPr>
          <w:rStyle w:val="WW8Num4z0"/>
          <w:rFonts w:ascii="Verdana" w:hAnsi="Verdana"/>
          <w:color w:val="4682B4"/>
          <w:sz w:val="18"/>
          <w:szCs w:val="18"/>
        </w:rPr>
        <w:t>законоведение</w:t>
      </w:r>
      <w:r>
        <w:rPr>
          <w:rFonts w:ascii="Verdana" w:hAnsi="Verdana"/>
          <w:color w:val="000000"/>
          <w:sz w:val="18"/>
          <w:szCs w:val="18"/>
        </w:rPr>
        <w:t>» комиссионерной государственной типографии. С-Петербург, Литейный просп., №53. 1911г.</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Положение о сбережении лесов (с дополнениями к нему от 29 апреля 1901г.). от 4 апреля 1888 г. // Свод законов Российской империи (в пяти книгах). Под ред. и с примечаниями И. Д. Мордухой-Болтовского, 1912, книга вторая, т. 8.</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Устав лесной, со включением Положения о сохранении и сбережении лесов и о казённых оборонных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Составитель Семёнов В. Типография А. Л. Трунова. Калашниковский просп., №15. С.-П., 1900г.</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Декрет о земле от 8 ноября (26 октября) 1917г. //</w:t>
      </w:r>
      <w:r>
        <w:rPr>
          <w:rStyle w:val="WW8Num3z0"/>
          <w:rFonts w:ascii="Verdana" w:hAnsi="Verdana"/>
          <w:color w:val="000000"/>
          <w:sz w:val="18"/>
          <w:szCs w:val="18"/>
        </w:rPr>
        <w:t> </w:t>
      </w:r>
      <w:r>
        <w:rPr>
          <w:rStyle w:val="WW8Num4z0"/>
          <w:rFonts w:ascii="Verdana" w:hAnsi="Verdana"/>
          <w:color w:val="4682B4"/>
          <w:sz w:val="18"/>
          <w:szCs w:val="18"/>
        </w:rPr>
        <w:t>Орахелашвили</w:t>
      </w:r>
      <w:r>
        <w:rPr>
          <w:rStyle w:val="WW8Num3z0"/>
          <w:rFonts w:ascii="Verdana" w:hAnsi="Verdana"/>
          <w:color w:val="000000"/>
          <w:sz w:val="18"/>
          <w:szCs w:val="18"/>
        </w:rPr>
        <w:t> </w:t>
      </w:r>
      <w:r>
        <w:rPr>
          <w:rFonts w:ascii="Verdana" w:hAnsi="Verdana"/>
          <w:color w:val="000000"/>
          <w:sz w:val="18"/>
          <w:szCs w:val="18"/>
        </w:rPr>
        <w:t>М. Д., Сорин В. Г. Декреты Октябрьской революции. М., 1933 г.</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Постановление</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СССР от 2 февраля 1928 г. "О мерах по упорядочению лесного хозяйства» // СЗ</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1928г. №21.</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и арбитражная практика</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9 января 1998 г. №1-П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Лесного кодекса Российской Федерации» // СЗ РФ. 1998. №3. Ст.429.</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Решение Верховного Суда РФ от 19.09.2007 №</w:t>
      </w:r>
      <w:r>
        <w:rPr>
          <w:rStyle w:val="WW8Num3z0"/>
          <w:rFonts w:ascii="Verdana" w:hAnsi="Verdana"/>
          <w:color w:val="000000"/>
          <w:sz w:val="18"/>
          <w:szCs w:val="18"/>
        </w:rPr>
        <w:t> </w:t>
      </w:r>
      <w:r>
        <w:rPr>
          <w:rStyle w:val="WW8Num4z0"/>
          <w:rFonts w:ascii="Verdana" w:hAnsi="Verdana"/>
          <w:color w:val="4682B4"/>
          <w:sz w:val="18"/>
          <w:szCs w:val="18"/>
        </w:rPr>
        <w:t>ГКПИ</w:t>
      </w:r>
      <w:r>
        <w:rPr>
          <w:rFonts w:ascii="Verdana" w:hAnsi="Verdana"/>
          <w:color w:val="000000"/>
          <w:sz w:val="18"/>
          <w:szCs w:val="18"/>
        </w:rPr>
        <w:t>07-936 // СПС Консультант плюс, версия Проф от 30.12.2007.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Определение</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инстанции Верховного Суда РФ от 15.11.2007 №</w:t>
      </w:r>
      <w:r>
        <w:rPr>
          <w:rStyle w:val="WW8Num4z0"/>
          <w:rFonts w:ascii="Verdana" w:hAnsi="Verdana"/>
          <w:color w:val="4682B4"/>
          <w:sz w:val="18"/>
          <w:szCs w:val="18"/>
        </w:rPr>
        <w:t>КАС</w:t>
      </w:r>
      <w:r>
        <w:rPr>
          <w:rFonts w:ascii="Verdana" w:hAnsi="Verdana"/>
          <w:color w:val="000000"/>
          <w:sz w:val="18"/>
          <w:szCs w:val="18"/>
        </w:rPr>
        <w:t>07-572 // СПС Консультант плюс, версия Проф от 19 декабря 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Постановление Федерального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Волго-Вятского округа от 14.03.2005. №А29 8310/2003 -2 Э // СПС Консультант плюс, версия Проф от 19 декабря 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Постановление Арбитражного суда Республики Коми от 19.09.2005. №А29 -1782/05 -2 Э // СПС Консультант плюс, версия Проф от 19 декабря 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Постановление тринадцатого арбитражного</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суда от 29.11.2006 по делу № А26-5809/2006 // СПС Консультант плюс от 17 января 2008г.</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Постановление</w:t>
      </w:r>
      <w:r>
        <w:rPr>
          <w:rStyle w:val="WW8Num3z0"/>
          <w:rFonts w:ascii="Verdana" w:hAnsi="Verdana"/>
          <w:color w:val="000000"/>
          <w:sz w:val="18"/>
          <w:szCs w:val="18"/>
        </w:rPr>
        <w:t> </w:t>
      </w:r>
      <w:r>
        <w:rPr>
          <w:rStyle w:val="WW8Num4z0"/>
          <w:rFonts w:ascii="Verdana" w:hAnsi="Verdana"/>
          <w:color w:val="4682B4"/>
          <w:sz w:val="18"/>
          <w:szCs w:val="18"/>
        </w:rPr>
        <w:t>ФАС</w:t>
      </w:r>
      <w:r>
        <w:rPr>
          <w:rStyle w:val="WW8Num3z0"/>
          <w:rFonts w:ascii="Verdana" w:hAnsi="Verdana"/>
          <w:color w:val="000000"/>
          <w:sz w:val="18"/>
          <w:szCs w:val="18"/>
        </w:rPr>
        <w:t> </w:t>
      </w:r>
      <w:r>
        <w:rPr>
          <w:rFonts w:ascii="Verdana" w:hAnsi="Verdana"/>
          <w:color w:val="000000"/>
          <w:sz w:val="18"/>
          <w:szCs w:val="18"/>
        </w:rPr>
        <w:t>Северо-Западного округа от 14.12.2007 по делу № А05-243/2007 // СПС Консультант плюс, версия Проф от 17.01.2008г.</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ВАС РФ от 11 января 2002г. №66 «Обзор практики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арендой»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2003. Информационные письма Президиума Высшего Арбитражного Суда РФ (часть 11).</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Постановление Федерального арбитражного суда Северо-Западного округа от 6 июля 2005г. №А26-7372/04 -19 // Справочно-информационная система «</w:t>
      </w:r>
      <w:r>
        <w:rPr>
          <w:rStyle w:val="WW8Num4z0"/>
          <w:rFonts w:ascii="Verdana" w:hAnsi="Verdana"/>
          <w:color w:val="4682B4"/>
          <w:sz w:val="18"/>
          <w:szCs w:val="18"/>
        </w:rPr>
        <w:t>Гарант</w:t>
      </w:r>
      <w:r>
        <w:rPr>
          <w:rFonts w:ascii="Verdana" w:hAnsi="Verdana"/>
          <w:color w:val="000000"/>
          <w:sz w:val="18"/>
          <w:szCs w:val="18"/>
        </w:rPr>
        <w:t>». Версия от 23.11.2007.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Постановление ФАС Дальневосточного округа от 18.12.2007 №Ф03-А37/07-1/5517 по делу № А37-590/07-10 // СПС Консультант плюс Судебная практика от 12.03.2008.</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Определение СК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Верховного Суда РФ от 7 ноября 2007 . г. №7-Г07-16 // СПС Гарант, версия от 13 марта 2008г.1. Литература</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Абанина</w:t>
      </w:r>
      <w:r>
        <w:rPr>
          <w:rStyle w:val="WW8Num3z0"/>
          <w:rFonts w:ascii="Verdana" w:hAnsi="Verdana"/>
          <w:color w:val="000000"/>
          <w:sz w:val="18"/>
          <w:szCs w:val="18"/>
        </w:rPr>
        <w:t> </w:t>
      </w:r>
      <w:r>
        <w:rPr>
          <w:rFonts w:ascii="Verdana" w:hAnsi="Verdana"/>
          <w:color w:val="000000"/>
          <w:sz w:val="18"/>
          <w:szCs w:val="18"/>
        </w:rPr>
        <w:t>Н. Н., Правовая охрана лесов Российской Федерации. Дисс. насоиск.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Саратов, 2004.</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Аксенёнок Г. А. Земельные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СССР. М.: Госюриздат, 1958.</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Проблемы теории права. Свердловск, 1972. Т.1 .</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Арнольд</w:t>
      </w:r>
      <w:r>
        <w:rPr>
          <w:rStyle w:val="WW8Num3z0"/>
          <w:rFonts w:ascii="Verdana" w:hAnsi="Verdana"/>
          <w:color w:val="000000"/>
          <w:sz w:val="18"/>
          <w:szCs w:val="18"/>
        </w:rPr>
        <w:t> </w:t>
      </w:r>
      <w:r>
        <w:rPr>
          <w:rFonts w:ascii="Verdana" w:hAnsi="Verdana"/>
          <w:color w:val="000000"/>
          <w:sz w:val="18"/>
          <w:szCs w:val="18"/>
        </w:rPr>
        <w:t>Ф. К. История лесоводства в России, Франции и Германии. СПб.,1985.</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113.</w:t>
      </w:r>
      <w:r>
        <w:rPr>
          <w:rStyle w:val="WW8Num3z0"/>
          <w:rFonts w:ascii="Verdana" w:hAnsi="Verdana"/>
          <w:color w:val="000000"/>
          <w:sz w:val="18"/>
          <w:szCs w:val="18"/>
        </w:rPr>
        <w:t> </w:t>
      </w:r>
      <w:r>
        <w:rPr>
          <w:rStyle w:val="WW8Num4z0"/>
          <w:rFonts w:ascii="Verdana" w:hAnsi="Verdana"/>
          <w:color w:val="4682B4"/>
          <w:sz w:val="18"/>
          <w:szCs w:val="18"/>
        </w:rPr>
        <w:t>Бадаев</w:t>
      </w:r>
      <w:r>
        <w:rPr>
          <w:rStyle w:val="WW8Num3z0"/>
          <w:rFonts w:ascii="Verdana" w:hAnsi="Verdana"/>
          <w:color w:val="000000"/>
          <w:sz w:val="18"/>
          <w:szCs w:val="18"/>
        </w:rPr>
        <w:t> </w:t>
      </w:r>
      <w:r>
        <w:rPr>
          <w:rFonts w:ascii="Verdana" w:hAnsi="Verdana"/>
          <w:color w:val="000000"/>
          <w:sz w:val="18"/>
          <w:szCs w:val="18"/>
        </w:rPr>
        <w:t>А. И. Правовая характеристика лесов и древесно-кустарниковойрастительности. Орёл, 1999.</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Бадаев</w:t>
      </w:r>
      <w:r>
        <w:rPr>
          <w:rStyle w:val="WW8Num3z0"/>
          <w:rFonts w:ascii="Verdana" w:hAnsi="Verdana"/>
          <w:color w:val="000000"/>
          <w:sz w:val="18"/>
          <w:szCs w:val="18"/>
        </w:rPr>
        <w:t> </w:t>
      </w:r>
      <w:r>
        <w:rPr>
          <w:rFonts w:ascii="Verdana" w:hAnsi="Verdana"/>
          <w:color w:val="000000"/>
          <w:sz w:val="18"/>
          <w:szCs w:val="18"/>
        </w:rPr>
        <w:t>А. И. Правовая характеристика лесов и древесно-кустарниковойрастительности. Изд-во ОрёлГАУ. 1999г.</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Бастраков</w:t>
      </w:r>
      <w:r>
        <w:rPr>
          <w:rStyle w:val="WW8Num3z0"/>
          <w:rFonts w:ascii="Verdana" w:hAnsi="Verdana"/>
          <w:color w:val="000000"/>
          <w:sz w:val="18"/>
          <w:szCs w:val="18"/>
        </w:rPr>
        <w:t> </w:t>
      </w:r>
      <w:r>
        <w:rPr>
          <w:rFonts w:ascii="Verdana" w:hAnsi="Verdana"/>
          <w:color w:val="000000"/>
          <w:sz w:val="18"/>
          <w:szCs w:val="18"/>
        </w:rPr>
        <w:t>Г. В. Экологический словарь-справочник. Брянск: Изд-во</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Брянского госпедуниверситета, 2000.</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Земельное право. М.: Изд-во «</w:t>
      </w:r>
      <w:r>
        <w:rPr>
          <w:rStyle w:val="WW8Num4z0"/>
          <w:rFonts w:ascii="Verdana" w:hAnsi="Verdana"/>
          <w:color w:val="4682B4"/>
          <w:sz w:val="18"/>
          <w:szCs w:val="18"/>
        </w:rPr>
        <w:t>Высшее образование</w:t>
      </w:r>
      <w:r>
        <w:rPr>
          <w:rFonts w:ascii="Verdana" w:hAnsi="Verdana"/>
          <w:color w:val="000000"/>
          <w:sz w:val="18"/>
          <w:szCs w:val="18"/>
        </w:rPr>
        <w:t>», 2006.</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Совершенствование лесного законодательства //</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Законодательство и экономика. №5, 2005.</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Экологическое право. М.: Изд-во «</w:t>
      </w:r>
      <w:r>
        <w:rPr>
          <w:rStyle w:val="WW8Num4z0"/>
          <w:rFonts w:ascii="Verdana" w:hAnsi="Verdana"/>
          <w:color w:val="4682B4"/>
          <w:sz w:val="18"/>
          <w:szCs w:val="18"/>
        </w:rPr>
        <w:t>Юристъ</w:t>
      </w:r>
      <w:r>
        <w:rPr>
          <w:rFonts w:ascii="Verdana" w:hAnsi="Verdana"/>
          <w:color w:val="000000"/>
          <w:sz w:val="18"/>
          <w:szCs w:val="18"/>
        </w:rPr>
        <w:t>», 2004.</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Боголюбов С. Новый Лесной кодекс Российской Федерации // Хозяйство иправо. 2007. №4.</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Введение в действие Лесного кодекса Российской</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Федерации // Хозяйство и право. 2007. №6.</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Земля и право. Пособие для российских землевладельцев.1. М., 1997.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Лесной кодекс Российской Федерации вступил в действие иуже накоплен определенный опыт его применения // Предисловие к</w:t>
      </w:r>
      <w:r>
        <w:rPr>
          <w:rStyle w:val="WW8Num3z0"/>
          <w:rFonts w:ascii="Verdana" w:hAnsi="Verdana"/>
          <w:color w:val="000000"/>
          <w:sz w:val="18"/>
          <w:szCs w:val="18"/>
        </w:rPr>
        <w:t> </w:t>
      </w:r>
      <w:r>
        <w:rPr>
          <w:rStyle w:val="WW8Num4z0"/>
          <w:rFonts w:ascii="Verdana" w:hAnsi="Verdana"/>
          <w:color w:val="4682B4"/>
          <w:sz w:val="18"/>
          <w:szCs w:val="18"/>
        </w:rPr>
        <w:t>постатейному</w:t>
      </w:r>
      <w:r>
        <w:rPr>
          <w:rStyle w:val="WW8Num3z0"/>
          <w:rFonts w:ascii="Verdana" w:hAnsi="Verdana"/>
          <w:color w:val="000000"/>
          <w:sz w:val="18"/>
          <w:szCs w:val="18"/>
        </w:rPr>
        <w:t> </w:t>
      </w:r>
      <w:r>
        <w:rPr>
          <w:rFonts w:ascii="Verdana" w:hAnsi="Verdana"/>
          <w:color w:val="000000"/>
          <w:sz w:val="18"/>
          <w:szCs w:val="18"/>
        </w:rPr>
        <w:t>научно практическому комментарию к Лесному кодексул</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Российской Федерации. Е.А.Юдина М., 2007.</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 И., Витрянский В. В.</w:t>
      </w:r>
      <w:r>
        <w:rPr>
          <w:rStyle w:val="WW8Num3z0"/>
          <w:rFonts w:ascii="Verdana" w:hAnsi="Verdana"/>
          <w:color w:val="000000"/>
          <w:sz w:val="18"/>
          <w:szCs w:val="18"/>
        </w:rPr>
        <w:t>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право. Книга вторая:</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Договоры о передаче</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М.: «</w:t>
      </w:r>
      <w:r>
        <w:rPr>
          <w:rStyle w:val="WW8Num4z0"/>
          <w:rFonts w:ascii="Verdana" w:hAnsi="Verdana"/>
          <w:color w:val="4682B4"/>
          <w:sz w:val="18"/>
          <w:szCs w:val="18"/>
        </w:rPr>
        <w:t>Статут</w:t>
      </w:r>
      <w:r>
        <w:rPr>
          <w:rFonts w:ascii="Verdana" w:hAnsi="Verdana"/>
          <w:color w:val="000000"/>
          <w:sz w:val="18"/>
          <w:szCs w:val="18"/>
        </w:rPr>
        <w:t>», 2000.</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w:t>
      </w:r>
    </w:p>
    <w:p w:rsidR="004A0B32" w:rsidRDefault="004A0B32" w:rsidP="004A0B3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М.: изд-во «</w:t>
      </w:r>
      <w:r>
        <w:rPr>
          <w:rStyle w:val="WW8Num4z0"/>
          <w:rFonts w:ascii="Verdana" w:hAnsi="Verdana"/>
          <w:color w:val="4682B4"/>
          <w:sz w:val="18"/>
          <w:szCs w:val="18"/>
        </w:rPr>
        <w:t>Статут</w:t>
      </w:r>
      <w:r>
        <w:rPr>
          <w:rFonts w:ascii="Verdana" w:hAnsi="Verdana"/>
          <w:color w:val="000000"/>
          <w:sz w:val="18"/>
          <w:szCs w:val="18"/>
        </w:rPr>
        <w:t>», 1997.17.18,19,20,21.22,23,24,25</w:t>
      </w:r>
    </w:p>
    <w:p w:rsidR="004A0B32" w:rsidRDefault="004A0B32" w:rsidP="004A0B32">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4A0B32" w:rsidRDefault="004A0B32" w:rsidP="00213C75">
      <w:pPr>
        <w:rPr>
          <w:rFonts w:ascii="Verdana" w:hAnsi="Verdana"/>
          <w:color w:val="000000"/>
          <w:sz w:val="18"/>
          <w:szCs w:val="18"/>
        </w:rPr>
      </w:pPr>
    </w:p>
    <w:p w:rsidR="00B74702" w:rsidRDefault="00B74702" w:rsidP="00213C75">
      <w:pPr>
        <w:rPr>
          <w:rFonts w:ascii="Verdana" w:hAnsi="Verdana"/>
          <w:color w:val="000000"/>
          <w:sz w:val="18"/>
          <w:szCs w:val="18"/>
        </w:rPr>
      </w:pPr>
    </w:p>
    <w:p w:rsidR="0068362D" w:rsidRPr="00031E5A" w:rsidRDefault="0068362D" w:rsidP="00213C75">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D60" w:rsidRDefault="00D17D60">
      <w:r>
        <w:separator/>
      </w:r>
    </w:p>
  </w:endnote>
  <w:endnote w:type="continuationSeparator" w:id="0">
    <w:p w:rsidR="00D17D60" w:rsidRDefault="00D1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D60" w:rsidRDefault="00D17D60">
      <w:r>
        <w:separator/>
      </w:r>
    </w:p>
  </w:footnote>
  <w:footnote w:type="continuationSeparator" w:id="0">
    <w:p w:rsidR="00D17D60" w:rsidRDefault="00D17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17D60"/>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074DD-E73B-447A-95B3-A076943A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7304</TotalTime>
  <Pages>12</Pages>
  <Words>6525</Words>
  <Characters>37198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43636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1770</cp:revision>
  <cp:lastPrinted>2009-02-06T08:36:00Z</cp:lastPrinted>
  <dcterms:created xsi:type="dcterms:W3CDTF">2015-03-22T11:10:00Z</dcterms:created>
  <dcterms:modified xsi:type="dcterms:W3CDTF">2015-09-17T06:44:00Z</dcterms:modified>
</cp:coreProperties>
</file>