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376B" w14:textId="77777777" w:rsidR="00D73652" w:rsidRDefault="00D73652" w:rsidP="00D7365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Змановский</w:t>
      </w:r>
      <w:proofErr w:type="spellEnd"/>
      <w:r>
        <w:rPr>
          <w:rFonts w:ascii="Helvetica" w:hAnsi="Helvetica" w:cs="Helvetica"/>
          <w:b/>
          <w:bCs w:val="0"/>
          <w:color w:val="222222"/>
          <w:sz w:val="21"/>
          <w:szCs w:val="21"/>
        </w:rPr>
        <w:t xml:space="preserve">, Георгий </w:t>
      </w:r>
      <w:proofErr w:type="spellStart"/>
      <w:r>
        <w:rPr>
          <w:rFonts w:ascii="Helvetica" w:hAnsi="Helvetica" w:cs="Helvetica"/>
          <w:b/>
          <w:bCs w:val="0"/>
          <w:color w:val="222222"/>
          <w:sz w:val="21"/>
          <w:szCs w:val="21"/>
        </w:rPr>
        <w:t>Ренгольдович</w:t>
      </w:r>
      <w:proofErr w:type="spellEnd"/>
      <w:r>
        <w:rPr>
          <w:rFonts w:ascii="Helvetica" w:hAnsi="Helvetica" w:cs="Helvetica"/>
          <w:b/>
          <w:bCs w:val="0"/>
          <w:color w:val="222222"/>
          <w:sz w:val="21"/>
          <w:szCs w:val="21"/>
        </w:rPr>
        <w:t>.</w:t>
      </w:r>
    </w:p>
    <w:p w14:paraId="72CBB03A" w14:textId="77777777" w:rsidR="00D73652" w:rsidRDefault="00D73652" w:rsidP="00D7365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оппозиция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Теоретический анализ : диссертация ... кандидата политических наук : 23.00.02. - Екатеринбург, 2003. - 158 с.</w:t>
      </w:r>
    </w:p>
    <w:p w14:paraId="0B348F4B" w14:textId="77777777" w:rsidR="00D73652" w:rsidRDefault="00D73652" w:rsidP="00D7365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Змановский</w:t>
      </w:r>
      <w:proofErr w:type="spellEnd"/>
      <w:r>
        <w:rPr>
          <w:rFonts w:ascii="Arial" w:hAnsi="Arial" w:cs="Arial"/>
          <w:color w:val="646B71"/>
          <w:sz w:val="18"/>
          <w:szCs w:val="18"/>
        </w:rPr>
        <w:t xml:space="preserve">, Георгий </w:t>
      </w:r>
      <w:proofErr w:type="spellStart"/>
      <w:r>
        <w:rPr>
          <w:rFonts w:ascii="Arial" w:hAnsi="Arial" w:cs="Arial"/>
          <w:color w:val="646B71"/>
          <w:sz w:val="18"/>
          <w:szCs w:val="18"/>
        </w:rPr>
        <w:t>Ренгольдович</w:t>
      </w:r>
      <w:proofErr w:type="spellEnd"/>
    </w:p>
    <w:p w14:paraId="7A69EB36" w14:textId="77777777" w:rsidR="00D73652" w:rsidRDefault="00D73652" w:rsidP="00D73652">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Введение.С</w:t>
      </w:r>
      <w:proofErr w:type="spellEnd"/>
      <w:r>
        <w:rPr>
          <w:rFonts w:ascii="Arial" w:hAnsi="Arial" w:cs="Arial"/>
          <w:color w:val="333333"/>
          <w:sz w:val="21"/>
          <w:szCs w:val="21"/>
        </w:rPr>
        <w:t>. 3</w:t>
      </w:r>
    </w:p>
    <w:p w14:paraId="4C7174F2" w14:textId="77777777" w:rsidR="00D73652" w:rsidRDefault="00D73652" w:rsidP="00D736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первая. Методологические проблемы исследования политической </w:t>
      </w:r>
      <w:proofErr w:type="gramStart"/>
      <w:r>
        <w:rPr>
          <w:rFonts w:ascii="Arial" w:hAnsi="Arial" w:cs="Arial"/>
          <w:color w:val="333333"/>
          <w:sz w:val="21"/>
          <w:szCs w:val="21"/>
        </w:rPr>
        <w:t>оппозиции.^</w:t>
      </w:r>
      <w:proofErr w:type="gramEnd"/>
      <w:r>
        <w:rPr>
          <w:rFonts w:ascii="Arial" w:hAnsi="Arial" w:cs="Arial"/>
          <w:color w:val="333333"/>
          <w:sz w:val="21"/>
          <w:szCs w:val="21"/>
        </w:rPr>
        <w:t xml:space="preserve"> 11</w:t>
      </w:r>
    </w:p>
    <w:p w14:paraId="37A04B58" w14:textId="77777777" w:rsidR="00D73652" w:rsidRDefault="00D73652" w:rsidP="00D736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Политическая оппозиция как субъект политического процесса: сущность, функции, предпосылки возникновения, этапы </w:t>
      </w:r>
      <w:proofErr w:type="spellStart"/>
      <w:r>
        <w:rPr>
          <w:rFonts w:ascii="Arial" w:hAnsi="Arial" w:cs="Arial"/>
          <w:color w:val="333333"/>
          <w:sz w:val="21"/>
          <w:szCs w:val="21"/>
        </w:rPr>
        <w:t>институционализации.С</w:t>
      </w:r>
      <w:proofErr w:type="spellEnd"/>
      <w:r>
        <w:rPr>
          <w:rFonts w:ascii="Arial" w:hAnsi="Arial" w:cs="Arial"/>
          <w:color w:val="333333"/>
          <w:sz w:val="21"/>
          <w:szCs w:val="21"/>
        </w:rPr>
        <w:t>. 11</w:t>
      </w:r>
    </w:p>
    <w:p w14:paraId="1B774A3C" w14:textId="77777777" w:rsidR="00D73652" w:rsidRDefault="00D73652" w:rsidP="00D736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Модели и типы политической оппозиции. Формы взаимоотношений между властью и политической оппозицией. С. 52</w:t>
      </w:r>
    </w:p>
    <w:p w14:paraId="4A679C6A" w14:textId="77777777" w:rsidR="00D73652" w:rsidRDefault="00D73652" w:rsidP="00D736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вторая. Особенности политической оппозиции в современной </w:t>
      </w:r>
      <w:proofErr w:type="spellStart"/>
      <w:r>
        <w:rPr>
          <w:rFonts w:ascii="Arial" w:hAnsi="Arial" w:cs="Arial"/>
          <w:color w:val="333333"/>
          <w:sz w:val="21"/>
          <w:szCs w:val="21"/>
        </w:rPr>
        <w:t>России.С</w:t>
      </w:r>
      <w:proofErr w:type="spellEnd"/>
      <w:r>
        <w:rPr>
          <w:rFonts w:ascii="Arial" w:hAnsi="Arial" w:cs="Arial"/>
          <w:color w:val="333333"/>
          <w:sz w:val="21"/>
          <w:szCs w:val="21"/>
        </w:rPr>
        <w:t xml:space="preserve"> 76</w:t>
      </w:r>
    </w:p>
    <w:p w14:paraId="03E86654" w14:textId="77777777" w:rsidR="00D73652" w:rsidRDefault="00D73652" w:rsidP="00D736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Объективные и субъективные предпосылки становления политической оппозиции в современной </w:t>
      </w:r>
      <w:proofErr w:type="spellStart"/>
      <w:r>
        <w:rPr>
          <w:rFonts w:ascii="Arial" w:hAnsi="Arial" w:cs="Arial"/>
          <w:color w:val="333333"/>
          <w:sz w:val="21"/>
          <w:szCs w:val="21"/>
        </w:rPr>
        <w:t>России.С</w:t>
      </w:r>
      <w:proofErr w:type="spellEnd"/>
      <w:r>
        <w:rPr>
          <w:rFonts w:ascii="Arial" w:hAnsi="Arial" w:cs="Arial"/>
          <w:color w:val="333333"/>
          <w:sz w:val="21"/>
          <w:szCs w:val="21"/>
        </w:rPr>
        <w:t>. 76</w:t>
      </w:r>
    </w:p>
    <w:p w14:paraId="05AA5380" w14:textId="77777777" w:rsidR="00D73652" w:rsidRDefault="00D73652" w:rsidP="00D736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Этапы институционализации политической оппозиции в современной </w:t>
      </w:r>
      <w:proofErr w:type="spellStart"/>
      <w:r>
        <w:rPr>
          <w:rFonts w:ascii="Arial" w:hAnsi="Arial" w:cs="Arial"/>
          <w:color w:val="333333"/>
          <w:sz w:val="21"/>
          <w:szCs w:val="21"/>
        </w:rPr>
        <w:t>России.С</w:t>
      </w:r>
      <w:proofErr w:type="spellEnd"/>
      <w:r>
        <w:rPr>
          <w:rFonts w:ascii="Arial" w:hAnsi="Arial" w:cs="Arial"/>
          <w:color w:val="333333"/>
          <w:sz w:val="21"/>
          <w:szCs w:val="21"/>
        </w:rPr>
        <w:t>. 115</w:t>
      </w:r>
    </w:p>
    <w:p w14:paraId="7823CDB0" w14:textId="0B55C83F" w:rsidR="00F37380" w:rsidRPr="00D73652" w:rsidRDefault="00F37380" w:rsidP="00D73652"/>
    <w:sectPr w:rsidR="00F37380" w:rsidRPr="00D736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D65C" w14:textId="77777777" w:rsidR="003621CC" w:rsidRDefault="003621CC">
      <w:pPr>
        <w:spacing w:after="0" w:line="240" w:lineRule="auto"/>
      </w:pPr>
      <w:r>
        <w:separator/>
      </w:r>
    </w:p>
  </w:endnote>
  <w:endnote w:type="continuationSeparator" w:id="0">
    <w:p w14:paraId="2C314274" w14:textId="77777777" w:rsidR="003621CC" w:rsidRDefault="0036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B020" w14:textId="77777777" w:rsidR="003621CC" w:rsidRDefault="003621CC"/>
    <w:p w14:paraId="2B44B293" w14:textId="77777777" w:rsidR="003621CC" w:rsidRDefault="003621CC"/>
    <w:p w14:paraId="058385A0" w14:textId="77777777" w:rsidR="003621CC" w:rsidRDefault="003621CC"/>
    <w:p w14:paraId="21AA04E6" w14:textId="77777777" w:rsidR="003621CC" w:rsidRDefault="003621CC"/>
    <w:p w14:paraId="128AA0C2" w14:textId="77777777" w:rsidR="003621CC" w:rsidRDefault="003621CC"/>
    <w:p w14:paraId="6B45E49A" w14:textId="77777777" w:rsidR="003621CC" w:rsidRDefault="003621CC"/>
    <w:p w14:paraId="735FD5A3" w14:textId="77777777" w:rsidR="003621CC" w:rsidRDefault="003621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312C9E" wp14:editId="3A897A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ACB7A" w14:textId="77777777" w:rsidR="003621CC" w:rsidRDefault="003621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312C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8ACB7A" w14:textId="77777777" w:rsidR="003621CC" w:rsidRDefault="003621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93CB6C" w14:textId="77777777" w:rsidR="003621CC" w:rsidRDefault="003621CC"/>
    <w:p w14:paraId="46EFB5CA" w14:textId="77777777" w:rsidR="003621CC" w:rsidRDefault="003621CC"/>
    <w:p w14:paraId="751DF220" w14:textId="77777777" w:rsidR="003621CC" w:rsidRDefault="003621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1DDC9C" wp14:editId="5FA52A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C3D66" w14:textId="77777777" w:rsidR="003621CC" w:rsidRDefault="003621CC"/>
                          <w:p w14:paraId="017C2B61" w14:textId="77777777" w:rsidR="003621CC" w:rsidRDefault="003621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1DDC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6C3D66" w14:textId="77777777" w:rsidR="003621CC" w:rsidRDefault="003621CC"/>
                    <w:p w14:paraId="017C2B61" w14:textId="77777777" w:rsidR="003621CC" w:rsidRDefault="003621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DEBD79" w14:textId="77777777" w:rsidR="003621CC" w:rsidRDefault="003621CC"/>
    <w:p w14:paraId="34178A92" w14:textId="77777777" w:rsidR="003621CC" w:rsidRDefault="003621CC">
      <w:pPr>
        <w:rPr>
          <w:sz w:val="2"/>
          <w:szCs w:val="2"/>
        </w:rPr>
      </w:pPr>
    </w:p>
    <w:p w14:paraId="062BE50D" w14:textId="77777777" w:rsidR="003621CC" w:rsidRDefault="003621CC"/>
    <w:p w14:paraId="5CFEC750" w14:textId="77777777" w:rsidR="003621CC" w:rsidRDefault="003621CC">
      <w:pPr>
        <w:spacing w:after="0" w:line="240" w:lineRule="auto"/>
      </w:pPr>
    </w:p>
  </w:footnote>
  <w:footnote w:type="continuationSeparator" w:id="0">
    <w:p w14:paraId="53DF5B7B" w14:textId="77777777" w:rsidR="003621CC" w:rsidRDefault="00362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1CC"/>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73914</TotalTime>
  <Pages>1</Pages>
  <Words>132</Words>
  <Characters>753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1812</cp:revision>
  <cp:lastPrinted>2009-02-06T05:36:00Z</cp:lastPrinted>
  <dcterms:created xsi:type="dcterms:W3CDTF">2024-01-07T13:43:00Z</dcterms:created>
  <dcterms:modified xsi:type="dcterms:W3CDTF">2025-04-16T20:22:00Z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