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0A4F4" w14:textId="77777777" w:rsidR="00A13173" w:rsidRPr="00A13173" w:rsidRDefault="00A13173" w:rsidP="00A13173">
      <w:pPr>
        <w:rPr>
          <w:rFonts w:ascii="Helvetica" w:eastAsia="Symbol" w:hAnsi="Helvetica" w:cs="Helvetica"/>
          <w:b/>
          <w:bCs/>
          <w:color w:val="222222"/>
          <w:kern w:val="0"/>
          <w:sz w:val="21"/>
          <w:szCs w:val="21"/>
          <w:lang w:eastAsia="ru-RU"/>
        </w:rPr>
      </w:pPr>
      <w:r w:rsidRPr="00A13173">
        <w:rPr>
          <w:rFonts w:ascii="Helvetica" w:eastAsia="Symbol" w:hAnsi="Helvetica" w:cs="Helvetica"/>
          <w:b/>
          <w:bCs/>
          <w:color w:val="222222"/>
          <w:kern w:val="0"/>
          <w:sz w:val="21"/>
          <w:szCs w:val="21"/>
          <w:lang w:eastAsia="ru-RU"/>
        </w:rPr>
        <w:t>Балакин, Вячеслав Иванович.</w:t>
      </w:r>
    </w:p>
    <w:p w14:paraId="76250034" w14:textId="77777777" w:rsidR="00A13173" w:rsidRPr="00A13173" w:rsidRDefault="00A13173" w:rsidP="00A13173">
      <w:pPr>
        <w:rPr>
          <w:rFonts w:ascii="Helvetica" w:eastAsia="Symbol" w:hAnsi="Helvetica" w:cs="Helvetica"/>
          <w:b/>
          <w:bCs/>
          <w:color w:val="222222"/>
          <w:kern w:val="0"/>
          <w:sz w:val="21"/>
          <w:szCs w:val="21"/>
          <w:lang w:eastAsia="ru-RU"/>
        </w:rPr>
      </w:pPr>
      <w:r w:rsidRPr="00A13173">
        <w:rPr>
          <w:rFonts w:ascii="Helvetica" w:eastAsia="Symbol" w:hAnsi="Helvetica" w:cs="Helvetica"/>
          <w:b/>
          <w:bCs/>
          <w:color w:val="222222"/>
          <w:kern w:val="0"/>
          <w:sz w:val="21"/>
          <w:szCs w:val="21"/>
          <w:lang w:eastAsia="ru-RU"/>
        </w:rPr>
        <w:t>Политические аспекты инвестиционной политики США, Японии и Евросоюза в отношении КНР : диссертация ... доктора политических наук : 23.00.04 / Балакин Вячеслав Иванович; [Место защиты: Институт Дальнего Востока РАН]. - Москва, 2003. - 340 с.</w:t>
      </w:r>
    </w:p>
    <w:p w14:paraId="0485B1C5" w14:textId="77777777" w:rsidR="00A13173" w:rsidRPr="00A13173" w:rsidRDefault="00A13173" w:rsidP="00A13173">
      <w:pPr>
        <w:rPr>
          <w:rFonts w:ascii="Helvetica" w:eastAsia="Symbol" w:hAnsi="Helvetica" w:cs="Helvetica"/>
          <w:b/>
          <w:bCs/>
          <w:color w:val="222222"/>
          <w:kern w:val="0"/>
          <w:sz w:val="21"/>
          <w:szCs w:val="21"/>
          <w:lang w:eastAsia="ru-RU"/>
        </w:rPr>
      </w:pPr>
      <w:r w:rsidRPr="00A13173">
        <w:rPr>
          <w:rFonts w:ascii="Helvetica" w:eastAsia="Symbol" w:hAnsi="Helvetica" w:cs="Helvetica"/>
          <w:b/>
          <w:bCs/>
          <w:color w:val="222222"/>
          <w:kern w:val="0"/>
          <w:sz w:val="21"/>
          <w:szCs w:val="21"/>
          <w:lang w:eastAsia="ru-RU"/>
        </w:rPr>
        <w:t>Оглавление диссертациидоктор политических наук Балакин, Вячеслав Иванович</w:t>
      </w:r>
    </w:p>
    <w:p w14:paraId="1801952E" w14:textId="77777777" w:rsidR="00A13173" w:rsidRPr="00A13173" w:rsidRDefault="00A13173" w:rsidP="00A13173">
      <w:pPr>
        <w:rPr>
          <w:rFonts w:ascii="Helvetica" w:eastAsia="Symbol" w:hAnsi="Helvetica" w:cs="Helvetica"/>
          <w:b/>
          <w:bCs/>
          <w:color w:val="222222"/>
          <w:kern w:val="0"/>
          <w:sz w:val="21"/>
          <w:szCs w:val="21"/>
          <w:lang w:eastAsia="ru-RU"/>
        </w:rPr>
      </w:pPr>
      <w:r w:rsidRPr="00A13173">
        <w:rPr>
          <w:rFonts w:ascii="Helvetica" w:eastAsia="Symbol" w:hAnsi="Helvetica" w:cs="Helvetica"/>
          <w:b/>
          <w:bCs/>
          <w:color w:val="222222"/>
          <w:kern w:val="0"/>
          <w:sz w:val="21"/>
          <w:szCs w:val="21"/>
          <w:lang w:eastAsia="ru-RU"/>
        </w:rPr>
        <w:t>Предисловие (историография).</w:t>
      </w:r>
    </w:p>
    <w:p w14:paraId="0FC4CB8C" w14:textId="77777777" w:rsidR="00A13173" w:rsidRPr="00A13173" w:rsidRDefault="00A13173" w:rsidP="00A13173">
      <w:pPr>
        <w:rPr>
          <w:rFonts w:ascii="Helvetica" w:eastAsia="Symbol" w:hAnsi="Helvetica" w:cs="Helvetica"/>
          <w:b/>
          <w:bCs/>
          <w:color w:val="222222"/>
          <w:kern w:val="0"/>
          <w:sz w:val="21"/>
          <w:szCs w:val="21"/>
          <w:lang w:eastAsia="ru-RU"/>
        </w:rPr>
      </w:pPr>
      <w:r w:rsidRPr="00A13173">
        <w:rPr>
          <w:rFonts w:ascii="Helvetica" w:eastAsia="Symbol" w:hAnsi="Helvetica" w:cs="Helvetica"/>
          <w:b/>
          <w:bCs/>
          <w:color w:val="222222"/>
          <w:kern w:val="0"/>
          <w:sz w:val="21"/>
          <w:szCs w:val="21"/>
          <w:lang w:eastAsia="ru-RU"/>
        </w:rPr>
        <w:t>Введение.</w:t>
      </w:r>
    </w:p>
    <w:p w14:paraId="0BC1786E" w14:textId="77777777" w:rsidR="00A13173" w:rsidRPr="00A13173" w:rsidRDefault="00A13173" w:rsidP="00A13173">
      <w:pPr>
        <w:rPr>
          <w:rFonts w:ascii="Helvetica" w:eastAsia="Symbol" w:hAnsi="Helvetica" w:cs="Helvetica"/>
          <w:b/>
          <w:bCs/>
          <w:color w:val="222222"/>
          <w:kern w:val="0"/>
          <w:sz w:val="21"/>
          <w:szCs w:val="21"/>
          <w:lang w:eastAsia="ru-RU"/>
        </w:rPr>
      </w:pPr>
      <w:r w:rsidRPr="00A13173">
        <w:rPr>
          <w:rFonts w:ascii="Helvetica" w:eastAsia="Symbol" w:hAnsi="Helvetica" w:cs="Helvetica"/>
          <w:b/>
          <w:bCs/>
          <w:color w:val="222222"/>
          <w:kern w:val="0"/>
          <w:sz w:val="21"/>
          <w:szCs w:val="21"/>
          <w:lang w:eastAsia="ru-RU"/>
        </w:rPr>
        <w:t>Глава 1. Диалектика современного инвестиционного взаимодействия</w:t>
      </w:r>
    </w:p>
    <w:p w14:paraId="1835BAC7" w14:textId="77777777" w:rsidR="00A13173" w:rsidRPr="00A13173" w:rsidRDefault="00A13173" w:rsidP="00A13173">
      <w:pPr>
        <w:rPr>
          <w:rFonts w:ascii="Helvetica" w:eastAsia="Symbol" w:hAnsi="Helvetica" w:cs="Helvetica"/>
          <w:b/>
          <w:bCs/>
          <w:color w:val="222222"/>
          <w:kern w:val="0"/>
          <w:sz w:val="21"/>
          <w:szCs w:val="21"/>
          <w:lang w:eastAsia="ru-RU"/>
        </w:rPr>
      </w:pPr>
      <w:r w:rsidRPr="00A13173">
        <w:rPr>
          <w:rFonts w:ascii="Helvetica" w:eastAsia="Symbol" w:hAnsi="Helvetica" w:cs="Helvetica"/>
          <w:b/>
          <w:bCs/>
          <w:color w:val="222222"/>
          <w:kern w:val="0"/>
          <w:sz w:val="21"/>
          <w:szCs w:val="21"/>
          <w:lang w:eastAsia="ru-RU"/>
        </w:rPr>
        <w:t>Запада и Китая.</w:t>
      </w:r>
    </w:p>
    <w:p w14:paraId="604B1B37" w14:textId="77777777" w:rsidR="00A13173" w:rsidRPr="00A13173" w:rsidRDefault="00A13173" w:rsidP="00A13173">
      <w:pPr>
        <w:rPr>
          <w:rFonts w:ascii="Helvetica" w:eastAsia="Symbol" w:hAnsi="Helvetica" w:cs="Helvetica"/>
          <w:b/>
          <w:bCs/>
          <w:color w:val="222222"/>
          <w:kern w:val="0"/>
          <w:sz w:val="21"/>
          <w:szCs w:val="21"/>
          <w:lang w:eastAsia="ru-RU"/>
        </w:rPr>
      </w:pPr>
      <w:r w:rsidRPr="00A13173">
        <w:rPr>
          <w:rFonts w:ascii="Helvetica" w:eastAsia="Symbol" w:hAnsi="Helvetica" w:cs="Helvetica"/>
          <w:b/>
          <w:bCs/>
          <w:color w:val="222222"/>
          <w:kern w:val="0"/>
          <w:sz w:val="21"/>
          <w:szCs w:val="21"/>
          <w:lang w:eastAsia="ru-RU"/>
        </w:rPr>
        <w:t>1.1 Феномен рыночной экономики в западной и китайской цивилизациях.</w:t>
      </w:r>
    </w:p>
    <w:p w14:paraId="3C5FEC4A" w14:textId="77777777" w:rsidR="00A13173" w:rsidRPr="00A13173" w:rsidRDefault="00A13173" w:rsidP="00A13173">
      <w:pPr>
        <w:rPr>
          <w:rFonts w:ascii="Helvetica" w:eastAsia="Symbol" w:hAnsi="Helvetica" w:cs="Helvetica"/>
          <w:b/>
          <w:bCs/>
          <w:color w:val="222222"/>
          <w:kern w:val="0"/>
          <w:sz w:val="21"/>
          <w:szCs w:val="21"/>
          <w:lang w:eastAsia="ru-RU"/>
        </w:rPr>
      </w:pPr>
      <w:r w:rsidRPr="00A13173">
        <w:rPr>
          <w:rFonts w:ascii="Helvetica" w:eastAsia="Symbol" w:hAnsi="Helvetica" w:cs="Helvetica"/>
          <w:b/>
          <w:bCs/>
          <w:color w:val="222222"/>
          <w:kern w:val="0"/>
          <w:sz w:val="21"/>
          <w:szCs w:val="21"/>
          <w:lang w:eastAsia="ru-RU"/>
        </w:rPr>
        <w:t>1.2 Политические приоритеты в западной и китайской экономических системах.</w:t>
      </w:r>
    </w:p>
    <w:p w14:paraId="46F8AE85" w14:textId="77777777" w:rsidR="00A13173" w:rsidRPr="00A13173" w:rsidRDefault="00A13173" w:rsidP="00A13173">
      <w:pPr>
        <w:rPr>
          <w:rFonts w:ascii="Helvetica" w:eastAsia="Symbol" w:hAnsi="Helvetica" w:cs="Helvetica"/>
          <w:b/>
          <w:bCs/>
          <w:color w:val="222222"/>
          <w:kern w:val="0"/>
          <w:sz w:val="21"/>
          <w:szCs w:val="21"/>
          <w:lang w:eastAsia="ru-RU"/>
        </w:rPr>
      </w:pPr>
      <w:r w:rsidRPr="00A13173">
        <w:rPr>
          <w:rFonts w:ascii="Helvetica" w:eastAsia="Symbol" w:hAnsi="Helvetica" w:cs="Helvetica"/>
          <w:b/>
          <w:bCs/>
          <w:color w:val="222222"/>
          <w:kern w:val="0"/>
          <w:sz w:val="21"/>
          <w:szCs w:val="21"/>
          <w:lang w:eastAsia="ru-RU"/>
        </w:rPr>
        <w:t>1.3 Инвестиционный процесс в западной и китайской экономиках.</w:t>
      </w:r>
    </w:p>
    <w:p w14:paraId="4D4C03C6" w14:textId="77777777" w:rsidR="00A13173" w:rsidRPr="00A13173" w:rsidRDefault="00A13173" w:rsidP="00A13173">
      <w:pPr>
        <w:rPr>
          <w:rFonts w:ascii="Helvetica" w:eastAsia="Symbol" w:hAnsi="Helvetica" w:cs="Helvetica"/>
          <w:b/>
          <w:bCs/>
          <w:color w:val="222222"/>
          <w:kern w:val="0"/>
          <w:sz w:val="21"/>
          <w:szCs w:val="21"/>
          <w:lang w:eastAsia="ru-RU"/>
        </w:rPr>
      </w:pPr>
      <w:r w:rsidRPr="00A13173">
        <w:rPr>
          <w:rFonts w:ascii="Helvetica" w:eastAsia="Symbol" w:hAnsi="Helvetica" w:cs="Helvetica"/>
          <w:b/>
          <w:bCs/>
          <w:color w:val="222222"/>
          <w:kern w:val="0"/>
          <w:sz w:val="21"/>
          <w:szCs w:val="21"/>
          <w:lang w:eastAsia="ru-RU"/>
        </w:rPr>
        <w:t>1.4 Категория инвестора в западной и китайской цивилизациях.</w:t>
      </w:r>
    </w:p>
    <w:p w14:paraId="7839AC80" w14:textId="77777777" w:rsidR="00A13173" w:rsidRPr="00A13173" w:rsidRDefault="00A13173" w:rsidP="00A13173">
      <w:pPr>
        <w:rPr>
          <w:rFonts w:ascii="Helvetica" w:eastAsia="Symbol" w:hAnsi="Helvetica" w:cs="Helvetica"/>
          <w:b/>
          <w:bCs/>
          <w:color w:val="222222"/>
          <w:kern w:val="0"/>
          <w:sz w:val="21"/>
          <w:szCs w:val="21"/>
          <w:lang w:eastAsia="ru-RU"/>
        </w:rPr>
      </w:pPr>
      <w:r w:rsidRPr="00A13173">
        <w:rPr>
          <w:rFonts w:ascii="Helvetica" w:eastAsia="Symbol" w:hAnsi="Helvetica" w:cs="Helvetica"/>
          <w:b/>
          <w:bCs/>
          <w:color w:val="222222"/>
          <w:kern w:val="0"/>
          <w:sz w:val="21"/>
          <w:szCs w:val="21"/>
          <w:lang w:eastAsia="ru-RU"/>
        </w:rPr>
        <w:t>1.5 От противоположных инвестиционных целей к единству понимания механизма их достижения.</w:t>
      </w:r>
    </w:p>
    <w:p w14:paraId="579BA814" w14:textId="77777777" w:rsidR="00A13173" w:rsidRPr="00A13173" w:rsidRDefault="00A13173" w:rsidP="00A13173">
      <w:pPr>
        <w:rPr>
          <w:rFonts w:ascii="Helvetica" w:eastAsia="Symbol" w:hAnsi="Helvetica" w:cs="Helvetica"/>
          <w:b/>
          <w:bCs/>
          <w:color w:val="222222"/>
          <w:kern w:val="0"/>
          <w:sz w:val="21"/>
          <w:szCs w:val="21"/>
          <w:lang w:eastAsia="ru-RU"/>
        </w:rPr>
      </w:pPr>
      <w:r w:rsidRPr="00A13173">
        <w:rPr>
          <w:rFonts w:ascii="Helvetica" w:eastAsia="Symbol" w:hAnsi="Helvetica" w:cs="Helvetica"/>
          <w:b/>
          <w:bCs/>
          <w:color w:val="222222"/>
          <w:kern w:val="0"/>
          <w:sz w:val="21"/>
          <w:szCs w:val="21"/>
          <w:lang w:eastAsia="ru-RU"/>
        </w:rPr>
        <w:t>Глава 2. Тернистый путь Китая к "биполярному миру".</w:t>
      </w:r>
    </w:p>
    <w:p w14:paraId="098BF198" w14:textId="77777777" w:rsidR="00A13173" w:rsidRPr="00A13173" w:rsidRDefault="00A13173" w:rsidP="00A13173">
      <w:pPr>
        <w:rPr>
          <w:rFonts w:ascii="Helvetica" w:eastAsia="Symbol" w:hAnsi="Helvetica" w:cs="Helvetica"/>
          <w:b/>
          <w:bCs/>
          <w:color w:val="222222"/>
          <w:kern w:val="0"/>
          <w:sz w:val="21"/>
          <w:szCs w:val="21"/>
          <w:lang w:eastAsia="ru-RU"/>
        </w:rPr>
      </w:pPr>
      <w:r w:rsidRPr="00A13173">
        <w:rPr>
          <w:rFonts w:ascii="Helvetica" w:eastAsia="Symbol" w:hAnsi="Helvetica" w:cs="Helvetica"/>
          <w:b/>
          <w:bCs/>
          <w:color w:val="222222"/>
          <w:kern w:val="0"/>
          <w:sz w:val="21"/>
          <w:szCs w:val="21"/>
          <w:lang w:eastAsia="ru-RU"/>
        </w:rPr>
        <w:t>2.1 Что сегодня объективно мешает дальнейшему американокитайскому сближению.</w:t>
      </w:r>
    </w:p>
    <w:p w14:paraId="58BFFE07" w14:textId="77777777" w:rsidR="00A13173" w:rsidRPr="00A13173" w:rsidRDefault="00A13173" w:rsidP="00A13173">
      <w:pPr>
        <w:rPr>
          <w:rFonts w:ascii="Helvetica" w:eastAsia="Symbol" w:hAnsi="Helvetica" w:cs="Helvetica"/>
          <w:b/>
          <w:bCs/>
          <w:color w:val="222222"/>
          <w:kern w:val="0"/>
          <w:sz w:val="21"/>
          <w:szCs w:val="21"/>
          <w:lang w:eastAsia="ru-RU"/>
        </w:rPr>
      </w:pPr>
      <w:r w:rsidRPr="00A13173">
        <w:rPr>
          <w:rFonts w:ascii="Helvetica" w:eastAsia="Symbol" w:hAnsi="Helvetica" w:cs="Helvetica"/>
          <w:b/>
          <w:bCs/>
          <w:color w:val="222222"/>
          <w:kern w:val="0"/>
          <w:sz w:val="21"/>
          <w:szCs w:val="21"/>
          <w:lang w:eastAsia="ru-RU"/>
        </w:rPr>
        <w:t>2.2 Возможные последствия вступления КНР в ВТО для ее национальной экономики.</w:t>
      </w:r>
    </w:p>
    <w:p w14:paraId="58813A05" w14:textId="77777777" w:rsidR="00A13173" w:rsidRPr="00A13173" w:rsidRDefault="00A13173" w:rsidP="00A13173">
      <w:pPr>
        <w:rPr>
          <w:rFonts w:ascii="Helvetica" w:eastAsia="Symbol" w:hAnsi="Helvetica" w:cs="Helvetica"/>
          <w:b/>
          <w:bCs/>
          <w:color w:val="222222"/>
          <w:kern w:val="0"/>
          <w:sz w:val="21"/>
          <w:szCs w:val="21"/>
          <w:lang w:eastAsia="ru-RU"/>
        </w:rPr>
      </w:pPr>
      <w:r w:rsidRPr="00A13173">
        <w:rPr>
          <w:rFonts w:ascii="Helvetica" w:eastAsia="Symbol" w:hAnsi="Helvetica" w:cs="Helvetica"/>
          <w:b/>
          <w:bCs/>
          <w:color w:val="222222"/>
          <w:kern w:val="0"/>
          <w:sz w:val="21"/>
          <w:szCs w:val="21"/>
          <w:lang w:eastAsia="ru-RU"/>
        </w:rPr>
        <w:t>2.3 "Новая сила" Соединенных Штатов Америки.</w:t>
      </w:r>
    </w:p>
    <w:p w14:paraId="709BA5BC" w14:textId="77777777" w:rsidR="00A13173" w:rsidRPr="00A13173" w:rsidRDefault="00A13173" w:rsidP="00A13173">
      <w:pPr>
        <w:rPr>
          <w:rFonts w:ascii="Helvetica" w:eastAsia="Symbol" w:hAnsi="Helvetica" w:cs="Helvetica"/>
          <w:b/>
          <w:bCs/>
          <w:color w:val="222222"/>
          <w:kern w:val="0"/>
          <w:sz w:val="21"/>
          <w:szCs w:val="21"/>
          <w:lang w:eastAsia="ru-RU"/>
        </w:rPr>
      </w:pPr>
      <w:r w:rsidRPr="00A13173">
        <w:rPr>
          <w:rFonts w:ascii="Helvetica" w:eastAsia="Symbol" w:hAnsi="Helvetica" w:cs="Helvetica"/>
          <w:b/>
          <w:bCs/>
          <w:color w:val="222222"/>
          <w:kern w:val="0"/>
          <w:sz w:val="21"/>
          <w:szCs w:val="21"/>
          <w:lang w:eastAsia="ru-RU"/>
        </w:rPr>
        <w:t>2.4 "Американская мечта" экономики КНР.</w:t>
      </w:r>
    </w:p>
    <w:p w14:paraId="1E3207EC" w14:textId="77777777" w:rsidR="00A13173" w:rsidRPr="00A13173" w:rsidRDefault="00A13173" w:rsidP="00A13173">
      <w:pPr>
        <w:rPr>
          <w:rFonts w:ascii="Helvetica" w:eastAsia="Symbol" w:hAnsi="Helvetica" w:cs="Helvetica"/>
          <w:b/>
          <w:bCs/>
          <w:color w:val="222222"/>
          <w:kern w:val="0"/>
          <w:sz w:val="21"/>
          <w:szCs w:val="21"/>
          <w:lang w:eastAsia="ru-RU"/>
        </w:rPr>
      </w:pPr>
      <w:r w:rsidRPr="00A13173">
        <w:rPr>
          <w:rFonts w:ascii="Helvetica" w:eastAsia="Symbol" w:hAnsi="Helvetica" w:cs="Helvetica"/>
          <w:b/>
          <w:bCs/>
          <w:color w:val="222222"/>
          <w:kern w:val="0"/>
          <w:sz w:val="21"/>
          <w:szCs w:val="21"/>
          <w:lang w:eastAsia="ru-RU"/>
        </w:rPr>
        <w:t>2.5 Возможен ли биполярный мир в формате "США-КНР" и насколько он будет устойчив ?.</w:t>
      </w:r>
    </w:p>
    <w:p w14:paraId="0066AE7F" w14:textId="77777777" w:rsidR="00A13173" w:rsidRPr="00A13173" w:rsidRDefault="00A13173" w:rsidP="00A13173">
      <w:pPr>
        <w:rPr>
          <w:rFonts w:ascii="Helvetica" w:eastAsia="Symbol" w:hAnsi="Helvetica" w:cs="Helvetica"/>
          <w:b/>
          <w:bCs/>
          <w:color w:val="222222"/>
          <w:kern w:val="0"/>
          <w:sz w:val="21"/>
          <w:szCs w:val="21"/>
          <w:lang w:eastAsia="ru-RU"/>
        </w:rPr>
      </w:pPr>
      <w:r w:rsidRPr="00A13173">
        <w:rPr>
          <w:rFonts w:ascii="Helvetica" w:eastAsia="Symbol" w:hAnsi="Helvetica" w:cs="Helvetica"/>
          <w:b/>
          <w:bCs/>
          <w:color w:val="222222"/>
          <w:kern w:val="0"/>
          <w:sz w:val="21"/>
          <w:szCs w:val="21"/>
          <w:lang w:eastAsia="ru-RU"/>
        </w:rPr>
        <w:t>Глава 3. "Окно" в Большой Китай или японские грёзы по Тайваню.</w:t>
      </w:r>
    </w:p>
    <w:p w14:paraId="7E40F5BB" w14:textId="77777777" w:rsidR="00A13173" w:rsidRPr="00A13173" w:rsidRDefault="00A13173" w:rsidP="00A13173">
      <w:pPr>
        <w:rPr>
          <w:rFonts w:ascii="Helvetica" w:eastAsia="Symbol" w:hAnsi="Helvetica" w:cs="Helvetica"/>
          <w:b/>
          <w:bCs/>
          <w:color w:val="222222"/>
          <w:kern w:val="0"/>
          <w:sz w:val="21"/>
          <w:szCs w:val="21"/>
          <w:lang w:eastAsia="ru-RU"/>
        </w:rPr>
      </w:pPr>
      <w:r w:rsidRPr="00A13173">
        <w:rPr>
          <w:rFonts w:ascii="Helvetica" w:eastAsia="Symbol" w:hAnsi="Helvetica" w:cs="Helvetica"/>
          <w:b/>
          <w:bCs/>
          <w:color w:val="222222"/>
          <w:kern w:val="0"/>
          <w:sz w:val="21"/>
          <w:szCs w:val="21"/>
          <w:lang w:eastAsia="ru-RU"/>
        </w:rPr>
        <w:t>3.1 Японские планы относительно урегулирования проблемы Тайваня.</w:t>
      </w:r>
    </w:p>
    <w:p w14:paraId="1D1FFE99" w14:textId="77777777" w:rsidR="00A13173" w:rsidRPr="00A13173" w:rsidRDefault="00A13173" w:rsidP="00A13173">
      <w:pPr>
        <w:rPr>
          <w:rFonts w:ascii="Helvetica" w:eastAsia="Symbol" w:hAnsi="Helvetica" w:cs="Helvetica"/>
          <w:b/>
          <w:bCs/>
          <w:color w:val="222222"/>
          <w:kern w:val="0"/>
          <w:sz w:val="21"/>
          <w:szCs w:val="21"/>
          <w:lang w:eastAsia="ru-RU"/>
        </w:rPr>
      </w:pPr>
      <w:r w:rsidRPr="00A13173">
        <w:rPr>
          <w:rFonts w:ascii="Helvetica" w:eastAsia="Symbol" w:hAnsi="Helvetica" w:cs="Helvetica"/>
          <w:b/>
          <w:bCs/>
          <w:color w:val="222222"/>
          <w:kern w:val="0"/>
          <w:sz w:val="21"/>
          <w:szCs w:val="21"/>
          <w:lang w:eastAsia="ru-RU"/>
        </w:rPr>
        <w:t>3.2 Тайвань как японское "инвестиционное окно" в «Большой Китай».</w:t>
      </w:r>
    </w:p>
    <w:p w14:paraId="6F76F897" w14:textId="77777777" w:rsidR="00A13173" w:rsidRPr="00A13173" w:rsidRDefault="00A13173" w:rsidP="00A13173">
      <w:pPr>
        <w:rPr>
          <w:rFonts w:ascii="Helvetica" w:eastAsia="Symbol" w:hAnsi="Helvetica" w:cs="Helvetica"/>
          <w:b/>
          <w:bCs/>
          <w:color w:val="222222"/>
          <w:kern w:val="0"/>
          <w:sz w:val="21"/>
          <w:szCs w:val="21"/>
          <w:lang w:eastAsia="ru-RU"/>
        </w:rPr>
      </w:pPr>
      <w:r w:rsidRPr="00A13173">
        <w:rPr>
          <w:rFonts w:ascii="Helvetica" w:eastAsia="Symbol" w:hAnsi="Helvetica" w:cs="Helvetica"/>
          <w:b/>
          <w:bCs/>
          <w:color w:val="222222"/>
          <w:kern w:val="0"/>
          <w:sz w:val="21"/>
          <w:szCs w:val="21"/>
          <w:lang w:eastAsia="ru-RU"/>
        </w:rPr>
        <w:t>3.3 Японский "троянский конь" в «Большом Китае».</w:t>
      </w:r>
    </w:p>
    <w:p w14:paraId="422B9DDC" w14:textId="77777777" w:rsidR="00A13173" w:rsidRPr="00A13173" w:rsidRDefault="00A13173" w:rsidP="00A13173">
      <w:pPr>
        <w:rPr>
          <w:rFonts w:ascii="Helvetica" w:eastAsia="Symbol" w:hAnsi="Helvetica" w:cs="Helvetica"/>
          <w:b/>
          <w:bCs/>
          <w:color w:val="222222"/>
          <w:kern w:val="0"/>
          <w:sz w:val="21"/>
          <w:szCs w:val="21"/>
          <w:lang w:eastAsia="ru-RU"/>
        </w:rPr>
      </w:pPr>
      <w:r w:rsidRPr="00A13173">
        <w:rPr>
          <w:rFonts w:ascii="Helvetica" w:eastAsia="Symbol" w:hAnsi="Helvetica" w:cs="Helvetica"/>
          <w:b/>
          <w:bCs/>
          <w:color w:val="222222"/>
          <w:kern w:val="0"/>
          <w:sz w:val="21"/>
          <w:szCs w:val="21"/>
          <w:lang w:eastAsia="ru-RU"/>
        </w:rPr>
        <w:t>3.4 Японская стратегия вхождения в «Большой Китай».</w:t>
      </w:r>
    </w:p>
    <w:p w14:paraId="1E53D512" w14:textId="77777777" w:rsidR="00A13173" w:rsidRPr="00A13173" w:rsidRDefault="00A13173" w:rsidP="00A13173">
      <w:pPr>
        <w:rPr>
          <w:rFonts w:ascii="Helvetica" w:eastAsia="Symbol" w:hAnsi="Helvetica" w:cs="Helvetica"/>
          <w:b/>
          <w:bCs/>
          <w:color w:val="222222"/>
          <w:kern w:val="0"/>
          <w:sz w:val="21"/>
          <w:szCs w:val="21"/>
          <w:lang w:eastAsia="ru-RU"/>
        </w:rPr>
      </w:pPr>
      <w:r w:rsidRPr="00A13173">
        <w:rPr>
          <w:rFonts w:ascii="Helvetica" w:eastAsia="Symbol" w:hAnsi="Helvetica" w:cs="Helvetica"/>
          <w:b/>
          <w:bCs/>
          <w:color w:val="222222"/>
          <w:kern w:val="0"/>
          <w:sz w:val="21"/>
          <w:szCs w:val="21"/>
          <w:lang w:eastAsia="ru-RU"/>
        </w:rPr>
        <w:t>3.5 Японо-тайваньский "экономический вектор".</w:t>
      </w:r>
    </w:p>
    <w:p w14:paraId="1121C658" w14:textId="77777777" w:rsidR="00A13173" w:rsidRPr="00A13173" w:rsidRDefault="00A13173" w:rsidP="00A13173">
      <w:pPr>
        <w:rPr>
          <w:rFonts w:ascii="Helvetica" w:eastAsia="Symbol" w:hAnsi="Helvetica" w:cs="Helvetica"/>
          <w:b/>
          <w:bCs/>
          <w:color w:val="222222"/>
          <w:kern w:val="0"/>
          <w:sz w:val="21"/>
          <w:szCs w:val="21"/>
          <w:lang w:eastAsia="ru-RU"/>
        </w:rPr>
      </w:pPr>
      <w:r w:rsidRPr="00A13173">
        <w:rPr>
          <w:rFonts w:ascii="Helvetica" w:eastAsia="Symbol" w:hAnsi="Helvetica" w:cs="Helvetica"/>
          <w:b/>
          <w:bCs/>
          <w:color w:val="222222"/>
          <w:kern w:val="0"/>
          <w:sz w:val="21"/>
          <w:szCs w:val="21"/>
          <w:lang w:eastAsia="ru-RU"/>
        </w:rPr>
        <w:t>Глава 4. Политические причины инвестиционной привлекательности экономики КНР для стран Западной Европы.</w:t>
      </w:r>
    </w:p>
    <w:p w14:paraId="57C2D74A" w14:textId="77777777" w:rsidR="00A13173" w:rsidRPr="00A13173" w:rsidRDefault="00A13173" w:rsidP="00A13173">
      <w:pPr>
        <w:rPr>
          <w:rFonts w:ascii="Helvetica" w:eastAsia="Symbol" w:hAnsi="Helvetica" w:cs="Helvetica"/>
          <w:b/>
          <w:bCs/>
          <w:color w:val="222222"/>
          <w:kern w:val="0"/>
          <w:sz w:val="21"/>
          <w:szCs w:val="21"/>
          <w:lang w:eastAsia="ru-RU"/>
        </w:rPr>
      </w:pPr>
      <w:r w:rsidRPr="00A13173">
        <w:rPr>
          <w:rFonts w:ascii="Helvetica" w:eastAsia="Symbol" w:hAnsi="Helvetica" w:cs="Helvetica"/>
          <w:b/>
          <w:bCs/>
          <w:color w:val="222222"/>
          <w:kern w:val="0"/>
          <w:sz w:val="21"/>
          <w:szCs w:val="21"/>
          <w:lang w:eastAsia="ru-RU"/>
        </w:rPr>
        <w:t>4.1 Европейско-китайские отношения в конце XX века.</w:t>
      </w:r>
    </w:p>
    <w:p w14:paraId="68CA09FF" w14:textId="77777777" w:rsidR="00A13173" w:rsidRPr="00A13173" w:rsidRDefault="00A13173" w:rsidP="00A13173">
      <w:pPr>
        <w:rPr>
          <w:rFonts w:ascii="Helvetica" w:eastAsia="Symbol" w:hAnsi="Helvetica" w:cs="Helvetica"/>
          <w:b/>
          <w:bCs/>
          <w:color w:val="222222"/>
          <w:kern w:val="0"/>
          <w:sz w:val="21"/>
          <w:szCs w:val="21"/>
          <w:lang w:eastAsia="ru-RU"/>
        </w:rPr>
      </w:pPr>
      <w:r w:rsidRPr="00A13173">
        <w:rPr>
          <w:rFonts w:ascii="Helvetica" w:eastAsia="Symbol" w:hAnsi="Helvetica" w:cs="Helvetica"/>
          <w:b/>
          <w:bCs/>
          <w:color w:val="222222"/>
          <w:kern w:val="0"/>
          <w:sz w:val="21"/>
          <w:szCs w:val="21"/>
          <w:lang w:eastAsia="ru-RU"/>
        </w:rPr>
        <w:t>4.2 Евросоюз и КНР на пути к новому миропорядку.</w:t>
      </w:r>
    </w:p>
    <w:p w14:paraId="29EE6CDB" w14:textId="77777777" w:rsidR="00A13173" w:rsidRPr="00A13173" w:rsidRDefault="00A13173" w:rsidP="00A13173">
      <w:pPr>
        <w:rPr>
          <w:rFonts w:ascii="Helvetica" w:eastAsia="Symbol" w:hAnsi="Helvetica" w:cs="Helvetica"/>
          <w:b/>
          <w:bCs/>
          <w:color w:val="222222"/>
          <w:kern w:val="0"/>
          <w:sz w:val="21"/>
          <w:szCs w:val="21"/>
          <w:lang w:eastAsia="ru-RU"/>
        </w:rPr>
      </w:pPr>
      <w:r w:rsidRPr="00A13173">
        <w:rPr>
          <w:rFonts w:ascii="Helvetica" w:eastAsia="Symbol" w:hAnsi="Helvetica" w:cs="Helvetica"/>
          <w:b/>
          <w:bCs/>
          <w:color w:val="222222"/>
          <w:kern w:val="0"/>
          <w:sz w:val="21"/>
          <w:szCs w:val="21"/>
          <w:lang w:eastAsia="ru-RU"/>
        </w:rPr>
        <w:t>4.3 От объединенной Европы до «Большого Китая».</w:t>
      </w:r>
    </w:p>
    <w:p w14:paraId="3AD2D2A5" w14:textId="77777777" w:rsidR="00A13173" w:rsidRPr="00A13173" w:rsidRDefault="00A13173" w:rsidP="00A13173">
      <w:pPr>
        <w:rPr>
          <w:rFonts w:ascii="Helvetica" w:eastAsia="Symbol" w:hAnsi="Helvetica" w:cs="Helvetica"/>
          <w:b/>
          <w:bCs/>
          <w:color w:val="222222"/>
          <w:kern w:val="0"/>
          <w:sz w:val="21"/>
          <w:szCs w:val="21"/>
          <w:lang w:eastAsia="ru-RU"/>
        </w:rPr>
      </w:pPr>
      <w:r w:rsidRPr="00A13173">
        <w:rPr>
          <w:rFonts w:ascii="Helvetica" w:eastAsia="Symbol" w:hAnsi="Helvetica" w:cs="Helvetica"/>
          <w:b/>
          <w:bCs/>
          <w:color w:val="222222"/>
          <w:kern w:val="0"/>
          <w:sz w:val="21"/>
          <w:szCs w:val="21"/>
          <w:lang w:eastAsia="ru-RU"/>
        </w:rPr>
        <w:lastRenderedPageBreak/>
        <w:t>4.4 В Европу на жительство и за вооружениями.</w:t>
      </w:r>
    </w:p>
    <w:p w14:paraId="44E7C98D" w14:textId="77777777" w:rsidR="00A13173" w:rsidRPr="00A13173" w:rsidRDefault="00A13173" w:rsidP="00A13173">
      <w:pPr>
        <w:rPr>
          <w:rFonts w:ascii="Helvetica" w:eastAsia="Symbol" w:hAnsi="Helvetica" w:cs="Helvetica"/>
          <w:b/>
          <w:bCs/>
          <w:color w:val="222222"/>
          <w:kern w:val="0"/>
          <w:sz w:val="21"/>
          <w:szCs w:val="21"/>
          <w:lang w:eastAsia="ru-RU"/>
        </w:rPr>
      </w:pPr>
      <w:r w:rsidRPr="00A13173">
        <w:rPr>
          <w:rFonts w:ascii="Helvetica" w:eastAsia="Symbol" w:hAnsi="Helvetica" w:cs="Helvetica"/>
          <w:b/>
          <w:bCs/>
          <w:color w:val="222222"/>
          <w:kern w:val="0"/>
          <w:sz w:val="21"/>
          <w:szCs w:val="21"/>
          <w:lang w:eastAsia="ru-RU"/>
        </w:rPr>
        <w:t>4.5 Европа и Китай на пороге выбора новой стратегии.</w:t>
      </w:r>
    </w:p>
    <w:p w14:paraId="0B2BF640" w14:textId="77777777" w:rsidR="00A13173" w:rsidRPr="00A13173" w:rsidRDefault="00A13173" w:rsidP="00A13173">
      <w:pPr>
        <w:rPr>
          <w:rFonts w:ascii="Helvetica" w:eastAsia="Symbol" w:hAnsi="Helvetica" w:cs="Helvetica"/>
          <w:b/>
          <w:bCs/>
          <w:color w:val="222222"/>
          <w:kern w:val="0"/>
          <w:sz w:val="21"/>
          <w:szCs w:val="21"/>
          <w:lang w:eastAsia="ru-RU"/>
        </w:rPr>
      </w:pPr>
      <w:r w:rsidRPr="00A13173">
        <w:rPr>
          <w:rFonts w:ascii="Helvetica" w:eastAsia="Symbol" w:hAnsi="Helvetica" w:cs="Helvetica"/>
          <w:b/>
          <w:bCs/>
          <w:color w:val="222222"/>
          <w:kern w:val="0"/>
          <w:sz w:val="21"/>
          <w:szCs w:val="21"/>
          <w:lang w:eastAsia="ru-RU"/>
        </w:rPr>
        <w:t>Глава 5. "Фактор России" в современной геополитике Запада в отношении КНР.</w:t>
      </w:r>
    </w:p>
    <w:p w14:paraId="3092A86D" w14:textId="77777777" w:rsidR="00A13173" w:rsidRPr="00A13173" w:rsidRDefault="00A13173" w:rsidP="00A13173">
      <w:pPr>
        <w:rPr>
          <w:rFonts w:ascii="Helvetica" w:eastAsia="Symbol" w:hAnsi="Helvetica" w:cs="Helvetica"/>
          <w:b/>
          <w:bCs/>
          <w:color w:val="222222"/>
          <w:kern w:val="0"/>
          <w:sz w:val="21"/>
          <w:szCs w:val="21"/>
          <w:lang w:eastAsia="ru-RU"/>
        </w:rPr>
      </w:pPr>
      <w:r w:rsidRPr="00A13173">
        <w:rPr>
          <w:rFonts w:ascii="Helvetica" w:eastAsia="Symbol" w:hAnsi="Helvetica" w:cs="Helvetica"/>
          <w:b/>
          <w:bCs/>
          <w:color w:val="222222"/>
          <w:kern w:val="0"/>
          <w:sz w:val="21"/>
          <w:szCs w:val="21"/>
          <w:lang w:eastAsia="ru-RU"/>
        </w:rPr>
        <w:t>5.1 В Россию за стратегической поддержкой.</w:t>
      </w:r>
    </w:p>
    <w:p w14:paraId="055439C3" w14:textId="77777777" w:rsidR="00A13173" w:rsidRPr="00A13173" w:rsidRDefault="00A13173" w:rsidP="00A13173">
      <w:pPr>
        <w:rPr>
          <w:rFonts w:ascii="Helvetica" w:eastAsia="Symbol" w:hAnsi="Helvetica" w:cs="Helvetica"/>
          <w:b/>
          <w:bCs/>
          <w:color w:val="222222"/>
          <w:kern w:val="0"/>
          <w:sz w:val="21"/>
          <w:szCs w:val="21"/>
          <w:lang w:eastAsia="ru-RU"/>
        </w:rPr>
      </w:pPr>
      <w:r w:rsidRPr="00A13173">
        <w:rPr>
          <w:rFonts w:ascii="Helvetica" w:eastAsia="Symbol" w:hAnsi="Helvetica" w:cs="Helvetica"/>
          <w:b/>
          <w:bCs/>
          <w:color w:val="222222"/>
          <w:kern w:val="0"/>
          <w:sz w:val="21"/>
          <w:szCs w:val="21"/>
          <w:lang w:eastAsia="ru-RU"/>
        </w:rPr>
        <w:t>5.2 Евросоюз и КНР: вместе с Россией в XXI век.</w:t>
      </w:r>
    </w:p>
    <w:p w14:paraId="0B38B15B" w14:textId="77777777" w:rsidR="00A13173" w:rsidRPr="00A13173" w:rsidRDefault="00A13173" w:rsidP="00A13173">
      <w:pPr>
        <w:rPr>
          <w:rFonts w:ascii="Helvetica" w:eastAsia="Symbol" w:hAnsi="Helvetica" w:cs="Helvetica"/>
          <w:b/>
          <w:bCs/>
          <w:color w:val="222222"/>
          <w:kern w:val="0"/>
          <w:sz w:val="21"/>
          <w:szCs w:val="21"/>
          <w:lang w:eastAsia="ru-RU"/>
        </w:rPr>
      </w:pPr>
      <w:r w:rsidRPr="00A13173">
        <w:rPr>
          <w:rFonts w:ascii="Helvetica" w:eastAsia="Symbol" w:hAnsi="Helvetica" w:cs="Helvetica"/>
          <w:b/>
          <w:bCs/>
          <w:color w:val="222222"/>
          <w:kern w:val="0"/>
          <w:sz w:val="21"/>
          <w:szCs w:val="21"/>
          <w:lang w:eastAsia="ru-RU"/>
        </w:rPr>
        <w:t>5.3 "Российское измерение" стратегического диалога США и КНР.</w:t>
      </w:r>
    </w:p>
    <w:p w14:paraId="18F8966D" w14:textId="77777777" w:rsidR="00A13173" w:rsidRPr="00A13173" w:rsidRDefault="00A13173" w:rsidP="00A13173">
      <w:pPr>
        <w:rPr>
          <w:rFonts w:ascii="Helvetica" w:eastAsia="Symbol" w:hAnsi="Helvetica" w:cs="Helvetica"/>
          <w:b/>
          <w:bCs/>
          <w:color w:val="222222"/>
          <w:kern w:val="0"/>
          <w:sz w:val="21"/>
          <w:szCs w:val="21"/>
          <w:lang w:eastAsia="ru-RU"/>
        </w:rPr>
      </w:pPr>
      <w:r w:rsidRPr="00A13173">
        <w:rPr>
          <w:rFonts w:ascii="Helvetica" w:eastAsia="Symbol" w:hAnsi="Helvetica" w:cs="Helvetica"/>
          <w:b/>
          <w:bCs/>
          <w:color w:val="222222"/>
          <w:kern w:val="0"/>
          <w:sz w:val="21"/>
          <w:szCs w:val="21"/>
          <w:lang w:eastAsia="ru-RU"/>
        </w:rPr>
        <w:t>5.4 Российско-японская альтернатива для Китая.</w:t>
      </w:r>
    </w:p>
    <w:p w14:paraId="13AF8714" w14:textId="77777777" w:rsidR="00A13173" w:rsidRPr="00A13173" w:rsidRDefault="00A13173" w:rsidP="00A13173">
      <w:pPr>
        <w:rPr>
          <w:rFonts w:ascii="Helvetica" w:eastAsia="Symbol" w:hAnsi="Helvetica" w:cs="Helvetica"/>
          <w:b/>
          <w:bCs/>
          <w:color w:val="222222"/>
          <w:kern w:val="0"/>
          <w:sz w:val="21"/>
          <w:szCs w:val="21"/>
          <w:lang w:eastAsia="ru-RU"/>
        </w:rPr>
      </w:pPr>
      <w:r w:rsidRPr="00A13173">
        <w:rPr>
          <w:rFonts w:ascii="Helvetica" w:eastAsia="Symbol" w:hAnsi="Helvetica" w:cs="Helvetica"/>
          <w:b/>
          <w:bCs/>
          <w:color w:val="222222"/>
          <w:kern w:val="0"/>
          <w:sz w:val="21"/>
          <w:szCs w:val="21"/>
          <w:lang w:eastAsia="ru-RU"/>
        </w:rPr>
        <w:t>5.5 Российско-японский альянс для северо-востока Китая.</w:t>
      </w:r>
    </w:p>
    <w:p w14:paraId="4FDAD129" w14:textId="74BA4CFE" w:rsidR="00BD642D" w:rsidRPr="00A13173" w:rsidRDefault="00BD642D" w:rsidP="00A13173"/>
    <w:sectPr w:rsidR="00BD642D" w:rsidRPr="00A1317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FD54F" w14:textId="77777777" w:rsidR="008E687D" w:rsidRDefault="008E687D">
      <w:pPr>
        <w:spacing w:after="0" w:line="240" w:lineRule="auto"/>
      </w:pPr>
      <w:r>
        <w:separator/>
      </w:r>
    </w:p>
  </w:endnote>
  <w:endnote w:type="continuationSeparator" w:id="0">
    <w:p w14:paraId="603253E7" w14:textId="77777777" w:rsidR="008E687D" w:rsidRDefault="008E6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D34EB" w14:textId="77777777" w:rsidR="008E687D" w:rsidRDefault="008E687D"/>
    <w:p w14:paraId="4F23E447" w14:textId="77777777" w:rsidR="008E687D" w:rsidRDefault="008E687D"/>
    <w:p w14:paraId="2EF94785" w14:textId="77777777" w:rsidR="008E687D" w:rsidRDefault="008E687D"/>
    <w:p w14:paraId="2C3976FC" w14:textId="77777777" w:rsidR="008E687D" w:rsidRDefault="008E687D"/>
    <w:p w14:paraId="339667D5" w14:textId="77777777" w:rsidR="008E687D" w:rsidRDefault="008E687D"/>
    <w:p w14:paraId="2C1A1864" w14:textId="77777777" w:rsidR="008E687D" w:rsidRDefault="008E687D"/>
    <w:p w14:paraId="00268F25" w14:textId="77777777" w:rsidR="008E687D" w:rsidRDefault="008E687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3C263F" wp14:editId="5E940A6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B0BC3" w14:textId="77777777" w:rsidR="008E687D" w:rsidRDefault="008E68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3C263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7B0BC3" w14:textId="77777777" w:rsidR="008E687D" w:rsidRDefault="008E68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4E379C" w14:textId="77777777" w:rsidR="008E687D" w:rsidRDefault="008E687D"/>
    <w:p w14:paraId="6DB84C37" w14:textId="77777777" w:rsidR="008E687D" w:rsidRDefault="008E687D"/>
    <w:p w14:paraId="5250BB76" w14:textId="77777777" w:rsidR="008E687D" w:rsidRDefault="008E687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6061F1" wp14:editId="3C9A47C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4C842" w14:textId="77777777" w:rsidR="008E687D" w:rsidRDefault="008E687D"/>
                          <w:p w14:paraId="48E35568" w14:textId="77777777" w:rsidR="008E687D" w:rsidRDefault="008E68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6061F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E4C842" w14:textId="77777777" w:rsidR="008E687D" w:rsidRDefault="008E687D"/>
                    <w:p w14:paraId="48E35568" w14:textId="77777777" w:rsidR="008E687D" w:rsidRDefault="008E68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3483D7" w14:textId="77777777" w:rsidR="008E687D" w:rsidRDefault="008E687D"/>
    <w:p w14:paraId="3FB2D77A" w14:textId="77777777" w:rsidR="008E687D" w:rsidRDefault="008E687D">
      <w:pPr>
        <w:rPr>
          <w:sz w:val="2"/>
          <w:szCs w:val="2"/>
        </w:rPr>
      </w:pPr>
    </w:p>
    <w:p w14:paraId="4B012D46" w14:textId="77777777" w:rsidR="008E687D" w:rsidRDefault="008E687D"/>
    <w:p w14:paraId="0732BAFD" w14:textId="77777777" w:rsidR="008E687D" w:rsidRDefault="008E687D">
      <w:pPr>
        <w:spacing w:after="0" w:line="240" w:lineRule="auto"/>
      </w:pPr>
    </w:p>
  </w:footnote>
  <w:footnote w:type="continuationSeparator" w:id="0">
    <w:p w14:paraId="5F7464D0" w14:textId="77777777" w:rsidR="008E687D" w:rsidRDefault="008E6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87D"/>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91570</TotalTime>
  <Pages>2</Pages>
  <Words>331</Words>
  <Characters>1888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3562</cp:revision>
  <cp:lastPrinted>2009-02-06T05:36:00Z</cp:lastPrinted>
  <dcterms:created xsi:type="dcterms:W3CDTF">2024-01-07T13:43:00Z</dcterms:created>
  <dcterms:modified xsi:type="dcterms:W3CDTF">2025-05-08T10:09:00Z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