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A6DF3" w:rsidRDefault="000A6DF3" w:rsidP="000A6DF3">
      <w:r w:rsidRPr="000A6DF3">
        <w:rPr>
          <w:rFonts w:ascii="Times New Roman" w:eastAsia="Arial Narrow" w:hAnsi="Times New Roman" w:cs="Times New Roman"/>
          <w:b/>
          <w:bCs/>
          <w:color w:val="000000"/>
          <w:kern w:val="0"/>
          <w:sz w:val="24"/>
          <w:lang w:val="uk-UA" w:eastAsia="uk-UA" w:bidi="uk-UA"/>
        </w:rPr>
        <w:t>Бас Віктор Романович</w:t>
      </w:r>
      <w:r w:rsidRPr="000A6DF3">
        <w:rPr>
          <w:rFonts w:ascii="Times New Roman" w:hAnsi="Times New Roman" w:cs="Times New Roman"/>
          <w:color w:val="000000"/>
          <w:kern w:val="0"/>
          <w:sz w:val="24"/>
          <w:szCs w:val="24"/>
          <w:lang w:val="uk-UA" w:eastAsia="uk-UA" w:bidi="uk-UA"/>
        </w:rPr>
        <w:t>, головний технолог ПрАТ «Львівський локомотиворемонтний завод»: «Оцінювання залишкового ресур</w:t>
      </w:r>
      <w:r w:rsidRPr="000A6DF3">
        <w:rPr>
          <w:rFonts w:ascii="Times New Roman" w:hAnsi="Times New Roman" w:cs="Times New Roman"/>
          <w:color w:val="000000"/>
          <w:kern w:val="0"/>
          <w:sz w:val="24"/>
          <w:szCs w:val="24"/>
          <w:lang w:val="uk-UA" w:eastAsia="uk-UA" w:bidi="uk-UA"/>
        </w:rPr>
        <w:softHyphen/>
        <w:t>су елементів відповідальних вузлів механічної частини локомоти</w:t>
      </w:r>
      <w:r w:rsidRPr="000A6DF3">
        <w:rPr>
          <w:rFonts w:ascii="Times New Roman" w:hAnsi="Times New Roman" w:cs="Times New Roman"/>
          <w:color w:val="000000"/>
          <w:kern w:val="0"/>
          <w:sz w:val="24"/>
          <w:szCs w:val="24"/>
          <w:lang w:val="uk-UA" w:eastAsia="uk-UA" w:bidi="uk-UA"/>
        </w:rPr>
        <w:softHyphen/>
        <w:t>вів» (01.02.04 - механіка деформівного твердого тіла). Спецрада Д 32.075.01 у Луцькому національному технічному університеті</w:t>
      </w:r>
    </w:p>
    <w:sectPr w:rsidR="00047DE3" w:rsidRPr="000A6DF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2BEF-CC72-44ED-82A1-82EEDB3B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2020-05-02T10:41:00Z</dcterms:created>
  <dcterms:modified xsi:type="dcterms:W3CDTF">2020-05-04T12:53:00Z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