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3740B3" w:rsidRDefault="003740B3" w:rsidP="003740B3">
      <w:r w:rsidRPr="003740B3">
        <w:rPr>
          <w:rFonts w:ascii="Times New Roman" w:eastAsia="Arial Narrow" w:hAnsi="Times New Roman" w:cs="Times New Roman"/>
          <w:b/>
          <w:bCs/>
          <w:color w:val="000000"/>
          <w:kern w:val="0"/>
          <w:sz w:val="24"/>
          <w:lang w:val="uk-UA" w:eastAsia="ru-RU" w:bidi="ru-RU"/>
        </w:rPr>
        <w:t xml:space="preserve">Марченко </w:t>
      </w:r>
      <w:r w:rsidRPr="003740B3">
        <w:rPr>
          <w:rFonts w:ascii="Times New Roman" w:eastAsia="Arial Narrow" w:hAnsi="Times New Roman" w:cs="Times New Roman"/>
          <w:b/>
          <w:bCs/>
          <w:color w:val="000000"/>
          <w:kern w:val="0"/>
          <w:sz w:val="24"/>
          <w:lang w:val="uk-UA" w:eastAsia="uk-UA" w:bidi="uk-UA"/>
        </w:rPr>
        <w:t>Вікторія Сергіївна</w:t>
      </w:r>
      <w:r w:rsidRPr="003740B3">
        <w:rPr>
          <w:rFonts w:ascii="Times New Roman" w:eastAsia="Arial Narrow" w:hAnsi="Times New Roman" w:cs="Times New Roman"/>
          <w:color w:val="000000"/>
          <w:kern w:val="0"/>
          <w:sz w:val="24"/>
          <w:lang w:val="uk-UA" w:eastAsia="uk-UA" w:bidi="uk-UA"/>
        </w:rPr>
        <w:t>, вчитель математики Одесь</w:t>
      </w:r>
      <w:r w:rsidRPr="003740B3">
        <w:rPr>
          <w:rFonts w:ascii="Times New Roman" w:eastAsia="Arial Narrow" w:hAnsi="Times New Roman" w:cs="Times New Roman"/>
          <w:color w:val="000000"/>
          <w:kern w:val="0"/>
          <w:sz w:val="24"/>
          <w:lang w:val="uk-UA" w:eastAsia="uk-UA" w:bidi="uk-UA"/>
        </w:rPr>
        <w:softHyphen/>
        <w:t>кої загальноосвітньої школи № 122 І - ІІІ ступенів Одеської міськради: «Підготовка майбутніх учителів фізико-мате- матичних спеціальностей до розвитку математичного мис</w:t>
      </w:r>
      <w:r w:rsidRPr="003740B3">
        <w:rPr>
          <w:rFonts w:ascii="Times New Roman" w:eastAsia="Arial Narrow" w:hAnsi="Times New Roman" w:cs="Times New Roman"/>
          <w:color w:val="000000"/>
          <w:kern w:val="0"/>
          <w:sz w:val="24"/>
          <w:lang w:val="uk-UA" w:eastAsia="uk-UA" w:bidi="uk-UA"/>
        </w:rPr>
        <w:softHyphen/>
        <w:t>лення учнів основної школи» (13.00.04 - теорія і методика професійної освіти). Спецрада Д 41.053.01 у ДУ «Південно</w:t>
      </w:r>
      <w:r w:rsidRPr="003740B3">
        <w:rPr>
          <w:rFonts w:ascii="Times New Roman" w:eastAsia="Arial Narrow" w:hAnsi="Times New Roman" w:cs="Times New Roman"/>
          <w:color w:val="000000"/>
          <w:kern w:val="0"/>
          <w:sz w:val="24"/>
          <w:lang w:val="uk-UA" w:eastAsia="uk-UA" w:bidi="uk-UA"/>
        </w:rPr>
        <w:softHyphen/>
        <w:t>український національний педагогічний університет імені К. Д. Ушинського»</w:t>
      </w:r>
    </w:p>
    <w:sectPr w:rsidR="0037774C" w:rsidRPr="003740B3"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D9D38A1"/>
    <w:multiLevelType w:val="multilevel"/>
    <w:tmpl w:val="83F0FDAE"/>
    <w:lvl w:ilvl="0">
      <w:start w:val="2"/>
      <w:numFmt w:val="decimal"/>
      <w:lvlText w:val="26.236.%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6">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9">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0">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1">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2">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9">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20">
    <w:nsid w:val="74326907"/>
    <w:multiLevelType w:val="singleLevel"/>
    <w:tmpl w:val="1C44D7EA"/>
    <w:lvl w:ilvl="0">
      <w:numFmt w:val="bullet"/>
      <w:lvlText w:val="-"/>
      <w:lvlJc w:val="left"/>
      <w:pPr>
        <w:tabs>
          <w:tab w:val="num" w:pos="927"/>
        </w:tabs>
        <w:ind w:left="927" w:hanging="360"/>
      </w:pPr>
      <w:rPr>
        <w:rFonts w:hint="default"/>
      </w:rPr>
    </w:lvl>
  </w:abstractNum>
  <w:abstractNum w:abstractNumId="121">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2">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3">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7"/>
  </w:num>
  <w:num w:numId="7">
    <w:abstractNumId w:val="115"/>
  </w:num>
  <w:num w:numId="8">
    <w:abstractNumId w:val="89"/>
  </w:num>
  <w:num w:numId="9">
    <w:abstractNumId w:val="82"/>
  </w:num>
  <w:num w:numId="10">
    <w:abstractNumId w:val="91"/>
  </w:num>
  <w:num w:numId="11">
    <w:abstractNumId w:val="122"/>
  </w:num>
  <w:num w:numId="12">
    <w:abstractNumId w:val="78"/>
  </w:num>
  <w:num w:numId="13">
    <w:abstractNumId w:val="111"/>
  </w:num>
  <w:num w:numId="14">
    <w:abstractNumId w:val="110"/>
  </w:num>
  <w:num w:numId="15">
    <w:abstractNumId w:val="119"/>
  </w:num>
  <w:num w:numId="16">
    <w:abstractNumId w:val="10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0"/>
  </w:num>
  <w:num w:numId="18">
    <w:abstractNumId w:val="73"/>
  </w:num>
  <w:num w:numId="19">
    <w:abstractNumId w:val="113"/>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2"/>
  </w:num>
  <w:num w:numId="31">
    <w:abstractNumId w:val="95"/>
  </w:num>
  <w:num w:numId="32">
    <w:abstractNumId w:val="107"/>
  </w:num>
  <w:num w:numId="33">
    <w:abstractNumId w:val="86"/>
  </w:num>
  <w:num w:numId="34">
    <w:abstractNumId w:val="97"/>
  </w:num>
  <w:num w:numId="35">
    <w:abstractNumId w:val="106"/>
  </w:num>
  <w:num w:numId="36">
    <w:abstractNumId w:val="102"/>
  </w:num>
  <w:num w:numId="37">
    <w:abstractNumId w:val="114"/>
  </w:num>
  <w:num w:numId="38">
    <w:abstractNumId w:val="104"/>
  </w:num>
  <w:num w:numId="39">
    <w:abstractNumId w:val="116"/>
  </w:num>
  <w:num w:numId="40">
    <w:abstractNumId w:val="103"/>
  </w:num>
  <w:num w:numId="41">
    <w:abstractNumId w:val="10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A07AC0-550F-498D-BDAB-2D11F6C9C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61</Words>
  <Characters>351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2020-05-24T09:56:00Z</dcterms:created>
  <dcterms:modified xsi:type="dcterms:W3CDTF">2020-05-24T10:26:00Z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