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99D4" w14:textId="77777777" w:rsidR="0028782B" w:rsidRDefault="0028782B" w:rsidP="0028782B">
      <w:pPr>
        <w:pStyle w:val="afffffffffffffffffffffffffff5"/>
        <w:rPr>
          <w:rFonts w:ascii="Verdana" w:hAnsi="Verdana"/>
          <w:color w:val="000000"/>
          <w:sz w:val="21"/>
          <w:szCs w:val="21"/>
        </w:rPr>
      </w:pPr>
      <w:r>
        <w:rPr>
          <w:rFonts w:ascii="Helvetica" w:hAnsi="Helvetica" w:cs="Helvetica"/>
          <w:b/>
          <w:bCs w:val="0"/>
          <w:color w:val="222222"/>
          <w:sz w:val="21"/>
          <w:szCs w:val="21"/>
        </w:rPr>
        <w:t>Присяжнюк, Владимир Прокофьевич.</w:t>
      </w:r>
    </w:p>
    <w:p w14:paraId="5ED53EB8" w14:textId="77777777" w:rsidR="0028782B" w:rsidRDefault="0028782B" w:rsidP="0028782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асимптотического поведения вероятностей больших отклонений траекторий гауссовских нестационарных процессов и </w:t>
      </w:r>
      <w:proofErr w:type="gramStart"/>
      <w:r>
        <w:rPr>
          <w:rFonts w:ascii="Helvetica" w:hAnsi="Helvetica" w:cs="Helvetica"/>
          <w:caps/>
          <w:color w:val="222222"/>
          <w:sz w:val="21"/>
          <w:szCs w:val="21"/>
        </w:rPr>
        <w:t>полей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1983. - 103 с.</w:t>
      </w:r>
    </w:p>
    <w:p w14:paraId="35D3F77B" w14:textId="77777777" w:rsidR="0028782B" w:rsidRDefault="0028782B" w:rsidP="0028782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Присяжнюк, Владимир Прокофьевич</w:t>
      </w:r>
    </w:p>
    <w:p w14:paraId="1FC9ECF9"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2094C448"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Асимптотика распределения функционала максимума для гауссовского нестационарного про цесса.14</w:t>
      </w:r>
    </w:p>
    <w:p w14:paraId="063ABE00"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утверждения.15</w:t>
      </w:r>
    </w:p>
    <w:p w14:paraId="1697B030"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Леммы сравнения.17</w:t>
      </w:r>
    </w:p>
    <w:p w14:paraId="544EDF07"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вероятности больших выбросов.20</w:t>
      </w:r>
    </w:p>
    <w:p w14:paraId="70CEF538"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Асимптотика вероятности больших выбросов.</w:t>
      </w:r>
    </w:p>
    <w:p w14:paraId="4EA251D7"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Общий случай. 32</w:t>
      </w:r>
    </w:p>
    <w:p w14:paraId="442A7F8B"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вероятности больших размахов траекторий гауссовских стационарных процессов. 38</w:t>
      </w:r>
    </w:p>
    <w:p w14:paraId="2D6BDA8E"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Фора/</w:t>
      </w:r>
      <w:proofErr w:type="spellStart"/>
      <w:r>
        <w:rPr>
          <w:rFonts w:ascii="Arial" w:hAnsi="Arial" w:cs="Arial"/>
          <w:color w:val="333333"/>
          <w:sz w:val="21"/>
          <w:szCs w:val="21"/>
        </w:rPr>
        <w:t>улировка</w:t>
      </w:r>
      <w:proofErr w:type="spellEnd"/>
      <w:r>
        <w:rPr>
          <w:rFonts w:ascii="Arial" w:hAnsi="Arial" w:cs="Arial"/>
          <w:color w:val="333333"/>
          <w:sz w:val="21"/>
          <w:szCs w:val="21"/>
        </w:rPr>
        <w:t xml:space="preserve"> основных результатов.38</w:t>
      </w:r>
    </w:p>
    <w:p w14:paraId="1DAC3202"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Свойства корреляционной функции поля </w:t>
      </w:r>
      <w:proofErr w:type="gramStart"/>
      <w:r>
        <w:rPr>
          <w:rFonts w:ascii="Arial" w:hAnsi="Arial" w:cs="Arial"/>
          <w:color w:val="333333"/>
          <w:sz w:val="21"/>
          <w:szCs w:val="21"/>
        </w:rPr>
        <w:t>приращений .</w:t>
      </w:r>
      <w:proofErr w:type="gramEnd"/>
      <w:r>
        <w:rPr>
          <w:rFonts w:ascii="Arial" w:hAnsi="Arial" w:cs="Arial"/>
          <w:color w:val="333333"/>
          <w:sz w:val="21"/>
          <w:szCs w:val="21"/>
        </w:rPr>
        <w:t xml:space="preserve"> &lt;,. 40</w:t>
      </w:r>
    </w:p>
    <w:p w14:paraId="720747F2"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Леммы сравнения. 43</w:t>
      </w:r>
    </w:p>
    <w:p w14:paraId="1C600B39"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Доказательство основных теорем 5:1, 5.2. 48</w:t>
      </w:r>
    </w:p>
    <w:p w14:paraId="2B9B4A5F"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Оценка двойной суммы. 62</w:t>
      </w:r>
    </w:p>
    <w:p w14:paraId="7F80EEFB"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Выбросы за высокий уровень гауссовских случайных полей. 70</w:t>
      </w:r>
    </w:p>
    <w:p w14:paraId="105D1689"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Основные определения. 70</w:t>
      </w:r>
    </w:p>
    <w:p w14:paraId="5E364947"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Условные поля. 72</w:t>
      </w:r>
    </w:p>
    <w:p w14:paraId="63A61BE2"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Слабая сходимость. 78</w:t>
      </w:r>
    </w:p>
    <w:p w14:paraId="768886F0"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функционал выхода за уровень гауссовского поля. 83</w:t>
      </w:r>
    </w:p>
    <w:p w14:paraId="6EAD9D38"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Связь </w:t>
      </w:r>
      <w:proofErr w:type="spellStart"/>
      <w:r>
        <w:rPr>
          <w:rFonts w:ascii="Arial" w:hAnsi="Arial" w:cs="Arial"/>
          <w:color w:val="333333"/>
          <w:sz w:val="21"/>
          <w:szCs w:val="21"/>
        </w:rPr>
        <w:t>мевд</w:t>
      </w:r>
      <w:proofErr w:type="spellEnd"/>
      <w:r>
        <w:rPr>
          <w:rFonts w:ascii="Arial" w:hAnsi="Arial" w:cs="Arial"/>
          <w:color w:val="333333"/>
          <w:sz w:val="21"/>
          <w:szCs w:val="21"/>
        </w:rPr>
        <w:t xml:space="preserve"> максимумами и функционалом превышения уровня. 89</w:t>
      </w:r>
    </w:p>
    <w:p w14:paraId="15756D40" w14:textId="77777777" w:rsidR="0028782B" w:rsidRDefault="0028782B" w:rsidP="00287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Хвост распределения максимума. 92м</w:t>
      </w:r>
    </w:p>
    <w:p w14:paraId="4FDAD129" w14:textId="5ACD63BC" w:rsidR="00BD642D" w:rsidRPr="0028782B" w:rsidRDefault="00BD642D" w:rsidP="0028782B"/>
    <w:sectPr w:rsidR="00BD642D" w:rsidRPr="002878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4E64" w14:textId="77777777" w:rsidR="00E55CC7" w:rsidRDefault="00E55CC7">
      <w:pPr>
        <w:spacing w:after="0" w:line="240" w:lineRule="auto"/>
      </w:pPr>
      <w:r>
        <w:separator/>
      </w:r>
    </w:p>
  </w:endnote>
  <w:endnote w:type="continuationSeparator" w:id="0">
    <w:p w14:paraId="542B7966" w14:textId="77777777" w:rsidR="00E55CC7" w:rsidRDefault="00E5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8404" w14:textId="77777777" w:rsidR="00E55CC7" w:rsidRDefault="00E55CC7"/>
    <w:p w14:paraId="476F7993" w14:textId="77777777" w:rsidR="00E55CC7" w:rsidRDefault="00E55CC7"/>
    <w:p w14:paraId="1A97DA71" w14:textId="77777777" w:rsidR="00E55CC7" w:rsidRDefault="00E55CC7"/>
    <w:p w14:paraId="4EA3D2F4" w14:textId="77777777" w:rsidR="00E55CC7" w:rsidRDefault="00E55CC7"/>
    <w:p w14:paraId="7DE0B36D" w14:textId="77777777" w:rsidR="00E55CC7" w:rsidRDefault="00E55CC7"/>
    <w:p w14:paraId="3050662B" w14:textId="77777777" w:rsidR="00E55CC7" w:rsidRDefault="00E55CC7"/>
    <w:p w14:paraId="176C45FB" w14:textId="77777777" w:rsidR="00E55CC7" w:rsidRDefault="00E55C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573433" wp14:editId="3E7A67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F313" w14:textId="77777777" w:rsidR="00E55CC7" w:rsidRDefault="00E55C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734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7DF313" w14:textId="77777777" w:rsidR="00E55CC7" w:rsidRDefault="00E55C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C5772A" w14:textId="77777777" w:rsidR="00E55CC7" w:rsidRDefault="00E55CC7"/>
    <w:p w14:paraId="45795CF3" w14:textId="77777777" w:rsidR="00E55CC7" w:rsidRDefault="00E55CC7"/>
    <w:p w14:paraId="5BEFB62F" w14:textId="77777777" w:rsidR="00E55CC7" w:rsidRDefault="00E55C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898A3" wp14:editId="0E348C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A2EF" w14:textId="77777777" w:rsidR="00E55CC7" w:rsidRDefault="00E55CC7"/>
                          <w:p w14:paraId="2AC07B4C" w14:textId="77777777" w:rsidR="00E55CC7" w:rsidRDefault="00E55C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898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DDA2EF" w14:textId="77777777" w:rsidR="00E55CC7" w:rsidRDefault="00E55CC7"/>
                    <w:p w14:paraId="2AC07B4C" w14:textId="77777777" w:rsidR="00E55CC7" w:rsidRDefault="00E55C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D1619" w14:textId="77777777" w:rsidR="00E55CC7" w:rsidRDefault="00E55CC7"/>
    <w:p w14:paraId="5AB57B92" w14:textId="77777777" w:rsidR="00E55CC7" w:rsidRDefault="00E55CC7">
      <w:pPr>
        <w:rPr>
          <w:sz w:val="2"/>
          <w:szCs w:val="2"/>
        </w:rPr>
      </w:pPr>
    </w:p>
    <w:p w14:paraId="7F527C9B" w14:textId="77777777" w:rsidR="00E55CC7" w:rsidRDefault="00E55CC7"/>
    <w:p w14:paraId="1A834E15" w14:textId="77777777" w:rsidR="00E55CC7" w:rsidRDefault="00E55CC7">
      <w:pPr>
        <w:spacing w:after="0" w:line="240" w:lineRule="auto"/>
      </w:pPr>
    </w:p>
  </w:footnote>
  <w:footnote w:type="continuationSeparator" w:id="0">
    <w:p w14:paraId="012E2AA5" w14:textId="77777777" w:rsidR="00E55CC7" w:rsidRDefault="00E5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CC7"/>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99653</TotalTime>
  <Pages>2</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980</cp:revision>
  <cp:lastPrinted>2009-02-06T05:36:00Z</cp:lastPrinted>
  <dcterms:created xsi:type="dcterms:W3CDTF">2024-01-07T13:43:00Z</dcterms:created>
  <dcterms:modified xsi:type="dcterms:W3CDTF">2025-05-27T22:06:00Z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