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E40F6" w14:textId="77777777" w:rsidR="00F6221F" w:rsidRPr="00F6221F" w:rsidRDefault="00F6221F" w:rsidP="00F6221F">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Развитие теории и методики бухгалтерского учета в учреждениях высшего профессионального образования</w:t>
      </w:r>
    </w:p>
    <w:p w14:paraId="3A7A1E84" w14:textId="77777777" w:rsidR="00F6221F" w:rsidRPr="00F6221F" w:rsidRDefault="00F6221F" w:rsidP="00F6221F">
      <w:pPr>
        <w:pStyle w:val="1"/>
        <w:spacing w:before="0" w:after="0" w:line="288" w:lineRule="atLeast"/>
        <w:rPr>
          <w:rFonts w:ascii="Tahoma" w:hAnsi="Tahoma" w:cs="Tahoma"/>
          <w:b w:val="0"/>
          <w:bCs w:val="0"/>
          <w:color w:val="535353"/>
          <w:kern w:val="36"/>
          <w:sz w:val="29"/>
          <w:szCs w:val="29"/>
          <w:lang w:eastAsia="ru-RU"/>
        </w:rPr>
      </w:pPr>
    </w:p>
    <w:p w14:paraId="79F18A30" w14:textId="77777777" w:rsidR="00F6221F" w:rsidRPr="00F6221F" w:rsidRDefault="00F6221F" w:rsidP="00F6221F">
      <w:pPr>
        <w:pStyle w:val="1"/>
        <w:spacing w:before="0" w:after="0" w:line="288" w:lineRule="atLeast"/>
        <w:rPr>
          <w:rFonts w:ascii="Tahoma" w:hAnsi="Tahoma" w:cs="Tahoma"/>
          <w:b w:val="0"/>
          <w:bCs w:val="0"/>
          <w:color w:val="535353"/>
          <w:kern w:val="36"/>
          <w:sz w:val="29"/>
          <w:szCs w:val="29"/>
          <w:lang w:eastAsia="ru-RU"/>
        </w:rPr>
      </w:pPr>
    </w:p>
    <w:p w14:paraId="2DEF8213" w14:textId="72AEE452" w:rsidR="00F6221F" w:rsidRDefault="00F6221F" w:rsidP="00F6221F">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Мокрецова, Галина Васильевна</w:t>
      </w:r>
    </w:p>
    <w:p w14:paraId="64E05527" w14:textId="77777777" w:rsidR="00F6221F" w:rsidRDefault="00F6221F" w:rsidP="00F6221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D2FAC69" w14:textId="77777777" w:rsidR="00F6221F" w:rsidRDefault="00F6221F" w:rsidP="00F6221F">
      <w:pPr>
        <w:spacing w:line="270" w:lineRule="atLeast"/>
        <w:rPr>
          <w:rFonts w:ascii="Verdana" w:hAnsi="Verdana"/>
          <w:color w:val="000000"/>
          <w:sz w:val="18"/>
          <w:szCs w:val="18"/>
        </w:rPr>
      </w:pPr>
      <w:r>
        <w:rPr>
          <w:rFonts w:ascii="Verdana" w:hAnsi="Verdana"/>
          <w:color w:val="000000"/>
          <w:sz w:val="18"/>
          <w:szCs w:val="18"/>
        </w:rPr>
        <w:t>2009</w:t>
      </w:r>
    </w:p>
    <w:p w14:paraId="78F5F98E" w14:textId="77777777" w:rsidR="00F6221F" w:rsidRDefault="00F6221F" w:rsidP="00F622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73AC62" w14:textId="77777777" w:rsidR="00F6221F" w:rsidRDefault="00F6221F" w:rsidP="00F6221F">
      <w:pPr>
        <w:spacing w:line="270" w:lineRule="atLeast"/>
        <w:rPr>
          <w:rFonts w:ascii="Verdana" w:hAnsi="Verdana"/>
          <w:color w:val="000000"/>
          <w:sz w:val="18"/>
          <w:szCs w:val="18"/>
        </w:rPr>
      </w:pPr>
      <w:r>
        <w:rPr>
          <w:rFonts w:ascii="Verdana" w:hAnsi="Verdana"/>
          <w:color w:val="000000"/>
          <w:sz w:val="18"/>
          <w:szCs w:val="18"/>
        </w:rPr>
        <w:t>Мокрецова, Галина Васильевна</w:t>
      </w:r>
    </w:p>
    <w:p w14:paraId="63A8DF60" w14:textId="77777777" w:rsidR="00F6221F" w:rsidRDefault="00F6221F" w:rsidP="00F6221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08E536B" w14:textId="77777777" w:rsidR="00F6221F" w:rsidRDefault="00F6221F" w:rsidP="00F6221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F231F24" w14:textId="77777777" w:rsidR="00F6221F" w:rsidRDefault="00F6221F" w:rsidP="00F622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16E77CE" w14:textId="77777777" w:rsidR="00F6221F" w:rsidRDefault="00F6221F" w:rsidP="00F6221F">
      <w:pPr>
        <w:spacing w:line="270" w:lineRule="atLeast"/>
        <w:rPr>
          <w:rFonts w:ascii="Verdana" w:hAnsi="Verdana"/>
          <w:color w:val="000000"/>
          <w:sz w:val="18"/>
          <w:szCs w:val="18"/>
        </w:rPr>
      </w:pPr>
      <w:r>
        <w:rPr>
          <w:rFonts w:ascii="Verdana" w:hAnsi="Verdana"/>
          <w:color w:val="000000"/>
          <w:sz w:val="18"/>
          <w:szCs w:val="18"/>
        </w:rPr>
        <w:t>Нижний Новгород</w:t>
      </w:r>
    </w:p>
    <w:p w14:paraId="55F6D780" w14:textId="77777777" w:rsidR="00F6221F" w:rsidRDefault="00F6221F" w:rsidP="00F6221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B63625" w14:textId="77777777" w:rsidR="00F6221F" w:rsidRDefault="00F6221F" w:rsidP="00F6221F">
      <w:pPr>
        <w:spacing w:line="270" w:lineRule="atLeast"/>
        <w:rPr>
          <w:rFonts w:ascii="Verdana" w:hAnsi="Verdana"/>
          <w:color w:val="000000"/>
          <w:sz w:val="18"/>
          <w:szCs w:val="18"/>
        </w:rPr>
      </w:pPr>
      <w:r>
        <w:rPr>
          <w:rFonts w:ascii="Verdana" w:hAnsi="Verdana"/>
          <w:color w:val="000000"/>
          <w:sz w:val="18"/>
          <w:szCs w:val="18"/>
        </w:rPr>
        <w:t>08.00.12</w:t>
      </w:r>
    </w:p>
    <w:p w14:paraId="5E4811D1" w14:textId="77777777" w:rsidR="00F6221F" w:rsidRDefault="00F6221F" w:rsidP="00F622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DE059D1" w14:textId="77777777" w:rsidR="00F6221F" w:rsidRDefault="00F6221F" w:rsidP="00F6221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2E26710" w14:textId="77777777" w:rsidR="00F6221F" w:rsidRDefault="00F6221F" w:rsidP="00F6221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298BD3B" w14:textId="77777777" w:rsidR="00F6221F" w:rsidRDefault="00F6221F" w:rsidP="00F6221F">
      <w:pPr>
        <w:spacing w:line="270" w:lineRule="atLeast"/>
        <w:rPr>
          <w:rFonts w:ascii="Verdana" w:hAnsi="Verdana"/>
          <w:color w:val="000000"/>
          <w:sz w:val="18"/>
          <w:szCs w:val="18"/>
        </w:rPr>
      </w:pPr>
      <w:r>
        <w:rPr>
          <w:rFonts w:ascii="Verdana" w:hAnsi="Verdana"/>
          <w:color w:val="000000"/>
          <w:sz w:val="18"/>
          <w:szCs w:val="18"/>
        </w:rPr>
        <w:t>295</w:t>
      </w:r>
    </w:p>
    <w:p w14:paraId="68A07A57" w14:textId="77777777" w:rsidR="00F6221F" w:rsidRDefault="00F6221F" w:rsidP="00F6221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Мокрецова, Галина Васильевна</w:t>
      </w:r>
    </w:p>
    <w:p w14:paraId="6F8249D3"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45704E8"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бюджетного учета</w:t>
      </w:r>
    </w:p>
    <w:p w14:paraId="49642FCB"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бюджетного учета РФ: практические результаты</w:t>
      </w:r>
    </w:p>
    <w:p w14:paraId="238A4DCC"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функции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и нормативно-правовая база регулирования деятельности государственного образовательного учреждения 19 1.2.1. Основы организации бухгалтерского бюджетного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учреждениях высшего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(ВПО)</w:t>
      </w:r>
    </w:p>
    <w:p w14:paraId="0BD756CA"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особенности бухгалтерского бюджетного учета отдельных видов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p>
    <w:p w14:paraId="5F294864"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Основы бюджетного</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учета</w:t>
      </w:r>
    </w:p>
    <w:p w14:paraId="4DCB0955"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Классификация</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по назначению и их взаимосвязь с</w:t>
      </w:r>
      <w:r>
        <w:rPr>
          <w:rStyle w:val="WW8Num2z0"/>
          <w:rFonts w:ascii="Verdana" w:hAnsi="Verdana"/>
          <w:color w:val="000000"/>
          <w:sz w:val="18"/>
          <w:szCs w:val="18"/>
        </w:rPr>
        <w:t> </w:t>
      </w:r>
      <w:r>
        <w:rPr>
          <w:rStyle w:val="WW8Num3z0"/>
          <w:rFonts w:ascii="Verdana" w:hAnsi="Verdana"/>
          <w:color w:val="4682B4"/>
          <w:sz w:val="18"/>
          <w:szCs w:val="18"/>
        </w:rPr>
        <w:t>балансовыми</w:t>
      </w:r>
      <w:r>
        <w:rPr>
          <w:rStyle w:val="WW8Num2z0"/>
          <w:rFonts w:ascii="Verdana" w:hAnsi="Verdana"/>
          <w:color w:val="000000"/>
          <w:sz w:val="18"/>
          <w:szCs w:val="18"/>
        </w:rPr>
        <w:t> </w:t>
      </w:r>
      <w:r>
        <w:rPr>
          <w:rFonts w:ascii="Verdana" w:hAnsi="Verdana"/>
          <w:color w:val="000000"/>
          <w:sz w:val="18"/>
          <w:szCs w:val="18"/>
        </w:rPr>
        <w:t>счетами</w:t>
      </w:r>
    </w:p>
    <w:p w14:paraId="0131D607"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Общие принципы и правила формирования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бюджетному учету имущества и обязательств, учитываемых за</w:t>
      </w:r>
      <w:r>
        <w:rPr>
          <w:rStyle w:val="WW8Num2z0"/>
          <w:rFonts w:ascii="Verdana" w:hAnsi="Verdana"/>
          <w:color w:val="000000"/>
          <w:sz w:val="18"/>
          <w:szCs w:val="18"/>
        </w:rPr>
        <w:t> </w:t>
      </w:r>
      <w:r>
        <w:rPr>
          <w:rStyle w:val="WW8Num3z0"/>
          <w:rFonts w:ascii="Verdana" w:hAnsi="Verdana"/>
          <w:color w:val="4682B4"/>
          <w:sz w:val="18"/>
          <w:szCs w:val="18"/>
        </w:rPr>
        <w:t>балансом</w:t>
      </w:r>
    </w:p>
    <w:p w14:paraId="6FEC7D57"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Новые аспекты учета основных средств в пользовании</w:t>
      </w:r>
    </w:p>
    <w:p w14:paraId="5E9178A7"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Проблемные вопросы учета</w:t>
      </w:r>
      <w:r>
        <w:rPr>
          <w:rStyle w:val="WW8Num2z0"/>
          <w:rFonts w:ascii="Verdana" w:hAnsi="Verdana"/>
          <w:color w:val="000000"/>
          <w:sz w:val="18"/>
          <w:szCs w:val="18"/>
        </w:rPr>
        <w:t> </w:t>
      </w:r>
      <w:r>
        <w:rPr>
          <w:rStyle w:val="WW8Num3z0"/>
          <w:rFonts w:ascii="Verdana" w:hAnsi="Verdana"/>
          <w:color w:val="4682B4"/>
          <w:sz w:val="18"/>
          <w:szCs w:val="18"/>
        </w:rPr>
        <w:t>ремонта</w:t>
      </w:r>
      <w:r>
        <w:rPr>
          <w:rFonts w:ascii="Verdana" w:hAnsi="Verdana"/>
          <w:color w:val="000000"/>
          <w:sz w:val="18"/>
          <w:szCs w:val="18"/>
        </w:rPr>
        <w:t>, содержания и капитальных вложений в основные средства в пользовании</w:t>
      </w:r>
    </w:p>
    <w:p w14:paraId="0DCE8267"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учета некоторых видов обязательств и материальных ценностей на забалансовых счетах</w:t>
      </w:r>
    </w:p>
    <w:p w14:paraId="466D53D4"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Учет бланков строгой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6B35BE82"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2.4.2. Учет</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списанной с баланса</w:t>
      </w:r>
    </w:p>
    <w:p w14:paraId="07DA80E8"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Учет запасных частей к</w:t>
      </w:r>
      <w:r>
        <w:rPr>
          <w:rStyle w:val="WW8Num2z0"/>
          <w:rFonts w:ascii="Verdana" w:hAnsi="Verdana"/>
          <w:color w:val="000000"/>
          <w:sz w:val="18"/>
          <w:szCs w:val="18"/>
        </w:rPr>
        <w:t> </w:t>
      </w:r>
      <w:r>
        <w:rPr>
          <w:rStyle w:val="WW8Num3z0"/>
          <w:rFonts w:ascii="Verdana" w:hAnsi="Verdana"/>
          <w:color w:val="4682B4"/>
          <w:sz w:val="18"/>
          <w:szCs w:val="18"/>
        </w:rPr>
        <w:t>транспортным</w:t>
      </w:r>
      <w:r>
        <w:rPr>
          <w:rStyle w:val="WW8Num2z0"/>
          <w:rFonts w:ascii="Verdana" w:hAnsi="Verdana"/>
          <w:color w:val="000000"/>
          <w:sz w:val="18"/>
          <w:szCs w:val="18"/>
        </w:rPr>
        <w:t> </w:t>
      </w:r>
      <w:r>
        <w:rPr>
          <w:rFonts w:ascii="Verdana" w:hAnsi="Verdana"/>
          <w:color w:val="000000"/>
          <w:sz w:val="18"/>
          <w:szCs w:val="18"/>
        </w:rPr>
        <w:t>средствам, выданных взамен изношенных</w:t>
      </w:r>
    </w:p>
    <w:p w14:paraId="64900B89"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Учет</w:t>
      </w:r>
      <w:r>
        <w:rPr>
          <w:rStyle w:val="WW8Num2z0"/>
          <w:rFonts w:ascii="Verdana" w:hAnsi="Verdana"/>
          <w:color w:val="000000"/>
          <w:sz w:val="18"/>
          <w:szCs w:val="18"/>
        </w:rPr>
        <w:t> </w:t>
      </w:r>
      <w:r>
        <w:rPr>
          <w:rStyle w:val="WW8Num3z0"/>
          <w:rFonts w:ascii="Verdana" w:hAnsi="Verdana"/>
          <w:color w:val="4682B4"/>
          <w:sz w:val="18"/>
          <w:szCs w:val="18"/>
        </w:rPr>
        <w:t>спецоборудования</w:t>
      </w:r>
      <w:r>
        <w:rPr>
          <w:rStyle w:val="WW8Num2z0"/>
          <w:rFonts w:ascii="Verdana" w:hAnsi="Verdana"/>
          <w:color w:val="000000"/>
          <w:sz w:val="18"/>
          <w:szCs w:val="18"/>
        </w:rPr>
        <w:t> </w:t>
      </w:r>
      <w:r>
        <w:rPr>
          <w:rFonts w:ascii="Verdana" w:hAnsi="Verdana"/>
          <w:color w:val="000000"/>
          <w:sz w:val="18"/>
          <w:szCs w:val="18"/>
        </w:rPr>
        <w:t>для выполнения научно-исследовательских работ по договорам с</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и экспериментальные устройства</w:t>
      </w:r>
    </w:p>
    <w:p w14:paraId="05177D03"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бухгалтерского бюджетного учета и отчетности имущества и обязательств, учитываемых на забалансовых счетах</w:t>
      </w:r>
    </w:p>
    <w:p w14:paraId="71238154"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Руководство по реализации раскрытия информации на забалансовых счетах, открытых в учреждении для оперативного учета и контроля</w:t>
      </w:r>
    </w:p>
    <w:p w14:paraId="7A2557EB"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Учет</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активов, списанных с баланса и выданных в эксплуатацию</w:t>
      </w:r>
    </w:p>
    <w:p w14:paraId="05AABB80"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 неисключительными правами пользования</w:t>
      </w:r>
    </w:p>
    <w:p w14:paraId="01E7CAFC"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Учет спецодежды и мягкого инвентаря, выданного в эксплуатацию</w:t>
      </w:r>
    </w:p>
    <w:p w14:paraId="3462E2D7"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Раскрытие информации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отчетности о наличии имущества и обязательств, учитываемых на забалансовых счетах</w:t>
      </w:r>
    </w:p>
    <w:p w14:paraId="50A51BE9"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Развитие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учреждении</w:t>
      </w:r>
    </w:p>
    <w:p w14:paraId="692CA743"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Новые способы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оформление результатов проверки ценностей, учитываемых на забалансовых счетах</w:t>
      </w:r>
    </w:p>
    <w:p w14:paraId="7119AB93"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Способы инвентаризации отдельных видов имущества</w:t>
      </w:r>
    </w:p>
    <w:p w14:paraId="00D8185F"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Современные технологии проведения инвентаризации 165 Заключение 169 Литература 178 Список приложений</w:t>
      </w:r>
    </w:p>
    <w:p w14:paraId="7D2BB2A0" w14:textId="77777777" w:rsidR="00F6221F" w:rsidRDefault="00F6221F" w:rsidP="00F6221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теории и методики бухгалтерского учета в учреждениях высшего профессионального образования"</w:t>
      </w:r>
    </w:p>
    <w:p w14:paraId="10709439"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период</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бюджетной сферы проблемы бюджетного учета стали особенно актуальными. От того, на сколько качественно осуществляется учет и формируется система показателей, характеризующих имущественное положение и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зависит правильность принятия решений на уровне государства о результатах использования бюджетных средств в</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году и направлений их использования на очередной год. Существующая в настоящее время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бюджетного учета и система внутреннего контроля не в полной мере отвечают современным требованиям управления экономикой образовательными учреждениями высшего профессионального образования (</w:t>
      </w:r>
      <w:r>
        <w:rPr>
          <w:rStyle w:val="WW8Num3z0"/>
          <w:rFonts w:ascii="Verdana" w:hAnsi="Verdana"/>
          <w:color w:val="4682B4"/>
          <w:sz w:val="18"/>
          <w:szCs w:val="18"/>
        </w:rPr>
        <w:t>ВПО</w:t>
      </w:r>
      <w:r>
        <w:rPr>
          <w:rFonts w:ascii="Verdana" w:hAnsi="Verdana"/>
          <w:color w:val="000000"/>
          <w:sz w:val="18"/>
          <w:szCs w:val="18"/>
        </w:rPr>
        <w:t>).</w:t>
      </w:r>
    </w:p>
    <w:p w14:paraId="49F30388"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моментом является выбор направлений совершенствования системы бухгалтерского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и ее инфраструктурных подсистем, в числе которых одной из важнейших является нормативно-правовая база, регулирующая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бюджетный учет.</w:t>
      </w:r>
    </w:p>
    <w:p w14:paraId="0ADB546C"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Действующая Инструкция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определившая основные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бюджетного учреждения и вопросы организации бюджетного учета, к сожалению, не отражает весь спектр вопросов, которые возникают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бюджетного учреждения, что приводит к необходимости поиска собственных решений в том или ином случае. Государственное образовательное учреждение, наряду с другими</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использует право выбора элемента бухгалтерского учета, если в нормативных документах допускается такое право по определенному виду имущества,</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или хозяйственных операций.</w:t>
      </w:r>
    </w:p>
    <w:p w14:paraId="1B4268D0"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нами исследования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бюджетного учета в государственных образовательных учреждениях высшего профессионального образования показали очевидную незаконченность научного изучения и обоснования теоретических и практических вопросов организации бюджетного учета, а также систем внутреннего контроля за сохранностью государственного имущества, что подчеркивает актуальность выбранной темы диссертационного исследования и свидетельствует о ее практической значимости.</w:t>
      </w:r>
    </w:p>
    <w:p w14:paraId="5DBBA22B"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развитие вопросов бухгалтерского бюджетного учета внесли большой вклад известные российские специалисты:</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Артюхин Р.Е., Васильев Ю.А.,</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Л.П., Захарьин В.Р., Кондраков Н.П.,</w:t>
      </w:r>
      <w:r>
        <w:rPr>
          <w:rStyle w:val="WW8Num2z0"/>
          <w:rFonts w:ascii="Verdana" w:hAnsi="Verdana"/>
          <w:color w:val="000000"/>
          <w:sz w:val="18"/>
          <w:szCs w:val="18"/>
        </w:rPr>
        <w:t> </w:t>
      </w:r>
      <w:r>
        <w:rPr>
          <w:rStyle w:val="WW8Num3z0"/>
          <w:rFonts w:ascii="Verdana" w:hAnsi="Verdana"/>
          <w:color w:val="4682B4"/>
          <w:sz w:val="18"/>
          <w:szCs w:val="18"/>
        </w:rPr>
        <w:t>Контраков</w:t>
      </w:r>
      <w:r>
        <w:rPr>
          <w:rStyle w:val="WW8Num2z0"/>
          <w:rFonts w:ascii="Verdana" w:hAnsi="Verdana"/>
          <w:color w:val="000000"/>
          <w:sz w:val="18"/>
          <w:szCs w:val="18"/>
        </w:rPr>
        <w:t> </w:t>
      </w:r>
      <w:r>
        <w:rPr>
          <w:rFonts w:ascii="Verdana" w:hAnsi="Verdana"/>
          <w:color w:val="000000"/>
          <w:sz w:val="18"/>
          <w:szCs w:val="18"/>
        </w:rPr>
        <w:t>И.И., Лейман Н.И., Маклева Г.И.,</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Т.С., Мизиковский Е.А., Романов С.В.,</w:t>
      </w:r>
      <w:r>
        <w:rPr>
          <w:rStyle w:val="WW8Num2z0"/>
          <w:rFonts w:ascii="Verdana" w:hAnsi="Verdana"/>
          <w:color w:val="000000"/>
          <w:sz w:val="18"/>
          <w:szCs w:val="18"/>
        </w:rPr>
        <w:t> </w:t>
      </w:r>
      <w:r>
        <w:rPr>
          <w:rStyle w:val="WW8Num3z0"/>
          <w:rFonts w:ascii="Verdana" w:hAnsi="Verdana"/>
          <w:color w:val="4682B4"/>
          <w:sz w:val="18"/>
          <w:szCs w:val="18"/>
        </w:rPr>
        <w:t>Сивец</w:t>
      </w:r>
      <w:r>
        <w:rPr>
          <w:rStyle w:val="WW8Num2z0"/>
          <w:rFonts w:ascii="Verdana" w:hAnsi="Verdana"/>
          <w:color w:val="000000"/>
          <w:sz w:val="18"/>
          <w:szCs w:val="18"/>
        </w:rPr>
        <w:t> </w:t>
      </w:r>
      <w:r>
        <w:rPr>
          <w:rFonts w:ascii="Verdana" w:hAnsi="Verdana"/>
          <w:color w:val="000000"/>
          <w:sz w:val="18"/>
          <w:szCs w:val="18"/>
        </w:rPr>
        <w:t>С.В., Токарев И.Н. и другие.</w:t>
      </w:r>
    </w:p>
    <w:p w14:paraId="024924B7"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Отдельные, достаточно важные вопросы теории и методологии бухгалтерского учета, </w:t>
      </w:r>
      <w:r>
        <w:rPr>
          <w:rFonts w:ascii="Verdana" w:hAnsi="Verdana"/>
          <w:color w:val="000000"/>
          <w:sz w:val="18"/>
          <w:szCs w:val="18"/>
        </w:rPr>
        <w:lastRenderedPageBreak/>
        <w:t>освещаются в работах</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Бабаева Ю.А., Белова А.Н.,</w:t>
      </w:r>
      <w:r>
        <w:rPr>
          <w:rStyle w:val="WW8Num2z0"/>
          <w:rFonts w:ascii="Verdana" w:hAnsi="Verdana"/>
          <w:color w:val="000000"/>
          <w:sz w:val="18"/>
          <w:szCs w:val="18"/>
        </w:rPr>
        <w:t> </w:t>
      </w:r>
      <w:r>
        <w:rPr>
          <w:rStyle w:val="WW8Num3z0"/>
          <w:rFonts w:ascii="Verdana" w:hAnsi="Verdana"/>
          <w:color w:val="4682B4"/>
          <w:sz w:val="18"/>
          <w:szCs w:val="18"/>
        </w:rPr>
        <w:t>Гетьмана</w:t>
      </w:r>
      <w:r>
        <w:rPr>
          <w:rStyle w:val="WW8Num2z0"/>
          <w:rFonts w:ascii="Verdana" w:hAnsi="Verdana"/>
          <w:color w:val="000000"/>
          <w:sz w:val="18"/>
          <w:szCs w:val="18"/>
        </w:rPr>
        <w:t> </w:t>
      </w:r>
      <w:r>
        <w:rPr>
          <w:rFonts w:ascii="Verdana" w:hAnsi="Verdana"/>
          <w:color w:val="000000"/>
          <w:sz w:val="18"/>
          <w:szCs w:val="18"/>
        </w:rPr>
        <w:t>В.Г., Ивашкевича В.Б., Кутера М.И.,</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М.Ю., Мельник М.В, Мироновой О.А.,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Е.А., Палия В.Ф., Соколова Я.В. и многих других.</w:t>
      </w:r>
    </w:p>
    <w:p w14:paraId="4B1232D5"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большое количество научных работ, многие аспекты методологии и организации бюджетного учета образовательных учреждений разработаны недостаточно и требуют дальнейших исследований и определения перспектив их развития.</w:t>
      </w:r>
    </w:p>
    <w:p w14:paraId="1434F19F"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теоретических и методических положений по развитию системы бухгалтерского бюджетного учета учреждений высшего профессионального образования. Выявление недостатков нормативного регулирования учета и формулирование его совершенствования.</w:t>
      </w:r>
    </w:p>
    <w:p w14:paraId="4E261BE1"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поставленных в работе целей были определены следующие задачи:</w:t>
      </w:r>
    </w:p>
    <w:p w14:paraId="27086CA5"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основные направления совершенствования бухгалтерского бюджетного учета, обосновать нерешенные вопросы законодательного регулирования;</w:t>
      </w:r>
    </w:p>
    <w:p w14:paraId="093CAA9F"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современную практику бухгалтерского бюджетного учета на примере учреждений высшего профессионального образования;</w:t>
      </w:r>
    </w:p>
    <w:p w14:paraId="776A3D78"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применение единых принципов и правил бухгалтерского бюджетного учета, роль учетной политики в развитии учета бюджетного образовательного учреждения в современных условиях;</w:t>
      </w:r>
    </w:p>
    <w:p w14:paraId="41C52F23"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методические подходы к учету отдельных видов имущества и обязательств, не принадлежащих учреждению на правах оперативного управления, . но продолжающих участвовать в его финансово-хозяйственной деятельности;</w:t>
      </w:r>
    </w:p>
    <w:p w14:paraId="44AE2602"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единые положения, методики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которые будут являться методической основой формирования стандартов бухгалтерского бюджетного учета в образовательных учреждениях;</w:t>
      </w:r>
    </w:p>
    <w:p w14:paraId="67F501D3"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методики бюджетного учета и на этой основе предложить ряд принципиальных изменений и дополнений к Инструкции по бюджетному учету.</w:t>
      </w:r>
    </w:p>
    <w:p w14:paraId="3D53F975"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раздела "Бухгалтерский учет и экономический анализ"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п. 1.3. "Методология учета, контроля и анализа финансовых результатов", п. 1.8. "Бухгалтерский учет в организациях различных организационно-правовых форм, всех сфер и отраслей",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статистический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w:t>
      </w:r>
    </w:p>
    <w:p w14:paraId="5995D65E"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теоретические и методические вопросы совершенствования учета финансово-хозяйственной деятельности образовательных учреждений в условиях реформирования бухгалтерского бюджетного учета и системы образования в Российской Федерации.</w:t>
      </w:r>
    </w:p>
    <w:p w14:paraId="644DBE52"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организация бухгалтерского бюджетного учета в учреждениях высшего профессионального образования. Конкретными объектами исследования послужили данные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г. Кирова, г. Нижнего Новгорода, г. Ижевска, г. Казани и т.д.</w:t>
      </w:r>
    </w:p>
    <w:p w14:paraId="158B3864"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исследования явились труды зарубежных и отечественных ученых в области бухгалтерского учета и бюджетного учета, действующие международные и российские стандарты бухгалтерского учета и финансовой отчетности, научные труды отечественных ученых по проблемам бухгалтерского бюджетного учета, рекомендации практических семинаров по данной проблеме, материалы периодической печати, а так же участие диссертанта в проекте: "Формирование стандартов бюджетного учета и отчетности в бюджетных учреждениях на примере образовательных учреждений" во исполнение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развития образования на 2006-2010 годы.</w:t>
      </w:r>
    </w:p>
    <w:p w14:paraId="18FF1DB0"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Информационной базой диссертационного исследования явились инструктивные и методические материалы Министерства финансов РФ; действующие Инструкции по бюджетному учету и отчетности;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информационные ресурсы глобальной сети Интернет; материалы, размещенные в электронных справочно-правовых системах "Гарант" и "Консультант-Плюс".</w:t>
      </w:r>
    </w:p>
    <w:p w14:paraId="0E2295BF"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исследованиям привлечены также законодательно-нормативные документы и методические материалы в области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финансов, гражданского права, специальная экономическая литература, материалы периодических изданий по бюджетному учету, материалы Совета по международным стандартам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государственных образовательных учреждений.</w:t>
      </w:r>
    </w:p>
    <w:p w14:paraId="5FD78BB0"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Научная новизна диссертации заключается в комплексном решении вопросов развития теории и методики бухгалтерского бюджетного учета в учреждениях высшего профессионального образования. В работе получены и выносятся на защиту следующие основные научные результаты:</w:t>
      </w:r>
    </w:p>
    <w:p w14:paraId="6B16CDD4"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принципы бухгалтерского бюджетного учета, разработан авторский проект Положения по бухгалтерскому бюджетному учету и отчетности имущества и обязательств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w:t>
      </w:r>
    </w:p>
    <w:p w14:paraId="64E3379F"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модифицированы формы отчетности и разработана новая структура Пояснительной записки бюджетного учреждения высшего профессионального образования, повышающие информативность</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BD9C778"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разработано рациональное решение организации учета операций по содержанию и</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основных средств; отражения в учете</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(отделимых и неотделимых улучшений) объектов основных средств учитываемых на забалансовых счетах;</w:t>
      </w:r>
    </w:p>
    <w:p w14:paraId="6CC63855"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бухгалтерского бюджетного учета на специальных забалансовых счетах: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активы, списанные с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выданные в эксплуатацию",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с неисключительными правами". Предложены формы первичных документов, система внутреннего контроля, основанная на специальных приемах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в бюджетных организациях: штрихового кодирования, радиочастотной идентификации;</w:t>
      </w:r>
    </w:p>
    <w:p w14:paraId="0B6C0AE5"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совершенствованию методики бухгалтерского бюджетного учета в отношении имущества, приобретаемого в</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разработаны блочные элементы информации по учету операций</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4AEAA9F7"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изменения и дополнения в Инструкцию по бюджетному учету, принципиально меняющие организацию бюджетного учета за счет развития учета на забалансовых счетах.</w:t>
      </w:r>
    </w:p>
    <w:p w14:paraId="27873A1B"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Практическое значение разработанных положений и методик является основой приведения бухгалтерского бюджетного учета и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отчетности в учреждения</w:t>
      </w:r>
    </w:p>
    <w:p w14:paraId="09CCDB54"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ВПО к единому</w:t>
      </w:r>
      <w:r>
        <w:rPr>
          <w:rStyle w:val="WW8Num2z0"/>
          <w:rFonts w:ascii="Verdana" w:hAnsi="Verdana"/>
          <w:color w:val="000000"/>
          <w:sz w:val="18"/>
          <w:szCs w:val="18"/>
        </w:rPr>
        <w:t> </w:t>
      </w:r>
      <w:r>
        <w:rPr>
          <w:rStyle w:val="WW8Num3z0"/>
          <w:rFonts w:ascii="Verdana" w:hAnsi="Verdana"/>
          <w:color w:val="4682B4"/>
          <w:sz w:val="18"/>
          <w:szCs w:val="18"/>
        </w:rPr>
        <w:t>отраслевому</w:t>
      </w:r>
      <w:r>
        <w:rPr>
          <w:rStyle w:val="WW8Num2z0"/>
          <w:rFonts w:ascii="Verdana" w:hAnsi="Verdana"/>
          <w:color w:val="000000"/>
          <w:sz w:val="18"/>
          <w:szCs w:val="18"/>
        </w:rPr>
        <w:t> </w:t>
      </w:r>
      <w:r>
        <w:rPr>
          <w:rFonts w:ascii="Verdana" w:hAnsi="Verdana"/>
          <w:color w:val="000000"/>
          <w:sz w:val="18"/>
          <w:szCs w:val="18"/>
        </w:rPr>
        <w:t>стандарту в образовании.</w:t>
      </w:r>
    </w:p>
    <w:p w14:paraId="1306DDDD"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 диссертанта могут быть использованы:</w:t>
      </w:r>
    </w:p>
    <w:p w14:paraId="097A318B"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стандарта бюджетного учета в образовании;</w:t>
      </w:r>
    </w:p>
    <w:p w14:paraId="2FCB5533"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бюджетных учреждений;</w:t>
      </w:r>
    </w:p>
    <w:p w14:paraId="269045BE"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практической деятельности образовательных учреждений, независимо от ведомственной подчиненности;</w:t>
      </w:r>
    </w:p>
    <w:p w14:paraId="07D0570E"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внесения изменений и дополнений в действующую Инструкцию по бюджетному учету;</w:t>
      </w:r>
    </w:p>
    <w:p w14:paraId="5EA85D12"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подготовки специалистов по бухгалтерскому учету,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7C076316"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подготовки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в системе</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ИПБ России.</w:t>
      </w:r>
    </w:p>
    <w:p w14:paraId="4271443E"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Внедрение в практику разработанных рекомендаций позволит повысить качество учетной информации, необходимой для управления экономикой бюджетного учреждения в соответствии с </w:t>
      </w:r>
      <w:r>
        <w:rPr>
          <w:rFonts w:ascii="Verdana" w:hAnsi="Verdana"/>
          <w:color w:val="000000"/>
          <w:sz w:val="18"/>
          <w:szCs w:val="18"/>
        </w:rPr>
        <w:lastRenderedPageBreak/>
        <w:t>современными требованиями вообще и в учреждениях ВПО России в частности.</w:t>
      </w:r>
    </w:p>
    <w:p w14:paraId="0E53E51B"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Основные положения и выводы докладывались, обсуждались и получили положительную оценку на Всероссийском сочинском форуме, проводимом Издательским домом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при содействии Федерального агентства по образованию в 2007 и 2008 годах "Особенности бюджетного учета в образовательных учреждениях, подведомственному Федеральному</w:t>
      </w:r>
      <w:r>
        <w:rPr>
          <w:rStyle w:val="WW8Num2z0"/>
          <w:rFonts w:ascii="Verdana" w:hAnsi="Verdana"/>
          <w:color w:val="000000"/>
          <w:sz w:val="18"/>
          <w:szCs w:val="18"/>
        </w:rPr>
        <w:t> </w:t>
      </w:r>
      <w:r>
        <w:rPr>
          <w:rStyle w:val="WW8Num3z0"/>
          <w:rFonts w:ascii="Verdana" w:hAnsi="Verdana"/>
          <w:color w:val="4682B4"/>
          <w:sz w:val="18"/>
          <w:szCs w:val="18"/>
        </w:rPr>
        <w:t>агентству</w:t>
      </w:r>
      <w:r>
        <w:rPr>
          <w:rStyle w:val="WW8Num2z0"/>
          <w:rFonts w:ascii="Verdana" w:hAnsi="Verdana"/>
          <w:color w:val="000000"/>
          <w:sz w:val="18"/>
          <w:szCs w:val="18"/>
        </w:rPr>
        <w:t> </w:t>
      </w:r>
      <w:r>
        <w:rPr>
          <w:rFonts w:ascii="Verdana" w:hAnsi="Verdana"/>
          <w:color w:val="000000"/>
          <w:sz w:val="18"/>
          <w:szCs w:val="18"/>
        </w:rPr>
        <w:t>по образованию РФ". На Всероссийских научно-практических конференциях в частности: "Необходимость реформирования бюджетного учета в Российской Федерации" (г. Киров, 2004);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образовательных учреждений" (г. Киров, 2004); "Кардинальные изменения бюджетного учета" (г. Киров, 2005); "Необходимость и трудности перехода на новый план счетов бюджетных организаций" (г. Казань,</w:t>
      </w:r>
    </w:p>
    <w:p w14:paraId="4388E379"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2006);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бюджетной сферы - многогранный процесс" (г. Киров,</w:t>
      </w:r>
    </w:p>
    <w:p w14:paraId="758B684E"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2007); "Разработка положения (стандарта) об учетной политике в образовательных учреждениях" (г. Киров, 2007); "Учет мягкого инвентаря в бюджетных организациях" (г. Москва, 2007).</w:t>
      </w:r>
    </w:p>
    <w:p w14:paraId="002D5FE4"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результаты исследования, полученные автором, используются в учебном процессе кафедрой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Вятского государственного университета при преподавании дисциплин "Контроль и ревизия", "Бухгалтерский учет и аудит" и кафедрой</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по дисциплине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и при подготовке методических пособий и учебно-методических комплексов для студентов специальностей "Бухгалтерский учет, анализ и аудит",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w:t>
      </w:r>
    </w:p>
    <w:p w14:paraId="67C46280"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разработанные в диссертации, приняты к практическому использованию: "Положение по бухгалтерскому бюджетному учету и отчетности имущества и обязательств на забалансовых счетах", "Порядок организации внутреннего контроля финансово-хозяйственной деятельности образовательных учреждений", "Порядок признания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просроченной дебиторской задолженности в образовательном учреждении", "Методика учета бланков строгой отчетности (дипломов, аттестатов, удостоверений)" и другие, что подтверждено справками в ряде организаций ГОУ ВПО "Вятский государственный университет", ГОУ ВПО Мордовский Государственный Университет им. Н.П.</w:t>
      </w:r>
      <w:r>
        <w:rPr>
          <w:rStyle w:val="WW8Num2z0"/>
          <w:rFonts w:ascii="Verdana" w:hAnsi="Verdana"/>
          <w:color w:val="000000"/>
          <w:sz w:val="18"/>
          <w:szCs w:val="18"/>
        </w:rPr>
        <w:t> </w:t>
      </w:r>
      <w:r>
        <w:rPr>
          <w:rStyle w:val="WW8Num3z0"/>
          <w:rFonts w:ascii="Verdana" w:hAnsi="Verdana"/>
          <w:color w:val="4682B4"/>
          <w:sz w:val="18"/>
          <w:szCs w:val="18"/>
        </w:rPr>
        <w:t>Огарева</w:t>
      </w:r>
      <w:r>
        <w:rPr>
          <w:rFonts w:ascii="Verdana" w:hAnsi="Verdana"/>
          <w:color w:val="000000"/>
          <w:sz w:val="18"/>
          <w:szCs w:val="18"/>
        </w:rPr>
        <w:t>, Кировское региональное отделение МОО "Палата налоговых</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Fonts w:ascii="Verdana" w:hAnsi="Verdana"/>
          <w:color w:val="000000"/>
          <w:sz w:val="18"/>
          <w:szCs w:val="18"/>
        </w:rPr>
        <w:t>".</w:t>
      </w:r>
    </w:p>
    <w:p w14:paraId="7403BCF0"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положения диссертации отражены в 20 опубликованных работах, из них 2 монографии и 3 работы, опубликованы в изданиях, рекомендованных ВАК, общим объемом 33,69 п.л.</w:t>
      </w:r>
    </w:p>
    <w:p w14:paraId="4E7435C1"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использованных источников и приложений.</w:t>
      </w:r>
    </w:p>
    <w:p w14:paraId="5B3EFC9C" w14:textId="77777777" w:rsidR="00F6221F" w:rsidRDefault="00F6221F" w:rsidP="00F6221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Мокрецова, Галина Васильевна</w:t>
      </w:r>
    </w:p>
    <w:p w14:paraId="1A6DE229"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48A118B"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актуальным и приоритетным становится принцип повышения эффективности и экономичности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Нам представляется очевидным, что рациональное использование имеющихся ресурсов, соблюдения режима</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выявление скрытых объектов учета становится необходимым условием обеспечения финансовой стабильности образовательного учреждения.</w:t>
      </w:r>
    </w:p>
    <w:p w14:paraId="3FCFC262"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существующей в настоящее время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бюджетного учета и система внутреннего контроля не в полной мере отвечает современным требованиям управления экономикой образовательных учреждений, в частности учреждений</w:t>
      </w:r>
      <w:r>
        <w:rPr>
          <w:rStyle w:val="WW8Num2z0"/>
          <w:rFonts w:ascii="Verdana" w:hAnsi="Verdana"/>
          <w:color w:val="000000"/>
          <w:sz w:val="18"/>
          <w:szCs w:val="18"/>
        </w:rPr>
        <w:t> </w:t>
      </w:r>
      <w:r>
        <w:rPr>
          <w:rStyle w:val="WW8Num3z0"/>
          <w:rFonts w:ascii="Verdana" w:hAnsi="Verdana"/>
          <w:color w:val="4682B4"/>
          <w:sz w:val="18"/>
          <w:szCs w:val="18"/>
        </w:rPr>
        <w:t>ВПО</w:t>
      </w:r>
      <w:r>
        <w:rPr>
          <w:rFonts w:ascii="Verdana" w:hAnsi="Verdana"/>
          <w:color w:val="000000"/>
          <w:sz w:val="18"/>
          <w:szCs w:val="18"/>
        </w:rPr>
        <w:t>.</w:t>
      </w:r>
    </w:p>
    <w:p w14:paraId="20610EFB"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возникает вопрос о дальнейших направлениях совершенствования системы бухгалтерского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включая ее инфраструктурные подсистемы, в числе которых одной из важнейших является структура и иерархия нормативно-правовых актов (нормативно-правовые уровни), с помощью которых осуществляется регулирование бухгалтерского бюджетного учета.</w:t>
      </w:r>
    </w:p>
    <w:p w14:paraId="468883CE"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уровней правового регулирования бюджетного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на примере </w:t>
      </w:r>
      <w:r>
        <w:rPr>
          <w:rFonts w:ascii="Verdana" w:hAnsi="Verdana"/>
          <w:color w:val="000000"/>
          <w:sz w:val="18"/>
          <w:szCs w:val="18"/>
        </w:rPr>
        <w:lastRenderedPageBreak/>
        <w:t>образовательных учреждений в частности учреждений ВПО, показал, что в отсутствие методологического уровня (Концепция бюджетного учета, Положения бюджетного учета) система нормативного регулирования (План счетов,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не отвечает требованием современной практики бюджетного учета. Отсутствие регламентирующих методик (положений) по объектам учета, а так же порядка организации бюджетного учета в образовательных учреждений, в частности ВПО требует от них развивать четвертый</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уровень нормативного регулирования бюджетного учета, в части</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политики, положений, методик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локальных документов не противоречащих допустимым способам и принципам бюджетного учета.</w:t>
      </w:r>
    </w:p>
    <w:p w14:paraId="7E3560C1"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научное и профессиональное сообщество неоднозначно оценивает роль</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учета в системе бухгалтерского учета. Традиционное игнорирование вопросов учета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на забалансовых счетах бюджетных учреждений стало одной из весомых причин сложившегося стереотипа некой ущербности забалансового учета, по существу его ненужности. Поэтому</w:t>
      </w:r>
      <w:r>
        <w:rPr>
          <w:rStyle w:val="WW8Num2z0"/>
          <w:rFonts w:ascii="Verdana" w:hAnsi="Verdana"/>
          <w:color w:val="000000"/>
          <w:sz w:val="18"/>
          <w:szCs w:val="18"/>
        </w:rPr>
        <w:t> </w:t>
      </w:r>
      <w:r>
        <w:rPr>
          <w:rStyle w:val="WW8Num3z0"/>
          <w:rFonts w:ascii="Verdana" w:hAnsi="Verdana"/>
          <w:color w:val="4682B4"/>
          <w:sz w:val="18"/>
          <w:szCs w:val="18"/>
        </w:rPr>
        <w:t>забалансовый</w:t>
      </w:r>
      <w:r>
        <w:rPr>
          <w:rStyle w:val="WW8Num2z0"/>
          <w:rFonts w:ascii="Verdana" w:hAnsi="Verdana"/>
          <w:color w:val="000000"/>
          <w:sz w:val="18"/>
          <w:szCs w:val="18"/>
        </w:rPr>
        <w:t> </w:t>
      </w:r>
      <w:r>
        <w:rPr>
          <w:rFonts w:ascii="Verdana" w:hAnsi="Verdana"/>
          <w:color w:val="000000"/>
          <w:sz w:val="18"/>
          <w:szCs w:val="18"/>
        </w:rPr>
        <w:t>учет имеет крупные недостатки и практически не обеспечивает функцию контроля в управлении экономикой государственного образовательного учреждения.</w:t>
      </w:r>
    </w:p>
    <w:p w14:paraId="60CDD408"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Инструкция по бюджетному учету, не дает достаточной информации о порядке ведения учета по договорам</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по договорам безвозмездного пользования, а о договорах финансовой аренды (</w:t>
      </w:r>
      <w:r>
        <w:rPr>
          <w:rStyle w:val="WW8Num3z0"/>
          <w:rFonts w:ascii="Verdana" w:hAnsi="Verdana"/>
          <w:color w:val="4682B4"/>
          <w:sz w:val="18"/>
          <w:szCs w:val="18"/>
        </w:rPr>
        <w:t>лизинга</w:t>
      </w:r>
      <w:r>
        <w:rPr>
          <w:rFonts w:ascii="Verdana" w:hAnsi="Verdana"/>
          <w:color w:val="000000"/>
          <w:sz w:val="18"/>
          <w:szCs w:val="18"/>
        </w:rPr>
        <w:t>) не упоминает и вовсе. Проблема использования договоров лизинга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учреждений состоит, прежде всего, в отсутствии нормативно-правовой базы по данным операциям, разработанных методик учета, отсутствие счета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плане счетов. Да и сами договоры очень гибкие, разнообразные и имеют много нюансов, которые могут совершенно по-разному отражаться в учете, как в бюджетном, так и в налоговом. Поэтому при всей своей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договоры лизинга в настоящее время недоступны для бюджетных учреждений.</w:t>
      </w:r>
    </w:p>
    <w:p w14:paraId="534C23ED"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бухгалтерского бюджетного учета в образовательных учреждениях ВПО Кировской, Нижегородской, Омской и так далее областей, а также республики Татарстан, определен круг проблемных вопросов бухгалтерского бюджетного учета не прописанных</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но являющихся характерными для образовательных учреждений. В настоящей диссертационной работе не преследовалась цель решить все обозначенные соискателем проблемы. В рамках диссертационной работы проведен сравнительный анализ принципов, допущений и требований, применяемых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хозяйствующего субъекта и принципов бюджетного учета и отчетности, применяемых</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учреждениями. Названы основные факторы, влияющие на выбор положений учетной политики государственного образовательного учреждения. Соискателем сформулированы рекомендации по совершенствованию нормативного регулирования бухгалтерского бюджетного учета, разработаны конкретные практические документы, позволяющие при их применении обеспечить средствами бюджетного учета и отчетности наличие информации превышающей по объему</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отчетность установленную Минфином России. В первую очередь, соискатель, совместно с творческим коллективом, возглавляемом Л.П.Воробьевой, проводил исследования системы построения бухгалтерского бюджетного учета в учреждениях ВПО в рамках проекта "Формирование стандартов бюджетного учета и отчетности в бюджетных учреждениях на примере образовательных учреждений" во исполнение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развития образования на 2006-2010 годы. Для достижения результата, исследования проводились путем анализа финансовой отчетности, сравнения приказов об учетной политике учреждений ВПО таких образовательных учреждений, которые ведут многостороннюю деятельность и имеют в своем составе обособленные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филиалы, реализуют проекты, финансируемые как из бюджетных, так и от приносящей доход деятельности. Были использованы различные методы, в том числе статистические, экспертные, методы социологических исследований. По результатам исследования был подготовлен вариант Положения (стандарта) об учетной политике образовательного учреждения, который был передан главному</w:t>
      </w:r>
      <w:r>
        <w:rPr>
          <w:rStyle w:val="WW8Num2z0"/>
          <w:rFonts w:ascii="Verdana" w:hAnsi="Verdana"/>
          <w:color w:val="000000"/>
          <w:sz w:val="18"/>
          <w:szCs w:val="18"/>
        </w:rPr>
        <w:t> </w:t>
      </w:r>
      <w:r>
        <w:rPr>
          <w:rStyle w:val="WW8Num3z0"/>
          <w:rFonts w:ascii="Verdana" w:hAnsi="Verdana"/>
          <w:color w:val="4682B4"/>
          <w:sz w:val="18"/>
          <w:szCs w:val="18"/>
        </w:rPr>
        <w:t>распорядителю</w:t>
      </w:r>
      <w:r>
        <w:rPr>
          <w:rStyle w:val="WW8Num2z0"/>
          <w:rFonts w:ascii="Verdana" w:hAnsi="Verdana"/>
          <w:color w:val="000000"/>
          <w:sz w:val="18"/>
          <w:szCs w:val="18"/>
        </w:rPr>
        <w:t> </w:t>
      </w:r>
      <w:r>
        <w:rPr>
          <w:rFonts w:ascii="Verdana" w:hAnsi="Verdana"/>
          <w:color w:val="000000"/>
          <w:sz w:val="18"/>
          <w:szCs w:val="18"/>
        </w:rPr>
        <w:t xml:space="preserve">(Федеральное агентство по образованию) в качестве проекта и предложена новая структура практического документа - проекта типового приказа об учетной политике для </w:t>
      </w:r>
      <w:r>
        <w:rPr>
          <w:rFonts w:ascii="Verdana" w:hAnsi="Verdana"/>
          <w:color w:val="000000"/>
          <w:sz w:val="18"/>
          <w:szCs w:val="18"/>
        </w:rPr>
        <w:lastRenderedPageBreak/>
        <w:t>образовательных учреждений в части организационно-технической регламентации бюджетного учета, для всех уровней образования (от школ до университетов).</w:t>
      </w:r>
    </w:p>
    <w:p w14:paraId="2B0B1FF4"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Благодаря открытой архитектуре предложенного типового приказа об учетной политике и его конструктивного решения, включающего в себя вариантность при выборе какого-либо положения и можно легко и быстро превратить в индивидуальное решение для конкретного образовательного учреждения.</w:t>
      </w:r>
    </w:p>
    <w:p w14:paraId="64D599D9"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Далее в заключении кратко суммируются основные результаты диссертации, представляющие собой конкретный личный вклад соискателя в разработку проблем вынесенных на защиту. Такие научные результаты можно охарактеризовать следующим образом:</w:t>
      </w:r>
    </w:p>
    <w:p w14:paraId="717BFB3C"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исследований в части организации учета имущества и обязательств, не принадлежащих на праве оперативного управления учреждению, но продолжающих участвовать в его финансово-хозяйственной деятельности определены нестандартные ситуации, на основе чего выработаны рекомендации по совершенствованию методики бюджетного учета,</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РФ принял рекомендации соискателя о внесении в действующую Инструкцию по бюджетному учету значительного числа изменений и дополнений.</w:t>
      </w:r>
    </w:p>
    <w:p w14:paraId="3C623218"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Соискатель предложил рациональное решение организации учета в отношении имущества, приобретенного в</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предложил первичные документы и блочные элементы информации, содержащие все операции учета лизинга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бюджетном учете. Предложил ввести в план счетов бюджетного учета новые</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"Имущество, принятое по договору лизинга",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принятых по договору лизинга" к синтетическим счетам "Основные средства" и "Амортизация", если данной имущество подлежит учету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лизингополучателя. Кроме того, следует дополнить характеристику забалансового счета "Основные средства в пользовании" и трактовать следующим образом: "На этом счете учитываются объекты основных средств, принятые учреэ/сдением с правом их пользования без закрепления полученного имущества в оперативное управление: по договору аренды (найма), и (или) в</w:t>
      </w:r>
      <w:r>
        <w:rPr>
          <w:rStyle w:val="WW8Num2z0"/>
          <w:rFonts w:ascii="Verdana" w:hAnsi="Verdana"/>
          <w:color w:val="000000"/>
          <w:sz w:val="18"/>
          <w:szCs w:val="18"/>
        </w:rPr>
        <w:t> </w:t>
      </w:r>
      <w:r>
        <w:rPr>
          <w:rStyle w:val="WW8Num3z0"/>
          <w:rFonts w:ascii="Verdana" w:hAnsi="Verdana"/>
          <w:color w:val="4682B4"/>
          <w:sz w:val="18"/>
          <w:szCs w:val="18"/>
        </w:rPr>
        <w:t>безвозмездное</w:t>
      </w:r>
      <w:r>
        <w:rPr>
          <w:rStyle w:val="WW8Num2z0"/>
          <w:rFonts w:ascii="Verdana" w:hAnsi="Verdana"/>
          <w:color w:val="000000"/>
          <w:sz w:val="18"/>
          <w:szCs w:val="18"/>
        </w:rPr>
        <w:t> </w:t>
      </w:r>
      <w:r>
        <w:rPr>
          <w:rFonts w:ascii="Verdana" w:hAnsi="Verdana"/>
          <w:color w:val="000000"/>
          <w:sz w:val="18"/>
          <w:szCs w:val="18"/>
        </w:rPr>
        <w:t>пользование, и (или) договора финансовой аренды (лизинга)" в случае, если</w:t>
      </w:r>
      <w:r>
        <w:rPr>
          <w:rStyle w:val="WW8Num2z0"/>
          <w:rFonts w:ascii="Verdana" w:hAnsi="Verdana"/>
          <w:color w:val="000000"/>
          <w:sz w:val="18"/>
          <w:szCs w:val="18"/>
        </w:rPr>
        <w:t> </w:t>
      </w:r>
      <w:r>
        <w:rPr>
          <w:rStyle w:val="WW8Num3z0"/>
          <w:rFonts w:ascii="Verdana" w:hAnsi="Verdana"/>
          <w:color w:val="4682B4"/>
          <w:sz w:val="18"/>
          <w:szCs w:val="18"/>
        </w:rPr>
        <w:t>лизинговое</w:t>
      </w:r>
      <w:r>
        <w:rPr>
          <w:rStyle w:val="WW8Num2z0"/>
          <w:rFonts w:ascii="Verdana" w:hAnsi="Verdana"/>
          <w:color w:val="000000"/>
          <w:sz w:val="18"/>
          <w:szCs w:val="18"/>
        </w:rPr>
        <w:t> </w:t>
      </w:r>
      <w:r>
        <w:rPr>
          <w:rFonts w:ascii="Verdana" w:hAnsi="Verdana"/>
          <w:color w:val="000000"/>
          <w:sz w:val="18"/>
          <w:szCs w:val="18"/>
        </w:rPr>
        <w:t>имущество учитывается на балансе</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Fonts w:ascii="Verdana" w:hAnsi="Verdana"/>
          <w:color w:val="000000"/>
          <w:sz w:val="18"/>
          <w:szCs w:val="18"/>
        </w:rPr>
        <w:t>.</w:t>
      </w:r>
    </w:p>
    <w:p w14:paraId="1E28A1F4"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решения проблемы отражения в учете отделимых и неотделимых улучшений объектов основных средств, не находящихся в оперативном управлении учреждения, соискатель видит вводе в план счетов бюджетного учета</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счетам "Основные средства", "Амортизация", с названием "Неотделимые и отделимые улучшение объектов основных средств в пользовании".</w:t>
      </w:r>
    </w:p>
    <w:p w14:paraId="17D9E250"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Соискателем разработана новая трактовка забалансового учета для замены</w:t>
      </w:r>
      <w:r>
        <w:rPr>
          <w:rStyle w:val="WW8Num2z0"/>
          <w:rFonts w:ascii="Verdana" w:hAnsi="Verdana"/>
          <w:color w:val="000000"/>
          <w:sz w:val="18"/>
          <w:szCs w:val="18"/>
        </w:rPr>
        <w:t> </w:t>
      </w:r>
      <w:r>
        <w:rPr>
          <w:rStyle w:val="WW8Num3z0"/>
          <w:rFonts w:ascii="Verdana" w:hAnsi="Verdana"/>
          <w:color w:val="4682B4"/>
          <w:sz w:val="18"/>
          <w:szCs w:val="18"/>
        </w:rPr>
        <w:t>устаревшей</w:t>
      </w:r>
      <w:r>
        <w:rPr>
          <w:rStyle w:val="WW8Num2z0"/>
          <w:rFonts w:ascii="Verdana" w:hAnsi="Verdana"/>
          <w:color w:val="000000"/>
          <w:sz w:val="18"/>
          <w:szCs w:val="18"/>
        </w:rPr>
        <w:t> </w:t>
      </w:r>
      <w:r>
        <w:rPr>
          <w:rFonts w:ascii="Verdana" w:hAnsi="Verdana"/>
          <w:color w:val="000000"/>
          <w:sz w:val="18"/>
          <w:szCs w:val="18"/>
        </w:rPr>
        <w:t>формулировки пункта 263 Инструкции № 148н: "На</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учитываются ценности, временно находящиеся в учреждении и не принадлежащие ему (основные средства в пользовании, материальные ценности, принятые на ответственное хранение, полученные и</w:t>
      </w:r>
      <w:r>
        <w:rPr>
          <w:rStyle w:val="WW8Num2z0"/>
          <w:rFonts w:ascii="Verdana" w:hAnsi="Verdana"/>
          <w:color w:val="000000"/>
          <w:sz w:val="18"/>
          <w:szCs w:val="18"/>
        </w:rPr>
        <w:t> </w:t>
      </w:r>
      <w:r>
        <w:rPr>
          <w:rStyle w:val="WW8Num3z0"/>
          <w:rFonts w:ascii="Verdana" w:hAnsi="Verdana"/>
          <w:color w:val="4682B4"/>
          <w:sz w:val="18"/>
          <w:szCs w:val="18"/>
        </w:rPr>
        <w:t>оплаченные</w:t>
      </w:r>
      <w:r>
        <w:rPr>
          <w:rStyle w:val="WW8Num2z0"/>
          <w:rFonts w:ascii="Verdana" w:hAnsi="Verdana"/>
          <w:color w:val="000000"/>
          <w:sz w:val="18"/>
          <w:szCs w:val="18"/>
        </w:rPr>
        <w:t> </w:t>
      </w:r>
      <w:r>
        <w:rPr>
          <w:rFonts w:ascii="Verdana" w:hAnsi="Verdana"/>
          <w:color w:val="000000"/>
          <w:sz w:val="18"/>
          <w:szCs w:val="18"/>
        </w:rPr>
        <w:t>по централизованному снабжению), а так же бланки строгой отчетности,</w:t>
      </w:r>
      <w:r>
        <w:rPr>
          <w:rStyle w:val="WW8Num3z0"/>
          <w:rFonts w:ascii="Verdana" w:hAnsi="Verdana"/>
          <w:color w:val="4682B4"/>
          <w:sz w:val="18"/>
          <w:szCs w:val="18"/>
        </w:rPr>
        <w:t>списанная</w:t>
      </w:r>
      <w:r>
        <w:rPr>
          <w:rStyle w:val="WW8Num2z0"/>
          <w:rFonts w:ascii="Verdana" w:hAnsi="Verdana"/>
          <w:color w:val="000000"/>
          <w:sz w:val="18"/>
          <w:szCs w:val="18"/>
        </w:rPr>
        <w:t> </w:t>
      </w:r>
      <w:r>
        <w:rPr>
          <w:rFonts w:ascii="Verdana" w:hAnsi="Verdana"/>
          <w:color w:val="000000"/>
          <w:sz w:val="18"/>
          <w:szCs w:val="18"/>
        </w:rPr>
        <w:t>задолженность неплатежеспособных дебиторов, невостребованная</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переходящие награды, призы, кубки и сувениры,</w:t>
      </w:r>
      <w:r>
        <w:rPr>
          <w:rStyle w:val="WW8Num2z0"/>
          <w:rFonts w:ascii="Verdana" w:hAnsi="Verdana"/>
          <w:color w:val="000000"/>
          <w:sz w:val="18"/>
          <w:szCs w:val="18"/>
        </w:rPr>
        <w:t> </w:t>
      </w:r>
      <w:r>
        <w:rPr>
          <w:rStyle w:val="WW8Num3z0"/>
          <w:rFonts w:ascii="Verdana" w:hAnsi="Verdana"/>
          <w:color w:val="4682B4"/>
          <w:sz w:val="18"/>
          <w:szCs w:val="18"/>
        </w:rPr>
        <w:t>путевки</w:t>
      </w:r>
      <w:r>
        <w:rPr>
          <w:rStyle w:val="WW8Num2z0"/>
          <w:rFonts w:ascii="Verdana" w:hAnsi="Verdana"/>
          <w:color w:val="000000"/>
          <w:sz w:val="18"/>
          <w:szCs w:val="18"/>
        </w:rPr>
        <w:t> </w:t>
      </w:r>
      <w:r>
        <w:rPr>
          <w:rFonts w:ascii="Verdana" w:hAnsi="Verdana"/>
          <w:color w:val="000000"/>
          <w:sz w:val="18"/>
          <w:szCs w:val="18"/>
        </w:rPr>
        <w:t>неоплаченные, спецоборудование для выполнения</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 экспериментальные устройства, обеспечение обязательств, поступление и</w:t>
      </w:r>
      <w:r>
        <w:rPr>
          <w:rStyle w:val="WW8Num2z0"/>
          <w:rFonts w:ascii="Verdana" w:hAnsi="Verdana"/>
          <w:color w:val="000000"/>
          <w:sz w:val="18"/>
          <w:szCs w:val="18"/>
        </w:rPr>
        <w:t> </w:t>
      </w:r>
      <w:r>
        <w:rPr>
          <w:rStyle w:val="WW8Num3z0"/>
          <w:rFonts w:ascii="Verdana" w:hAnsi="Verdana"/>
          <w:color w:val="4682B4"/>
          <w:sz w:val="18"/>
          <w:szCs w:val="18"/>
        </w:rPr>
        <w:t>выбытие</w:t>
      </w:r>
      <w:r>
        <w:rPr>
          <w:rStyle w:val="WW8Num2z0"/>
          <w:rFonts w:ascii="Verdana" w:hAnsi="Verdana"/>
          <w:color w:val="000000"/>
          <w:sz w:val="18"/>
          <w:szCs w:val="18"/>
        </w:rPr>
        <w:t> </w:t>
      </w:r>
      <w:r>
        <w:rPr>
          <w:rFonts w:ascii="Verdana" w:hAnsi="Verdana"/>
          <w:color w:val="000000"/>
          <w:sz w:val="18"/>
          <w:szCs w:val="18"/>
        </w:rPr>
        <w:t>денежных средств со счетовучреэюдения и другие".</w:t>
      </w:r>
    </w:p>
    <w:p w14:paraId="1CCBD448"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практики организации учета на забалансовых счетов в образовательных учреждениях, в частности учреждениях ВПО, показало, что учет ведется не единообразно и не отвечает современным требованиям контроля и анализа. Отсутствие аналитических забалансовых счетов не обеспечивает оптимальную детализацию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бюджетной отчетности. В связи с этим предлагается значительно</w:t>
      </w:r>
      <w:r>
        <w:rPr>
          <w:rStyle w:val="WW8Num2z0"/>
          <w:rFonts w:ascii="Verdana" w:hAnsi="Verdana"/>
          <w:color w:val="000000"/>
          <w:sz w:val="18"/>
          <w:szCs w:val="18"/>
        </w:rPr>
        <w:t> </w:t>
      </w:r>
      <w:r>
        <w:rPr>
          <w:rStyle w:val="WW8Num3z0"/>
          <w:rFonts w:ascii="Verdana" w:hAnsi="Verdana"/>
          <w:color w:val="4682B4"/>
          <w:sz w:val="18"/>
          <w:szCs w:val="18"/>
        </w:rPr>
        <w:t>переработанный</w:t>
      </w:r>
      <w:r>
        <w:rPr>
          <w:rFonts w:ascii="Verdana" w:hAnsi="Verdana"/>
          <w:color w:val="000000"/>
          <w:sz w:val="18"/>
          <w:szCs w:val="18"/>
        </w:rPr>
        <w:t>, усовершенствованный авторский вариант плана забалансовых счетов. Для облегчения его использования нами сохранена существующая система нумерации забалансовых счетов. Структура предлагаемого нами единого плана забалансовых счетов бюджетного учета представляет собой совокупность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 xml:space="preserve">счетов, классифицирующихся по пяти разрядам, включая синтетический и аналитический коды счета, </w:t>
      </w:r>
      <w:r>
        <w:rPr>
          <w:rFonts w:ascii="Verdana" w:hAnsi="Verdana"/>
          <w:color w:val="000000"/>
          <w:sz w:val="18"/>
          <w:szCs w:val="18"/>
        </w:rPr>
        <w:lastRenderedPageBreak/>
        <w:t>являющимся в свою очередь, кодовым обозначением бухгалтерского забалансового счета. Предложенный вариант единого плана забалансовых счетов, разработанный на основе анализа применения счетов в учреждениях ВПО, является удобным для использования.</w:t>
      </w:r>
    </w:p>
    <w:p w14:paraId="529B90FE"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соискателем классификация забалансовых счетов по их назначению (имущественные, контролирующие и счета условных прав и обязательств, специальные) обеспечивает унификацию и единообразие забалансового учета по наиболее существенным характеристикам.</w:t>
      </w:r>
    </w:p>
    <w:p w14:paraId="35163B03"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систематизированы все этапы бухгалтерского бюджетного учета операций на содержание и</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имущества, не находящегося в оперативном управлении учреждения. Предложено целесообразное решение некоторых вопросов методики учета затрат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в основные средства учитываемых за</w:t>
      </w:r>
      <w:r>
        <w:rPr>
          <w:rStyle w:val="WW8Num2z0"/>
          <w:rFonts w:ascii="Verdana" w:hAnsi="Verdana"/>
          <w:color w:val="000000"/>
          <w:sz w:val="18"/>
          <w:szCs w:val="18"/>
        </w:rPr>
        <w:t> </w:t>
      </w:r>
      <w:r>
        <w:rPr>
          <w:rStyle w:val="WW8Num3z0"/>
          <w:rFonts w:ascii="Verdana" w:hAnsi="Verdana"/>
          <w:color w:val="4682B4"/>
          <w:sz w:val="18"/>
          <w:szCs w:val="18"/>
        </w:rPr>
        <w:t>балансом</w:t>
      </w:r>
      <w:r>
        <w:rPr>
          <w:rFonts w:ascii="Verdana" w:hAnsi="Verdana"/>
          <w:color w:val="000000"/>
          <w:sz w:val="18"/>
          <w:szCs w:val="18"/>
        </w:rPr>
        <w:t>.</w:t>
      </w:r>
    </w:p>
    <w:p w14:paraId="30E2BAA8"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Соискателем разработана Методика учета бланков строгой отчетности (дипломов, аттестатов, удостоверений), которая актуальна и имеет практическое значение в государственных образовательных учреждениях. Предложено внести в состав бланков строгой отчетности: академические справки и приложения к дипломам и другие бланки, так же внедрены в практику авторские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и новые первичные документы, такие как: Акт</w:t>
      </w:r>
      <w:r>
        <w:rPr>
          <w:rStyle w:val="WW8Num3z0"/>
          <w:rFonts w:ascii="Verdana" w:hAnsi="Verdana"/>
          <w:color w:val="4682B4"/>
          <w:sz w:val="18"/>
          <w:szCs w:val="18"/>
        </w:rPr>
        <w:t>приемки</w:t>
      </w:r>
      <w:r>
        <w:rPr>
          <w:rStyle w:val="WW8Num2z0"/>
          <w:rFonts w:ascii="Verdana" w:hAnsi="Verdana"/>
          <w:color w:val="000000"/>
          <w:sz w:val="18"/>
          <w:szCs w:val="18"/>
        </w:rPr>
        <w:t> </w:t>
      </w:r>
      <w:r>
        <w:rPr>
          <w:rFonts w:ascii="Verdana" w:hAnsi="Verdana"/>
          <w:color w:val="000000"/>
          <w:sz w:val="18"/>
          <w:szCs w:val="18"/>
        </w:rPr>
        <w:t>бланков строгой отчетности; Акт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бланков строгой отчетности; Акт об уничтожении бланков строгой отчетности; Книга учета приема и выдачи топливных карт; Карточка учета работы</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шины.</w:t>
      </w:r>
    </w:p>
    <w:p w14:paraId="051F8D56"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изложены критерии отнесения и признания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к просроченной или</w:t>
      </w:r>
      <w:r>
        <w:rPr>
          <w:rStyle w:val="WW8Num2z0"/>
          <w:rFonts w:ascii="Verdana" w:hAnsi="Verdana"/>
          <w:color w:val="000000"/>
          <w:sz w:val="18"/>
          <w:szCs w:val="18"/>
        </w:rPr>
        <w:t> </w:t>
      </w:r>
      <w:r>
        <w:rPr>
          <w:rStyle w:val="WW8Num3z0"/>
          <w:rFonts w:ascii="Verdana" w:hAnsi="Verdana"/>
          <w:color w:val="4682B4"/>
          <w:sz w:val="18"/>
          <w:szCs w:val="18"/>
        </w:rPr>
        <w:t>безнадежной</w:t>
      </w:r>
      <w:r>
        <w:rPr>
          <w:rFonts w:ascii="Verdana" w:hAnsi="Verdana"/>
          <w:color w:val="000000"/>
          <w:sz w:val="18"/>
          <w:szCs w:val="18"/>
        </w:rPr>
        <w:t>, определен перечень документов, на основании которых</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подлежит списанию. Разработанный автором "Порядок признания 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просроченной дебиторской задолженности в образовательном учрео/сдении" имеет практическое значение и применяется в учреждениях ВПО.</w:t>
      </w:r>
    </w:p>
    <w:p w14:paraId="267DC89A"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разумного применения государственных средств и обеспечения контроля за их рациональным использованием в работе изложен порядок ведения аналитического учета по операциям, таких как замена</w:t>
      </w:r>
      <w:r>
        <w:rPr>
          <w:rStyle w:val="WW8Num2z0"/>
          <w:rFonts w:ascii="Verdana" w:hAnsi="Verdana"/>
          <w:color w:val="000000"/>
          <w:sz w:val="18"/>
          <w:szCs w:val="18"/>
        </w:rPr>
        <w:t> </w:t>
      </w:r>
      <w:r>
        <w:rPr>
          <w:rStyle w:val="WW8Num3z0"/>
          <w:rFonts w:ascii="Verdana" w:hAnsi="Verdana"/>
          <w:color w:val="4682B4"/>
          <w:sz w:val="18"/>
          <w:szCs w:val="18"/>
        </w:rPr>
        <w:t>изношенных</w:t>
      </w:r>
      <w:r>
        <w:rPr>
          <w:rStyle w:val="WW8Num2z0"/>
          <w:rFonts w:ascii="Verdana" w:hAnsi="Verdana"/>
          <w:color w:val="000000"/>
          <w:sz w:val="18"/>
          <w:szCs w:val="18"/>
        </w:rPr>
        <w:t> </w:t>
      </w:r>
      <w:r>
        <w:rPr>
          <w:rFonts w:ascii="Verdana" w:hAnsi="Verdana"/>
          <w:color w:val="000000"/>
          <w:sz w:val="18"/>
          <w:szCs w:val="18"/>
        </w:rPr>
        <w:t>запасных частей к автомобилю,</w:t>
      </w:r>
      <w:r>
        <w:rPr>
          <w:rStyle w:val="WW8Num2z0"/>
          <w:rFonts w:ascii="Verdana" w:hAnsi="Verdana"/>
          <w:color w:val="000000"/>
          <w:sz w:val="18"/>
          <w:szCs w:val="18"/>
        </w:rPr>
        <w:t> </w:t>
      </w:r>
      <w:r>
        <w:rPr>
          <w:rStyle w:val="WW8Num3z0"/>
          <w:rFonts w:ascii="Verdana" w:hAnsi="Verdana"/>
          <w:color w:val="4682B4"/>
          <w:sz w:val="18"/>
          <w:szCs w:val="18"/>
        </w:rPr>
        <w:t>спецоборудования</w:t>
      </w:r>
      <w:r>
        <w:rPr>
          <w:rStyle w:val="WW8Num2z0"/>
          <w:rFonts w:ascii="Verdana" w:hAnsi="Verdana"/>
          <w:color w:val="000000"/>
          <w:sz w:val="18"/>
          <w:szCs w:val="18"/>
        </w:rPr>
        <w:t> </w:t>
      </w:r>
      <w:r>
        <w:rPr>
          <w:rFonts w:ascii="Verdana" w:hAnsi="Verdana"/>
          <w:color w:val="000000"/>
          <w:sz w:val="18"/>
          <w:szCs w:val="18"/>
        </w:rPr>
        <w:t>для выполнения научно-исследовательских работ по договорам</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и экспериментальных устройств, характерных для образовательных учреждений.</w:t>
      </w:r>
    </w:p>
    <w:p w14:paraId="428583CD"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Соискателем были подвергнуты критическому анализу существующая нормативно-правовая база бюджетного учета, что такие</w:t>
      </w:r>
      <w:r>
        <w:rPr>
          <w:rStyle w:val="WW8Num2z0"/>
          <w:rFonts w:ascii="Verdana" w:hAnsi="Verdana"/>
          <w:color w:val="000000"/>
          <w:sz w:val="18"/>
          <w:szCs w:val="18"/>
        </w:rPr>
        <w:t> </w:t>
      </w:r>
      <w:r>
        <w:rPr>
          <w:rStyle w:val="WW8Num3z0"/>
          <w:rFonts w:ascii="Verdana" w:hAnsi="Verdana"/>
          <w:color w:val="4682B4"/>
          <w:sz w:val="18"/>
          <w:szCs w:val="18"/>
        </w:rPr>
        <w:t>затратные</w:t>
      </w:r>
      <w:r>
        <w:rPr>
          <w:rStyle w:val="WW8Num2z0"/>
          <w:rFonts w:ascii="Verdana" w:hAnsi="Verdana"/>
          <w:color w:val="000000"/>
          <w:sz w:val="18"/>
          <w:szCs w:val="18"/>
        </w:rPr>
        <w:t> </w:t>
      </w:r>
      <w:r>
        <w:rPr>
          <w:rFonts w:ascii="Verdana" w:hAnsi="Verdana"/>
          <w:color w:val="000000"/>
          <w:sz w:val="18"/>
          <w:szCs w:val="18"/>
        </w:rPr>
        <w:t>и важные объекты для образовательных учреждений: как основные средства</w:t>
      </w:r>
      <w:r>
        <w:rPr>
          <w:rStyle w:val="WW8Num2z0"/>
          <w:rFonts w:ascii="Verdana" w:hAnsi="Verdana"/>
          <w:color w:val="000000"/>
          <w:sz w:val="18"/>
          <w:szCs w:val="18"/>
        </w:rPr>
        <w:t> </w:t>
      </w:r>
      <w:r>
        <w:rPr>
          <w:rStyle w:val="WW8Num3z0"/>
          <w:rFonts w:ascii="Verdana" w:hAnsi="Verdana"/>
          <w:color w:val="4682B4"/>
          <w:sz w:val="18"/>
          <w:szCs w:val="18"/>
        </w:rPr>
        <w:t>списанные</w:t>
      </w:r>
      <w:r>
        <w:rPr>
          <w:rStyle w:val="WW8Num2z0"/>
          <w:rFonts w:ascii="Verdana" w:hAnsi="Verdana"/>
          <w:color w:val="000000"/>
          <w:sz w:val="18"/>
          <w:szCs w:val="18"/>
        </w:rPr>
        <w:t> </w:t>
      </w:r>
      <w:r>
        <w:rPr>
          <w:rFonts w:ascii="Verdana" w:hAnsi="Verdana"/>
          <w:color w:val="000000"/>
          <w:sz w:val="18"/>
          <w:szCs w:val="18"/>
        </w:rPr>
        <w:t>с баланса и выданные в эксплуатации стоимость до 3000</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нематериальные активы с неисключительными пользования остались без учета. Это привело к необходимости поиска собственных решений. Результатом, которых явилось создание проекта Положения бухгалтерского бюджетного учета и отчетности на забалансовых счетах (ПББУ). Практическое значение ПББУ является приведение бухгалтерского бюджетного учета и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отчетности в учреждения ВПО к единому</w:t>
      </w:r>
      <w:r>
        <w:rPr>
          <w:rStyle w:val="WW8Num2z0"/>
          <w:rFonts w:ascii="Verdana" w:hAnsi="Verdana"/>
          <w:color w:val="000000"/>
          <w:sz w:val="18"/>
          <w:szCs w:val="18"/>
        </w:rPr>
        <w:t> </w:t>
      </w:r>
      <w:r>
        <w:rPr>
          <w:rStyle w:val="WW8Num3z0"/>
          <w:rFonts w:ascii="Verdana" w:hAnsi="Verdana"/>
          <w:color w:val="4682B4"/>
          <w:sz w:val="18"/>
          <w:szCs w:val="18"/>
        </w:rPr>
        <w:t>отраслевому</w:t>
      </w:r>
      <w:r>
        <w:rPr>
          <w:rStyle w:val="WW8Num2z0"/>
          <w:rFonts w:ascii="Verdana" w:hAnsi="Verdana"/>
          <w:color w:val="000000"/>
          <w:sz w:val="18"/>
          <w:szCs w:val="18"/>
        </w:rPr>
        <w:t> </w:t>
      </w:r>
      <w:r>
        <w:rPr>
          <w:rFonts w:ascii="Verdana" w:hAnsi="Verdana"/>
          <w:color w:val="000000"/>
          <w:sz w:val="18"/>
          <w:szCs w:val="18"/>
        </w:rPr>
        <w:t>стандарту. Использование возможностей ПББУ связанных с возникновением особенностей бюджетного учета, выявленных в процессе практического применения действующей инструкции, многократно повышает эффективность и рациональность выбора бухгалтерского бюджетного учета не стандартных ситуаций в образовательных учреждениях. Для организации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 неисключительными правами пользования автором разработаны следующие первичные документы и регистры: Карточка количественного —</w:t>
      </w:r>
      <w:r>
        <w:rPr>
          <w:rStyle w:val="WW8Num2z0"/>
          <w:rFonts w:ascii="Verdana" w:hAnsi="Verdana"/>
          <w:color w:val="000000"/>
          <w:sz w:val="18"/>
          <w:szCs w:val="18"/>
        </w:rPr>
        <w:t> </w:t>
      </w:r>
      <w:r>
        <w:rPr>
          <w:rStyle w:val="WW8Num3z0"/>
          <w:rFonts w:ascii="Verdana" w:hAnsi="Verdana"/>
          <w:color w:val="4682B4"/>
          <w:sz w:val="18"/>
          <w:szCs w:val="18"/>
        </w:rPr>
        <w:t>суммового</w:t>
      </w:r>
      <w:r>
        <w:rPr>
          <w:rStyle w:val="WW8Num2z0"/>
          <w:rFonts w:ascii="Verdana" w:hAnsi="Verdana"/>
          <w:color w:val="000000"/>
          <w:sz w:val="18"/>
          <w:szCs w:val="18"/>
        </w:rPr>
        <w:t> </w:t>
      </w:r>
      <w:r>
        <w:rPr>
          <w:rFonts w:ascii="Verdana" w:hAnsi="Verdana"/>
          <w:color w:val="000000"/>
          <w:sz w:val="18"/>
          <w:szCs w:val="18"/>
        </w:rPr>
        <w:t>учета нематериальных активов с</w:t>
      </w:r>
      <w:r>
        <w:rPr>
          <w:rStyle w:val="WW8Num3z0"/>
          <w:rFonts w:ascii="Verdana" w:hAnsi="Verdana"/>
          <w:color w:val="4682B4"/>
          <w:sz w:val="18"/>
          <w:szCs w:val="18"/>
        </w:rPr>
        <w:t>неисключительными</w:t>
      </w:r>
      <w:r>
        <w:rPr>
          <w:rStyle w:val="WW8Num2z0"/>
          <w:rFonts w:ascii="Verdana" w:hAnsi="Verdana"/>
          <w:color w:val="000000"/>
          <w:sz w:val="18"/>
          <w:szCs w:val="18"/>
        </w:rPr>
        <w:t> </w:t>
      </w:r>
      <w:r>
        <w:rPr>
          <w:rFonts w:ascii="Verdana" w:hAnsi="Verdana"/>
          <w:color w:val="000000"/>
          <w:sz w:val="18"/>
          <w:szCs w:val="18"/>
        </w:rPr>
        <w:t>npaeajviu пользования; Заключение о дальнейшем использовании</w:t>
      </w:r>
      <w:r>
        <w:rPr>
          <w:rStyle w:val="WW8Num2z0"/>
          <w:rFonts w:ascii="Verdana" w:hAnsi="Verdana"/>
          <w:color w:val="000000"/>
          <w:sz w:val="18"/>
          <w:szCs w:val="18"/>
        </w:rPr>
        <w:t> </w:t>
      </w:r>
      <w:r>
        <w:rPr>
          <w:rStyle w:val="WW8Num3z0"/>
          <w:rFonts w:ascii="Verdana" w:hAnsi="Verdana"/>
          <w:color w:val="4682B4"/>
          <w:sz w:val="18"/>
          <w:szCs w:val="18"/>
        </w:rPr>
        <w:t>нефинансового</w:t>
      </w:r>
      <w:r>
        <w:rPr>
          <w:rStyle w:val="WW8Num2z0"/>
          <w:rFonts w:ascii="Verdana" w:hAnsi="Verdana"/>
          <w:color w:val="000000"/>
          <w:sz w:val="18"/>
          <w:szCs w:val="18"/>
        </w:rPr>
        <w:t> </w:t>
      </w:r>
      <w:r>
        <w:rPr>
          <w:rFonts w:ascii="Verdana" w:hAnsi="Verdana"/>
          <w:color w:val="000000"/>
          <w:sz w:val="18"/>
          <w:szCs w:val="18"/>
        </w:rPr>
        <w:t>актива; Акт об установке (замене)</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с неисключительными правами пользования; Акт о списании носителя нематериального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с неисключительными правами пользования; Паспорт (</w:t>
      </w:r>
      <w:r>
        <w:rPr>
          <w:rStyle w:val="WW8Num3z0"/>
          <w:rFonts w:ascii="Verdana" w:hAnsi="Verdana"/>
          <w:color w:val="4682B4"/>
          <w:sz w:val="18"/>
          <w:szCs w:val="18"/>
        </w:rPr>
        <w:t>инвентарная</w:t>
      </w:r>
      <w:r>
        <w:rPr>
          <w:rStyle w:val="WW8Num2z0"/>
          <w:rFonts w:ascii="Verdana" w:hAnsi="Verdana"/>
          <w:color w:val="000000"/>
          <w:sz w:val="18"/>
          <w:szCs w:val="18"/>
        </w:rPr>
        <w:t> </w:t>
      </w:r>
      <w:r>
        <w:rPr>
          <w:rFonts w:ascii="Verdana" w:hAnsi="Verdana"/>
          <w:color w:val="000000"/>
          <w:sz w:val="18"/>
          <w:szCs w:val="18"/>
        </w:rPr>
        <w:t>карточка) вычислительного оборудования; Ведомость: результаты научно-технической деятельности, не являющиеся объектами исключительных прав; Акт: не принадлежащие учреждению права на результаты научно-технической деятельности.</w:t>
      </w:r>
    </w:p>
    <w:p w14:paraId="171E30BB"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повышения качества формируемой бюджетной отчетности автор предложил собственный </w:t>
      </w:r>
      <w:r>
        <w:rPr>
          <w:rFonts w:ascii="Verdana" w:hAnsi="Verdana"/>
          <w:color w:val="000000"/>
          <w:sz w:val="18"/>
          <w:szCs w:val="18"/>
        </w:rPr>
        <w:lastRenderedPageBreak/>
        <w:t>подход формирования "Справки о наличии имущества и обязательств на забалансовых счетах"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образовательного учреждения по тем счетам, которые утверждены Инструкцией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квартальной, месячной отчетности. Решая задачи внутренней отчетности для информационного обеспечения анализа хозяйственной деятельности объектов, не принадлежащих на праве оперативного управления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соискатель создал новую форму отчета в Пояснительную записку бухгалтерской бюджетной отчетности "Отчет о движении и наличии имущества и обязательств на забалансовых счетах", которая представлена в виде таблиц по</w:t>
      </w:r>
      <w:r>
        <w:rPr>
          <w:rStyle w:val="WW8Num2z0"/>
          <w:rFonts w:ascii="Verdana" w:hAnsi="Verdana"/>
          <w:color w:val="000000"/>
          <w:sz w:val="18"/>
          <w:szCs w:val="18"/>
        </w:rPr>
        <w:t> </w:t>
      </w:r>
      <w:r>
        <w:rPr>
          <w:rStyle w:val="WW8Num3z0"/>
          <w:rFonts w:ascii="Verdana" w:hAnsi="Verdana"/>
          <w:color w:val="4682B4"/>
          <w:sz w:val="18"/>
          <w:szCs w:val="18"/>
        </w:rPr>
        <w:t>забалансовым</w:t>
      </w:r>
      <w:r>
        <w:rPr>
          <w:rStyle w:val="WW8Num2z0"/>
          <w:rFonts w:ascii="Verdana" w:hAnsi="Verdana"/>
          <w:color w:val="000000"/>
          <w:sz w:val="18"/>
          <w:szCs w:val="18"/>
        </w:rPr>
        <w:t> </w:t>
      </w:r>
      <w:r>
        <w:rPr>
          <w:rFonts w:ascii="Verdana" w:hAnsi="Verdana"/>
          <w:color w:val="000000"/>
          <w:sz w:val="18"/>
          <w:szCs w:val="18"/>
        </w:rPr>
        <w:t>счетам, классифицированным по их назначению: имущественные, контролирующие, условных прав и обязательств, а также специальных счетов, открытых в учреждении.</w:t>
      </w:r>
    </w:p>
    <w:p w14:paraId="7C4046ED"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Соискателем разработан и внедрен в практику Порядок организации внутреннего контроля финансово-хозяйственной деятельности образовательного учреждения, который включает следующие основополагающие элементы: понятие, сущность и содержание контроля; цели и задачи контроля; функции и принципы контроля; процесс контроля и</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контроля. Благодаря разработке научно-обоснованной методике проведения внутреннего контроля (бюджетного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обеспечивается высокое качество бюджетного учета и отчетности финансово-хозяйственной деятельности учреждений ВПО. Одним из видов внутреннего контроля является</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Автор в работе представил оптимальное для практики Полоэ/сение о проведении</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нефинансовых, финансовых активов и обязателъств в образовательном учреждении, которое используется в качестве локально-нормативного документа в образовательных учреждениях.</w:t>
      </w:r>
    </w:p>
    <w:p w14:paraId="48EDFFDD"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традиционная корреспонденция счетов представлена в виде блочных элементов информации, содержащие комплекс возможных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имущества и обязательств принимаемых к бюджетному учету.</w:t>
      </w:r>
    </w:p>
    <w:p w14:paraId="6D7D8E3C"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диссертационной работы в учреждениях ВПО доказала их обоснованность. Что позволяет рекомендовать упомянутые ранее положения, методики, порядки по совершенствованию бухгалтерского бюджетного учета разработанные автором в рамках диссертационной работе не только в учреждениях ВПО, но и в других бюджетных учреждениях.</w:t>
      </w:r>
    </w:p>
    <w:p w14:paraId="04C6828B" w14:textId="77777777" w:rsidR="00F6221F" w:rsidRDefault="00F6221F" w:rsidP="00F622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реализация сформулированных в диссертационной работе выводов по совершенствованию бухгалтерского бюджетного учета имущества и обязательств способствует повышению качества учетной информации для принятия управленческих решений, а так же для выявления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улучшения финансово-хозяйственной деятельности учреждений образования.</w:t>
      </w:r>
    </w:p>
    <w:p w14:paraId="4E8AD3F4"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изложенные в диссертационном исследовании, не исчерпывают всех проблем бухгалтерского бюджетного учета в образовательных учреждениях и могут послужить основанием для их дальнейшей научной проработки.</w:t>
      </w:r>
    </w:p>
    <w:p w14:paraId="3EF22017" w14:textId="77777777" w:rsidR="00F6221F" w:rsidRDefault="00F6221F" w:rsidP="00F622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178</w:t>
      </w:r>
    </w:p>
    <w:p w14:paraId="69C5F422" w14:textId="77777777" w:rsidR="00F6221F" w:rsidRDefault="00F6221F" w:rsidP="00F6221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Мокрецова, Галина Васильевна, 2009 год</w:t>
      </w:r>
    </w:p>
    <w:p w14:paraId="6A33BE20"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31.07.1998 № 145-ФЗ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(в последней редакции).</w:t>
      </w:r>
    </w:p>
    <w:p w14:paraId="5E11C28A"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30.11.1994 № 51-ФЗ "Гражданский кодекс Российской Федерации. Часть первая" (в последней редакции).</w:t>
      </w:r>
    </w:p>
    <w:p w14:paraId="6A611E11"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26.01.1996 № 14-ФЗ "Гражданский кодекс Российской Федерации. Часть вторая" (в последней редакции).</w:t>
      </w:r>
    </w:p>
    <w:p w14:paraId="2ACB6EA2"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26.11.2001 № 146-ФЗ "Гражданский кодекс Российской Федерации. Часть третья" (в последней редакции).</w:t>
      </w:r>
    </w:p>
    <w:p w14:paraId="59600B60"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18.12.2006 № 230-Ф3 "Гражданский кодекс Российской Федерации. Часть четвертая" (в последней редакции).</w:t>
      </w:r>
    </w:p>
    <w:p w14:paraId="54A14980"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31.07.1998 № 146-ФЗ "Налоговый кодекс Российской Федерации. Часть первая" (в последней редакции).</w:t>
      </w:r>
    </w:p>
    <w:p w14:paraId="4A8D955B"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Федеральный закон от 05.08.2000 № 117-ФЗ "Налоговый кодекс Российской Федерации. Часть вторая" (в последней редакции).</w:t>
      </w:r>
    </w:p>
    <w:p w14:paraId="34A7A671"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30.12.2001 № 197-ФЗ "Трудовой кодекс Российской Федерации" (в последней редакции).</w:t>
      </w:r>
    </w:p>
    <w:p w14:paraId="1EA9037C"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30.12.2001 № 195-ФЗ "Кодекс Российской Федерации об административных правонарушениях" (в последней редакции).</w:t>
      </w:r>
    </w:p>
    <w:p w14:paraId="54F77BFF"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355CB835"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29.10.1998 №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w:t>
      </w:r>
    </w:p>
    <w:p w14:paraId="4113A989"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23.08.1996 №127-ФЗ "О науке и государственной научно-технической политике".</w:t>
      </w:r>
    </w:p>
    <w:p w14:paraId="2A5BD645"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21.07.2005 № 94-ФЗ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заказов напоставки товаров, выполнение работ, оказание услуг для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нужд" (в последней редакции).</w:t>
      </w:r>
    </w:p>
    <w:p w14:paraId="2037E551"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26.10.2002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1B651C82"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от 07.08.2001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11037707"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Закон Российской Федерации от 10.07.1992 № 3266-1 "Об образовании" (в последней редакции).</w:t>
      </w:r>
    </w:p>
    <w:p w14:paraId="4CFA0C2D"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Российской Федерации от 01.01.2002 №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2FB202E0"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от 14.01.2002 №7 "О порядке</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стоимостной оценке прав на результаты научно-технической деятельности" (с изменениями от 12.09.2008 г).</w:t>
      </w:r>
    </w:p>
    <w:p w14:paraId="5B250DC3"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Российской Федерации от 16.04.2003 № 225 "О трудовых книжках" (вместе с "Правилами ведения и хранения трудовых книжек, изготовления бланков трудовой книжки и обеспечения ими</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w:t>
      </w:r>
    </w:p>
    <w:p w14:paraId="378DC922"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Российской Федерации от 06.05.2008 № 359 "О порядке осуществления</w:t>
      </w:r>
      <w:r>
        <w:rPr>
          <w:rStyle w:val="WW8Num2z0"/>
          <w:rFonts w:ascii="Verdana" w:hAnsi="Verdana"/>
          <w:color w:val="000000"/>
          <w:sz w:val="18"/>
          <w:szCs w:val="18"/>
        </w:rPr>
        <w:t> </w:t>
      </w:r>
      <w:r>
        <w:rPr>
          <w:rStyle w:val="WW8Num3z0"/>
          <w:rFonts w:ascii="Verdana" w:hAnsi="Verdana"/>
          <w:color w:val="4682B4"/>
          <w:sz w:val="18"/>
          <w:szCs w:val="18"/>
        </w:rPr>
        <w:t>наличных</w:t>
      </w:r>
      <w:r>
        <w:rPr>
          <w:rStyle w:val="WW8Num2z0"/>
          <w:rFonts w:ascii="Verdana" w:hAnsi="Verdana"/>
          <w:color w:val="000000"/>
          <w:sz w:val="18"/>
          <w:szCs w:val="18"/>
        </w:rPr>
        <w:t> </w:t>
      </w:r>
      <w:r>
        <w:rPr>
          <w:rFonts w:ascii="Verdana" w:hAnsi="Verdana"/>
          <w:color w:val="000000"/>
          <w:sz w:val="18"/>
          <w:szCs w:val="18"/>
        </w:rPr>
        <w:t>денежных расчетов и (или)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 без применения контрольно-кассовой техники" (в последней редакции).</w:t>
      </w:r>
    </w:p>
    <w:p w14:paraId="5569E847"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от 22.05.2004 № 249 (ред. от2312.2004) "О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5B00DE35"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Правительства Российской Федерации от 22.05.2004 № 249 "О мерах по повышению результативности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w:t>
      </w:r>
    </w:p>
    <w:p w14:paraId="4B597F1B"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Правительства от 02.12.2000 № 914 "Об утверждении правил ведения журналов учета полученных и 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436DFF35"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30.12.2008 № 148н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w:t>
      </w:r>
    </w:p>
    <w:p w14:paraId="6DE46A45"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России от 03.07.2009 № 69н "О внесении изменений в Инструкцию по бюджетному учету, утвержденную приказом Министерства финансов Российской Федерации от 30 декабря 2008 года № 148н".</w:t>
      </w:r>
    </w:p>
    <w:p w14:paraId="6ECDC6FC"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России от 10.12.2005 № 25н "Об утверждении Инструкция по бюджетному учету".</w:t>
      </w:r>
    </w:p>
    <w:p w14:paraId="67579D5E"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России от 26.08.2004 № 70н "Об утверждении Инструкции по бюджетному учету".</w:t>
      </w:r>
    </w:p>
    <w:p w14:paraId="273D07AD"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13.11.2008 № 128н "Об утверждении инструкции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квартальной и месячной отчетности об исполнении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бюджетной системы российской федерации".</w:t>
      </w:r>
    </w:p>
    <w:p w14:paraId="6B5C3A3B"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России от 19.11.2002 № 115н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"Об утверждении Положения по бухгалтерскому учету "Учет расходов на научно-исследовательские, опытно-конструкторские и технологические работы"</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17/02.</w:t>
      </w:r>
    </w:p>
    <w:p w14:paraId="4C32E717"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России от 27.12.2007 № 153н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(МСФО 38).</w:t>
      </w:r>
    </w:p>
    <w:p w14:paraId="57D8285C"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Приказ Минфина РФ от 01.07.2004 № 180 "Об одобрении концепцииразвития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1A912472"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России от 25.12.2008 № 146н "Об обеспечении деятельности по осуществлению государственного финансового контроля".</w:t>
      </w:r>
    </w:p>
    <w:p w14:paraId="4D2FE6C8"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России от 25.12.2008 № 145н "Об утверждении Указаний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w:t>
      </w:r>
    </w:p>
    <w:p w14:paraId="41B5576E"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от 24.08.2007 № 74н "Об утверждении указаний о порядке применения бюджетной классификации российской федерации".</w:t>
      </w:r>
    </w:p>
    <w:p w14:paraId="64E7E974"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России от 17.02.1997 № 15 "Об отражении в бухгалтерском учете операций по договору</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 (в последней редакции).</w:t>
      </w:r>
    </w:p>
    <w:p w14:paraId="2FF406D2"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России от 30.03.2001 № 26н "Об утверждении Положения по бухгалтерскому учету "Учет основных средств" (ПБУ 6/01).</w:t>
      </w:r>
    </w:p>
    <w:p w14:paraId="3FB66D8C"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Минбобрнауки России от 10.03.2005 № 65 "Об утверждении Инструкции о порядке выдачи документов государственного образца о высшем профессиональном образовании, заполнении и хранении соответствующих бланков документов".</w:t>
      </w:r>
    </w:p>
    <w:p w14:paraId="549563BB"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28.11.1997 № 78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работы</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машин и механизмов, работ в</w:t>
      </w:r>
      <w:r>
        <w:rPr>
          <w:rStyle w:val="WW8Num2z0"/>
          <w:rFonts w:ascii="Verdana" w:hAnsi="Verdana"/>
          <w:color w:val="000000"/>
          <w:sz w:val="18"/>
          <w:szCs w:val="18"/>
        </w:rPr>
        <w:t> </w:t>
      </w:r>
      <w:r>
        <w:rPr>
          <w:rStyle w:val="WW8Num3z0"/>
          <w:rFonts w:ascii="Verdana" w:hAnsi="Verdana"/>
          <w:color w:val="4682B4"/>
          <w:sz w:val="18"/>
          <w:szCs w:val="18"/>
        </w:rPr>
        <w:t>автомобильном</w:t>
      </w:r>
      <w:r>
        <w:rPr>
          <w:rStyle w:val="WW8Num2z0"/>
          <w:rFonts w:ascii="Verdana" w:hAnsi="Verdana"/>
          <w:color w:val="000000"/>
          <w:sz w:val="18"/>
          <w:szCs w:val="18"/>
        </w:rPr>
        <w:t> </w:t>
      </w:r>
      <w:r>
        <w:rPr>
          <w:rFonts w:ascii="Verdana" w:hAnsi="Verdana"/>
          <w:color w:val="000000"/>
          <w:sz w:val="18"/>
          <w:szCs w:val="18"/>
        </w:rPr>
        <w:t>транспорте".</w:t>
      </w:r>
    </w:p>
    <w:p w14:paraId="021FEEE7" w14:textId="77777777" w:rsidR="00F6221F" w:rsidRDefault="00F6221F" w:rsidP="00F622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Постановление</w:t>
      </w:r>
      <w:r>
        <w:rPr>
          <w:rStyle w:val="WW8Num2z0"/>
          <w:rFonts w:ascii="Verdana" w:hAnsi="Verdana"/>
          <w:color w:val="000000"/>
          <w:sz w:val="18"/>
          <w:szCs w:val="18"/>
        </w:rPr>
        <w:t> </w:t>
      </w:r>
      <w:r>
        <w:rPr>
          <w:rStyle w:val="WW8Num3z0"/>
          <w:rFonts w:ascii="Verdana" w:hAnsi="Verdana"/>
          <w:color w:val="4682B4"/>
          <w:sz w:val="18"/>
          <w:szCs w:val="18"/>
        </w:rPr>
        <w:t>Минтруда</w:t>
      </w:r>
      <w:r>
        <w:rPr>
          <w:rStyle w:val="WW8Num2z0"/>
          <w:rFonts w:ascii="Verdana" w:hAnsi="Verdana"/>
          <w:color w:val="000000"/>
          <w:sz w:val="18"/>
          <w:szCs w:val="18"/>
        </w:rPr>
        <w:t> </w:t>
      </w:r>
      <w:r>
        <w:rPr>
          <w:rFonts w:ascii="Verdana" w:hAnsi="Verdana"/>
          <w:color w:val="000000"/>
          <w:sz w:val="18"/>
          <w:szCs w:val="18"/>
        </w:rPr>
        <w:t>России от 10.10.2003 № 69 "Об утверждении4245</w:t>
      </w:r>
    </w:p>
    <w:p w14:paraId="73F7F876" w14:textId="52AF8D21" w:rsidR="0034734A" w:rsidRPr="00F6221F" w:rsidRDefault="00F6221F" w:rsidP="00F6221F">
      <w:r>
        <w:rPr>
          <w:rFonts w:ascii="Verdana" w:hAnsi="Verdana"/>
          <w:color w:val="000000"/>
          <w:sz w:val="18"/>
          <w:szCs w:val="18"/>
        </w:rPr>
        <w:br/>
      </w:r>
      <w:bookmarkStart w:id="0" w:name="_GoBack"/>
      <w:bookmarkEnd w:id="0"/>
    </w:p>
    <w:sectPr w:rsidR="0034734A" w:rsidRPr="00F6221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5152E" w14:textId="77777777" w:rsidR="006D3D98" w:rsidRDefault="006D3D98">
      <w:pPr>
        <w:spacing w:after="0" w:line="240" w:lineRule="auto"/>
      </w:pPr>
      <w:r>
        <w:separator/>
      </w:r>
    </w:p>
  </w:endnote>
  <w:endnote w:type="continuationSeparator" w:id="0">
    <w:p w14:paraId="1DA6B82B" w14:textId="77777777" w:rsidR="006D3D98" w:rsidRDefault="006D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B63DB" w14:textId="77777777" w:rsidR="006D3D98" w:rsidRDefault="006D3D98">
      <w:pPr>
        <w:spacing w:after="0" w:line="240" w:lineRule="auto"/>
      </w:pPr>
      <w:r>
        <w:separator/>
      </w:r>
    </w:p>
  </w:footnote>
  <w:footnote w:type="continuationSeparator" w:id="0">
    <w:p w14:paraId="6D5D8C0F" w14:textId="77777777" w:rsidR="006D3D98" w:rsidRDefault="006D3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D98"/>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8995</TotalTime>
  <Pages>11</Pages>
  <Words>5591</Words>
  <Characters>31872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226</cp:revision>
  <cp:lastPrinted>2009-02-06T05:36:00Z</cp:lastPrinted>
  <dcterms:created xsi:type="dcterms:W3CDTF">2016-05-04T14:28:00Z</dcterms:created>
  <dcterms:modified xsi:type="dcterms:W3CDTF">2016-07-06T13:27:00Z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