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D61770" w:rsidRPr="00AF460D" w:rsidRDefault="00D61770" w:rsidP="00D61770">
      <w:pPr>
        <w:pStyle w:val="Normal7"/>
        <w:shd w:val="clear" w:color="auto" w:fill="FFFFFF"/>
        <w:spacing w:line="360" w:lineRule="auto"/>
        <w:jc w:val="center"/>
        <w:rPr>
          <w:b/>
          <w:color w:val="000000"/>
          <w:spacing w:val="-1"/>
          <w:sz w:val="28"/>
          <w:szCs w:val="28"/>
        </w:rPr>
      </w:pPr>
      <w:bookmarkStart w:id="0" w:name="_Hlt159839706"/>
      <w:bookmarkEnd w:id="0"/>
      <w:r w:rsidRPr="00AF460D">
        <w:rPr>
          <w:b/>
          <w:color w:val="000000"/>
          <w:spacing w:val="-1"/>
          <w:sz w:val="28"/>
          <w:szCs w:val="28"/>
        </w:rPr>
        <w:t xml:space="preserve">Министерство здравоохранения Украины </w:t>
      </w:r>
    </w:p>
    <w:p w:rsidR="00D61770" w:rsidRPr="00AF460D" w:rsidRDefault="00D61770" w:rsidP="00D61770">
      <w:pPr>
        <w:pStyle w:val="Normal7"/>
        <w:shd w:val="clear" w:color="auto" w:fill="FFFFFF"/>
        <w:spacing w:line="360" w:lineRule="auto"/>
        <w:jc w:val="center"/>
        <w:rPr>
          <w:b/>
          <w:color w:val="000000"/>
          <w:spacing w:val="-11"/>
          <w:sz w:val="28"/>
          <w:szCs w:val="28"/>
        </w:rPr>
      </w:pPr>
      <w:r w:rsidRPr="00AF460D">
        <w:rPr>
          <w:b/>
          <w:color w:val="000000"/>
          <w:spacing w:val="-11"/>
          <w:sz w:val="28"/>
          <w:szCs w:val="28"/>
        </w:rPr>
        <w:t>Луганский государственный медицинский универс</w:t>
      </w:r>
      <w:r w:rsidRPr="00AF460D">
        <w:rPr>
          <w:b/>
          <w:color w:val="000000"/>
          <w:spacing w:val="-11"/>
          <w:sz w:val="28"/>
          <w:szCs w:val="28"/>
        </w:rPr>
        <w:t>и</w:t>
      </w:r>
      <w:r w:rsidRPr="00AF460D">
        <w:rPr>
          <w:b/>
          <w:color w:val="000000"/>
          <w:spacing w:val="-11"/>
          <w:sz w:val="28"/>
          <w:szCs w:val="28"/>
        </w:rPr>
        <w:t>тет</w:t>
      </w:r>
    </w:p>
    <w:p w:rsidR="00D61770" w:rsidRPr="00AF460D" w:rsidRDefault="00D61770" w:rsidP="00D61770">
      <w:pPr>
        <w:pStyle w:val="Normal7"/>
        <w:shd w:val="clear" w:color="auto" w:fill="FFFFFF"/>
        <w:spacing w:line="360" w:lineRule="auto"/>
        <w:jc w:val="center"/>
        <w:rPr>
          <w:b/>
          <w:color w:val="000000"/>
          <w:spacing w:val="-11"/>
          <w:sz w:val="28"/>
          <w:szCs w:val="28"/>
        </w:rPr>
      </w:pPr>
      <w:r w:rsidRPr="00AF460D">
        <w:rPr>
          <w:b/>
          <w:color w:val="000000"/>
          <w:spacing w:val="-11"/>
          <w:sz w:val="28"/>
          <w:szCs w:val="28"/>
        </w:rPr>
        <w:t>Министерство внутренних дел Украины</w:t>
      </w:r>
    </w:p>
    <w:p w:rsidR="00D61770" w:rsidRPr="00AF460D" w:rsidRDefault="00D61770" w:rsidP="00D61770">
      <w:pPr>
        <w:pStyle w:val="Normal7"/>
        <w:shd w:val="clear" w:color="auto" w:fill="FFFFFF"/>
        <w:spacing w:line="360" w:lineRule="auto"/>
        <w:jc w:val="center"/>
        <w:rPr>
          <w:b/>
          <w:spacing w:val="-11"/>
          <w:sz w:val="28"/>
          <w:szCs w:val="28"/>
        </w:rPr>
      </w:pPr>
      <w:r w:rsidRPr="00AF460D">
        <w:rPr>
          <w:b/>
          <w:color w:val="000000"/>
          <w:spacing w:val="-11"/>
          <w:sz w:val="28"/>
          <w:szCs w:val="28"/>
        </w:rPr>
        <w:t>Донецкий юридический институт Луганского государственного университета внутренних дел имени Эдуарда Дидоренко</w:t>
      </w:r>
    </w:p>
    <w:p w:rsidR="00D61770" w:rsidRPr="00AF460D" w:rsidRDefault="00D61770" w:rsidP="00D61770">
      <w:pPr>
        <w:pStyle w:val="Normal7"/>
        <w:shd w:val="clear" w:color="auto" w:fill="FFFFFF"/>
        <w:spacing w:line="360" w:lineRule="auto"/>
        <w:rPr>
          <w:b/>
          <w:color w:val="000000"/>
          <w:spacing w:val="-21"/>
          <w:sz w:val="28"/>
          <w:szCs w:val="28"/>
        </w:rPr>
      </w:pPr>
    </w:p>
    <w:p w:rsidR="00D61770" w:rsidRPr="00AF460D" w:rsidRDefault="00D61770" w:rsidP="00D61770">
      <w:pPr>
        <w:pStyle w:val="Normal7"/>
        <w:shd w:val="clear" w:color="auto" w:fill="FFFFFF"/>
        <w:spacing w:line="360" w:lineRule="auto"/>
        <w:jc w:val="right"/>
        <w:rPr>
          <w:b/>
          <w:color w:val="000000"/>
          <w:sz w:val="28"/>
        </w:rPr>
      </w:pPr>
      <w:r w:rsidRPr="00AF460D">
        <w:rPr>
          <w:b/>
          <w:color w:val="000000"/>
          <w:sz w:val="28"/>
        </w:rPr>
        <w:t>На правах рукописи</w:t>
      </w:r>
    </w:p>
    <w:p w:rsidR="00D61770" w:rsidRPr="00AF460D" w:rsidRDefault="00D61770" w:rsidP="00D61770">
      <w:pPr>
        <w:pStyle w:val="Normal7"/>
        <w:shd w:val="clear" w:color="auto" w:fill="FFFFFF"/>
        <w:spacing w:line="360" w:lineRule="auto"/>
        <w:jc w:val="center"/>
        <w:rPr>
          <w:b/>
          <w:color w:val="000000"/>
          <w:sz w:val="28"/>
        </w:rPr>
      </w:pPr>
    </w:p>
    <w:p w:rsidR="00D61770" w:rsidRPr="00AF460D" w:rsidRDefault="00D61770" w:rsidP="00D61770">
      <w:pPr>
        <w:pStyle w:val="Normal7"/>
        <w:shd w:val="clear" w:color="auto" w:fill="FFFFFF"/>
        <w:spacing w:line="360" w:lineRule="auto"/>
        <w:jc w:val="center"/>
        <w:rPr>
          <w:b/>
          <w:color w:val="000000"/>
          <w:sz w:val="28"/>
        </w:rPr>
      </w:pPr>
      <w:r w:rsidRPr="00AF460D">
        <w:rPr>
          <w:b/>
          <w:color w:val="000000"/>
          <w:sz w:val="28"/>
        </w:rPr>
        <w:t>Ушаков Андрей Владимирович</w:t>
      </w:r>
    </w:p>
    <w:p w:rsidR="00D61770" w:rsidRPr="00AF460D" w:rsidRDefault="00D61770" w:rsidP="00D61770">
      <w:pPr>
        <w:pStyle w:val="Normal7"/>
        <w:shd w:val="clear" w:color="auto" w:fill="FFFFFF"/>
        <w:spacing w:line="360" w:lineRule="auto"/>
        <w:jc w:val="center"/>
        <w:rPr>
          <w:b/>
          <w:sz w:val="28"/>
        </w:rPr>
      </w:pPr>
    </w:p>
    <w:p w:rsidR="00D61770" w:rsidRPr="00AF460D" w:rsidRDefault="00D61770" w:rsidP="00D61770">
      <w:pPr>
        <w:pStyle w:val="1"/>
        <w:jc w:val="right"/>
        <w:rPr>
          <w:szCs w:val="28"/>
        </w:rPr>
      </w:pPr>
      <w:r w:rsidRPr="00AF460D">
        <w:rPr>
          <w:szCs w:val="28"/>
          <w:lang w:val="uk-UA"/>
        </w:rPr>
        <w:t xml:space="preserve">УДК </w:t>
      </w:r>
      <w:r w:rsidRPr="00AF460D">
        <w:rPr>
          <w:szCs w:val="28"/>
        </w:rPr>
        <w:t>612/1-796.071.2:796.015</w:t>
      </w:r>
    </w:p>
    <w:p w:rsidR="00D61770" w:rsidRPr="00AF460D" w:rsidRDefault="00D61770" w:rsidP="00D61770">
      <w:pPr>
        <w:pStyle w:val="Normal7"/>
        <w:shd w:val="clear" w:color="auto" w:fill="FFFFFF"/>
        <w:spacing w:line="360" w:lineRule="auto"/>
        <w:jc w:val="center"/>
        <w:rPr>
          <w:b/>
          <w:sz w:val="28"/>
          <w:szCs w:val="28"/>
        </w:rPr>
      </w:pPr>
    </w:p>
    <w:p w:rsidR="00D61770" w:rsidRPr="00D61770" w:rsidRDefault="00D61770" w:rsidP="00D61770">
      <w:pPr>
        <w:pStyle w:val="Normal7"/>
        <w:shd w:val="clear" w:color="auto" w:fill="FFFFFF"/>
        <w:spacing w:line="360" w:lineRule="auto"/>
        <w:jc w:val="center"/>
        <w:rPr>
          <w:b/>
          <w:sz w:val="28"/>
        </w:rPr>
      </w:pPr>
      <w:bookmarkStart w:id="1" w:name="_GoBack"/>
      <w:r w:rsidRPr="00AF460D">
        <w:rPr>
          <w:b/>
          <w:sz w:val="28"/>
        </w:rPr>
        <w:t xml:space="preserve">Влияние физических нагрузок на популяционный состав и </w:t>
      </w:r>
    </w:p>
    <w:p w:rsidR="00D61770" w:rsidRPr="00AF460D" w:rsidRDefault="00D61770" w:rsidP="00D61770">
      <w:pPr>
        <w:pStyle w:val="Normal7"/>
        <w:shd w:val="clear" w:color="auto" w:fill="FFFFFF"/>
        <w:spacing w:line="360" w:lineRule="auto"/>
        <w:jc w:val="center"/>
        <w:rPr>
          <w:b/>
          <w:sz w:val="28"/>
        </w:rPr>
      </w:pPr>
      <w:r w:rsidRPr="00AF460D">
        <w:rPr>
          <w:b/>
          <w:sz w:val="28"/>
        </w:rPr>
        <w:t xml:space="preserve">метаболический статус лимфоцитов крови спортсменов, </w:t>
      </w:r>
    </w:p>
    <w:p w:rsidR="00D61770" w:rsidRPr="00AF460D" w:rsidRDefault="00D61770" w:rsidP="00D61770">
      <w:pPr>
        <w:pStyle w:val="Normal7"/>
        <w:shd w:val="clear" w:color="auto" w:fill="FFFFFF"/>
        <w:spacing w:line="360" w:lineRule="auto"/>
        <w:jc w:val="center"/>
        <w:rPr>
          <w:b/>
          <w:sz w:val="28"/>
        </w:rPr>
      </w:pPr>
      <w:r w:rsidRPr="00AF460D">
        <w:rPr>
          <w:b/>
          <w:sz w:val="28"/>
        </w:rPr>
        <w:t>занимающихся бор</w:t>
      </w:r>
      <w:r w:rsidRPr="00AF460D">
        <w:rPr>
          <w:b/>
          <w:sz w:val="28"/>
        </w:rPr>
        <w:t>ь</w:t>
      </w:r>
      <w:r w:rsidRPr="00AF460D">
        <w:rPr>
          <w:b/>
          <w:sz w:val="28"/>
        </w:rPr>
        <w:t>бой дзюдо</w:t>
      </w:r>
    </w:p>
    <w:bookmarkEnd w:id="1"/>
    <w:p w:rsidR="00D61770" w:rsidRPr="00AF460D" w:rsidRDefault="00D61770" w:rsidP="00D61770">
      <w:pPr>
        <w:pStyle w:val="Normal7"/>
        <w:shd w:val="clear" w:color="auto" w:fill="FFFFFF"/>
        <w:spacing w:line="360" w:lineRule="auto"/>
        <w:jc w:val="center"/>
        <w:rPr>
          <w:b/>
          <w:color w:val="000000"/>
          <w:sz w:val="28"/>
        </w:rPr>
      </w:pPr>
    </w:p>
    <w:p w:rsidR="00D61770" w:rsidRPr="00AF460D" w:rsidRDefault="00D61770" w:rsidP="00D61770">
      <w:pPr>
        <w:pStyle w:val="Normal7"/>
        <w:shd w:val="clear" w:color="auto" w:fill="FFFFFF"/>
        <w:spacing w:line="360" w:lineRule="auto"/>
        <w:jc w:val="center"/>
        <w:rPr>
          <w:b/>
          <w:sz w:val="28"/>
        </w:rPr>
      </w:pPr>
      <w:r w:rsidRPr="00AF460D">
        <w:rPr>
          <w:b/>
          <w:color w:val="000000"/>
          <w:sz w:val="28"/>
        </w:rPr>
        <w:t>14. 03. 04 – патологическая физиология</w:t>
      </w:r>
    </w:p>
    <w:p w:rsidR="00D61770" w:rsidRPr="00AF460D" w:rsidRDefault="00D61770" w:rsidP="00D61770">
      <w:pPr>
        <w:pStyle w:val="Normal7"/>
        <w:shd w:val="clear" w:color="auto" w:fill="FFFFFF"/>
        <w:spacing w:line="360" w:lineRule="auto"/>
        <w:jc w:val="center"/>
        <w:rPr>
          <w:b/>
          <w:color w:val="000000"/>
          <w:sz w:val="28"/>
        </w:rPr>
      </w:pPr>
    </w:p>
    <w:p w:rsidR="00D61770" w:rsidRPr="00AF460D" w:rsidRDefault="00D61770" w:rsidP="00D61770">
      <w:pPr>
        <w:pStyle w:val="Normal7"/>
        <w:shd w:val="clear" w:color="auto" w:fill="FFFFFF"/>
        <w:spacing w:line="360" w:lineRule="auto"/>
        <w:jc w:val="center"/>
        <w:rPr>
          <w:b/>
          <w:color w:val="000000"/>
          <w:sz w:val="28"/>
        </w:rPr>
      </w:pPr>
      <w:r w:rsidRPr="00AF460D">
        <w:rPr>
          <w:b/>
          <w:color w:val="000000"/>
          <w:sz w:val="28"/>
        </w:rPr>
        <w:t xml:space="preserve">Диссертация на соискание учёной степени кандидата </w:t>
      </w:r>
    </w:p>
    <w:p w:rsidR="00D61770" w:rsidRPr="00AF460D" w:rsidRDefault="00D61770" w:rsidP="00D61770">
      <w:pPr>
        <w:pStyle w:val="Normal7"/>
        <w:shd w:val="clear" w:color="auto" w:fill="FFFFFF"/>
        <w:spacing w:line="360" w:lineRule="auto"/>
        <w:jc w:val="center"/>
        <w:rPr>
          <w:b/>
          <w:color w:val="000000"/>
          <w:sz w:val="28"/>
        </w:rPr>
      </w:pPr>
      <w:r w:rsidRPr="00AF460D">
        <w:rPr>
          <w:b/>
          <w:color w:val="000000"/>
          <w:sz w:val="28"/>
        </w:rPr>
        <w:t>биологических наук</w:t>
      </w:r>
    </w:p>
    <w:p w:rsidR="00D61770" w:rsidRPr="00AF460D" w:rsidRDefault="00D61770" w:rsidP="00D61770">
      <w:pPr>
        <w:pStyle w:val="Normal7"/>
        <w:shd w:val="clear" w:color="auto" w:fill="FFFFFF"/>
        <w:spacing w:line="360" w:lineRule="auto"/>
        <w:rPr>
          <w:b/>
          <w:sz w:val="28"/>
        </w:rPr>
      </w:pPr>
    </w:p>
    <w:tbl>
      <w:tblPr>
        <w:tblW w:w="0" w:type="auto"/>
        <w:tblInd w:w="1526" w:type="dxa"/>
        <w:tblLayout w:type="fixed"/>
        <w:tblLook w:val="0000" w:firstRow="0" w:lastRow="0" w:firstColumn="0" w:lastColumn="0" w:noHBand="0" w:noVBand="0"/>
      </w:tblPr>
      <w:tblGrid>
        <w:gridCol w:w="3402"/>
        <w:gridCol w:w="4252"/>
      </w:tblGrid>
      <w:tr w:rsidR="00D61770" w:rsidRPr="00AF460D" w:rsidTr="00B44E23">
        <w:tblPrEx>
          <w:tblCellMar>
            <w:top w:w="0" w:type="dxa"/>
            <w:bottom w:w="0" w:type="dxa"/>
          </w:tblCellMar>
        </w:tblPrEx>
        <w:tc>
          <w:tcPr>
            <w:tcW w:w="3402" w:type="dxa"/>
          </w:tcPr>
          <w:p w:rsidR="00D61770" w:rsidRPr="00AF460D" w:rsidRDefault="00D61770" w:rsidP="00B44E23">
            <w:pPr>
              <w:pStyle w:val="Normal7"/>
              <w:spacing w:line="360" w:lineRule="auto"/>
              <w:rPr>
                <w:b/>
                <w:color w:val="000000"/>
                <w:sz w:val="28"/>
              </w:rPr>
            </w:pPr>
            <w:r w:rsidRPr="00AF460D">
              <w:rPr>
                <w:b/>
                <w:color w:val="000000"/>
                <w:sz w:val="28"/>
              </w:rPr>
              <w:t>Научный руковод</w:t>
            </w:r>
            <w:r w:rsidRPr="00AF460D">
              <w:rPr>
                <w:b/>
                <w:color w:val="000000"/>
                <w:sz w:val="28"/>
              </w:rPr>
              <w:t>и</w:t>
            </w:r>
            <w:r w:rsidRPr="00AF460D">
              <w:rPr>
                <w:b/>
                <w:color w:val="000000"/>
                <w:sz w:val="28"/>
              </w:rPr>
              <w:t>тель:</w:t>
            </w:r>
          </w:p>
        </w:tc>
        <w:tc>
          <w:tcPr>
            <w:tcW w:w="4252" w:type="dxa"/>
          </w:tcPr>
          <w:p w:rsidR="00D61770" w:rsidRPr="00AF460D" w:rsidRDefault="00D61770" w:rsidP="00B44E23">
            <w:pPr>
              <w:pStyle w:val="Normal7"/>
              <w:spacing w:line="360" w:lineRule="auto"/>
              <w:jc w:val="both"/>
              <w:rPr>
                <w:b/>
                <w:color w:val="000000"/>
                <w:sz w:val="28"/>
              </w:rPr>
            </w:pPr>
            <w:r w:rsidRPr="00AF460D">
              <w:rPr>
                <w:b/>
                <w:color w:val="000000"/>
                <w:sz w:val="28"/>
              </w:rPr>
              <w:t>Гайдаш Игорь Славович, доктор медицинских н</w:t>
            </w:r>
            <w:r w:rsidRPr="00AF460D">
              <w:rPr>
                <w:b/>
                <w:color w:val="000000"/>
                <w:sz w:val="28"/>
              </w:rPr>
              <w:t>а</w:t>
            </w:r>
            <w:r w:rsidRPr="00AF460D">
              <w:rPr>
                <w:b/>
                <w:color w:val="000000"/>
                <w:sz w:val="28"/>
              </w:rPr>
              <w:t xml:space="preserve">ук, </w:t>
            </w:r>
          </w:p>
          <w:p w:rsidR="00D61770" w:rsidRPr="00AF460D" w:rsidRDefault="00D61770" w:rsidP="00B44E23">
            <w:pPr>
              <w:pStyle w:val="Normal7"/>
              <w:spacing w:line="360" w:lineRule="auto"/>
              <w:jc w:val="both"/>
              <w:rPr>
                <w:b/>
                <w:color w:val="000000"/>
                <w:sz w:val="28"/>
              </w:rPr>
            </w:pPr>
            <w:r w:rsidRPr="00AF460D">
              <w:rPr>
                <w:b/>
                <w:color w:val="000000"/>
                <w:sz w:val="28"/>
              </w:rPr>
              <w:t xml:space="preserve">профессор, заслуженный </w:t>
            </w:r>
            <w:r w:rsidRPr="00AF460D">
              <w:rPr>
                <w:b/>
                <w:color w:val="000000"/>
                <w:sz w:val="28"/>
              </w:rPr>
              <w:lastRenderedPageBreak/>
              <w:t>деятель на</w:t>
            </w:r>
            <w:r w:rsidRPr="00AF460D">
              <w:rPr>
                <w:b/>
                <w:color w:val="000000"/>
                <w:sz w:val="28"/>
              </w:rPr>
              <w:t>у</w:t>
            </w:r>
            <w:r w:rsidRPr="00AF460D">
              <w:rPr>
                <w:b/>
                <w:color w:val="000000"/>
                <w:sz w:val="28"/>
              </w:rPr>
              <w:t>ки и техники Украины</w:t>
            </w:r>
          </w:p>
        </w:tc>
      </w:tr>
    </w:tbl>
    <w:p w:rsidR="00D61770" w:rsidRPr="00AF460D" w:rsidRDefault="00D61770" w:rsidP="00D61770">
      <w:pPr>
        <w:pStyle w:val="Normal7"/>
        <w:shd w:val="clear" w:color="auto" w:fill="FFFFFF"/>
        <w:spacing w:line="360" w:lineRule="auto"/>
        <w:jc w:val="center"/>
        <w:rPr>
          <w:b/>
          <w:color w:val="000000"/>
          <w:sz w:val="28"/>
        </w:rPr>
      </w:pPr>
    </w:p>
    <w:p w:rsidR="00D61770" w:rsidRPr="00AF460D" w:rsidRDefault="00D61770" w:rsidP="00D61770">
      <w:pPr>
        <w:pStyle w:val="Normal7"/>
        <w:shd w:val="clear" w:color="auto" w:fill="FFFFFF"/>
        <w:spacing w:line="360" w:lineRule="auto"/>
        <w:jc w:val="center"/>
        <w:rPr>
          <w:b/>
          <w:color w:val="000000"/>
          <w:sz w:val="28"/>
        </w:rPr>
      </w:pPr>
      <w:r>
        <w:rPr>
          <w:b/>
          <w:noProof/>
          <w:snapToGrid/>
          <w:color w:val="000000"/>
          <w:sz w:val="28"/>
        </w:rPr>
        <mc:AlternateContent>
          <mc:Choice Requires="wps">
            <w:drawing>
              <wp:anchor distT="0" distB="0" distL="114300" distR="114300" simplePos="0" relativeHeight="251659264" behindDoc="0" locked="0" layoutInCell="0" allowOverlap="1">
                <wp:simplePos x="0" y="0"/>
                <wp:positionH relativeFrom="column">
                  <wp:posOffset>-69215</wp:posOffset>
                </wp:positionH>
                <wp:positionV relativeFrom="paragraph">
                  <wp:posOffset>-154940</wp:posOffset>
                </wp:positionV>
                <wp:extent cx="4003675" cy="541655"/>
                <wp:effectExtent l="635" t="3810" r="0" b="0"/>
                <wp:wrapNone/>
                <wp:docPr id="3144" name="Поле 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770" w:rsidRPr="0067103C" w:rsidRDefault="00D61770" w:rsidP="00D61770">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D61770" w:rsidRPr="0067103C" w:rsidRDefault="00D61770" w:rsidP="00D61770">
                            <w:pPr>
                              <w:pStyle w:val="50"/>
                              <w:rPr>
                                <w:b w:val="0"/>
                                <w:sz w:val="18"/>
                                <w:szCs w:val="18"/>
                              </w:rPr>
                            </w:pPr>
                            <w:r w:rsidRPr="0067103C">
                              <w:rPr>
                                <w:b w:val="0"/>
                                <w:sz w:val="18"/>
                                <w:szCs w:val="18"/>
                              </w:rPr>
                              <w:t>Вчений секретар</w:t>
                            </w:r>
                          </w:p>
                          <w:p w:rsidR="00D61770" w:rsidRPr="0067103C" w:rsidRDefault="00D61770" w:rsidP="00D61770">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44" o:spid="_x0000_s1026" type="#_x0000_t202" style="position:absolute;left:0;text-align:left;margin-left:-5.45pt;margin-top:-12.2pt;width:315.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z4kgIAABUFAAAOAAAAZHJzL2Uyb0RvYy54bWysVFuO0zAU/UdiD5b/O0k6SdtETUfzoAhp&#10;eEgDC3Adp7FwbGO7TQbEWlgFX0isoUvi2mk7HR4SQuTD8eP63Mc51/OLvhVoy4zlSpY4OYsxYpKq&#10;ist1id+9XY5mGFlHZEWEkqzE98zii8XTJ/NOF2ysGiUqZhCASFt0usSNc7qIIksb1hJ7pjSTcFgr&#10;0xIHS7OOKkM6QG9FNI7jSdQpU2mjKLMWdm+GQ7wI+HXNqHtd15Y5JEoMsbkwmjCu/Bgt5qRYG6Ib&#10;TvdhkH+IoiVcgtMj1A1xBG0M/wWq5dQoq2p3RlUbqbrmlIUcIJsk/imbu4ZoFnKB4lh9LJP9f7D0&#10;1faNQbwq8XmSphhJ0gJLuy+777tvu68obEKNOm0LML3TYOz6K9UD1yFfq28VfW+RVNcNkWt2aYzq&#10;GkYqiDHx1Y1Org441oOsupeqAk9k41QA6mvT+gJCSRCgA1f3R35Y7xCFzTSOzyfTDCMKZ1maTLIs&#10;uCDF4bY21j1nqkV+UmID/Ad0sr21zkdDioOJd2aV4NWSCxEWZr26FgZtCWhlGb49+iMzIb2xVP7a&#10;gDjsQJDgw5/5cAP3n/JknMZX43y0nMymo3SZZqN8Gs9GcZJf5ZM4zdOb5WcfYJIWDa8qJm+5ZAcd&#10;Junf8bzviEFBQYmoK3GejbOBoj8mGYfvd0m23EFbCt6WeHY0IoUn9pmsIG1SOMLFMI8ehx+qDDU4&#10;/ENVggw884MGXL/qAcVrY6WqexCEUcAXsA5vCUwaZT5i1EFflth+2BDDMBIvJIgqB5n6Rg6LNJuO&#10;YWFOT1anJ0RSgCqxw2iYXruh+Tfa8HUDngYZS3UJQqx50MhDVHv5Qu+FZPbvhG/u03WwenjNFj8A&#10;AAD//wMAUEsDBBQABgAIAAAAIQDLUkdr3QAAAAoBAAAPAAAAZHJzL2Rvd25yZXYueG1sTI9BT4NA&#10;EIXvJv6HzZh4Me1Cg1SQpVETjdfW/oABpkBkZwm7LfTfO5709ibvy5v3it1iB3WhyfeODcTrCBRx&#10;7ZqeWwPHr/fVEygfkBscHJOBK3nYlbc3BeaNm3lPl0NolYSwz9FAF8KYa+3rjiz6tRuJxTu5yWKQ&#10;c2p1M+Es4XbQmyhKtcWe5UOHI711VH8fztbA6XN+eMzm6iMct/skfcV+W7mrMfd3y8szqEBL+IPh&#10;t75Uh1I6Ve7MjVeDgVUcZYKK2CQJKCHSOEtBVSLE0WWh/08ofwAAAP//AwBQSwECLQAUAAYACAAA&#10;ACEAtoM4kv4AAADhAQAAEwAAAAAAAAAAAAAAAAAAAAAAW0NvbnRlbnRfVHlwZXNdLnhtbFBLAQIt&#10;ABQABgAIAAAAIQA4/SH/1gAAAJQBAAALAAAAAAAAAAAAAAAAAC8BAABfcmVscy8ucmVsc1BLAQIt&#10;ABQABgAIAAAAIQA3T2z4kgIAABUFAAAOAAAAAAAAAAAAAAAAAC4CAABkcnMvZTJvRG9jLnhtbFBL&#10;AQItABQABgAIAAAAIQDLUkdr3QAAAAoBAAAPAAAAAAAAAAAAAAAAAOwEAABkcnMvZG93bnJldi54&#10;bWxQSwUGAAAAAAQABADzAAAA9gUAAAAA&#10;" o:allowincell="f" stroked="f">
                <v:textbox>
                  <w:txbxContent>
                    <w:p w:rsidR="00D61770" w:rsidRPr="0067103C" w:rsidRDefault="00D61770" w:rsidP="00D61770">
                      <w:pPr>
                        <w:rPr>
                          <w:rFonts w:ascii="Book Antiqua" w:hAnsi="Book Antiqua"/>
                          <w:b/>
                          <w:i/>
                          <w:sz w:val="18"/>
                          <w:szCs w:val="18"/>
                          <w:lang w:val="uk-UA"/>
                        </w:rPr>
                      </w:pPr>
                      <w:r w:rsidRPr="0067103C">
                        <w:rPr>
                          <w:rFonts w:ascii="Book Antiqua" w:hAnsi="Book Antiqua"/>
                          <w:b/>
                          <w:i/>
                          <w:sz w:val="18"/>
                          <w:szCs w:val="18"/>
                          <w:lang w:val="uk-UA"/>
                        </w:rPr>
                        <w:t>Примірник ідентичний всім існуючим.</w:t>
                      </w:r>
                    </w:p>
                    <w:p w:rsidR="00D61770" w:rsidRPr="0067103C" w:rsidRDefault="00D61770" w:rsidP="00D61770">
                      <w:pPr>
                        <w:pStyle w:val="50"/>
                        <w:rPr>
                          <w:b w:val="0"/>
                          <w:sz w:val="18"/>
                          <w:szCs w:val="18"/>
                        </w:rPr>
                      </w:pPr>
                      <w:r w:rsidRPr="0067103C">
                        <w:rPr>
                          <w:b w:val="0"/>
                          <w:sz w:val="18"/>
                          <w:szCs w:val="18"/>
                        </w:rPr>
                        <w:t>Вчений секретар</w:t>
                      </w:r>
                    </w:p>
                    <w:p w:rsidR="00D61770" w:rsidRPr="0067103C" w:rsidRDefault="00D61770" w:rsidP="00D61770">
                      <w:pPr>
                        <w:rPr>
                          <w:sz w:val="18"/>
                          <w:szCs w:val="18"/>
                          <w:lang w:val="uk-UA"/>
                        </w:rPr>
                      </w:pPr>
                      <w:r w:rsidRPr="0067103C">
                        <w:rPr>
                          <w:rFonts w:ascii="Book Antiqua" w:hAnsi="Book Antiqua"/>
                          <w:b/>
                          <w:i/>
                          <w:sz w:val="18"/>
                          <w:szCs w:val="18"/>
                          <w:lang w:val="uk-UA"/>
                        </w:rPr>
                        <w:t>спеціалізованої вченої ради Д 29.600.02</w:t>
                      </w:r>
                      <w:r w:rsidRPr="0067103C">
                        <w:rPr>
                          <w:rFonts w:ascii="Book Antiqua" w:hAnsi="Book Antiqua"/>
                          <w:i/>
                          <w:sz w:val="18"/>
                          <w:szCs w:val="18"/>
                          <w:lang w:val="uk-UA"/>
                        </w:rPr>
                        <w:t xml:space="preserve">                       </w:t>
                      </w:r>
                      <w:r w:rsidRPr="0067103C">
                        <w:rPr>
                          <w:rFonts w:ascii="Book Antiqua" w:hAnsi="Book Antiqua"/>
                          <w:b/>
                          <w:i/>
                          <w:sz w:val="18"/>
                          <w:szCs w:val="18"/>
                          <w:lang w:val="uk-UA"/>
                        </w:rPr>
                        <w:t>доц. В.М. Шан</w:t>
                      </w:r>
                      <w:r w:rsidRPr="0067103C">
                        <w:rPr>
                          <w:rFonts w:ascii="Book Antiqua" w:hAnsi="Book Antiqua"/>
                          <w:b/>
                          <w:i/>
                          <w:sz w:val="18"/>
                          <w:szCs w:val="18"/>
                          <w:lang w:val="uk-UA"/>
                        </w:rPr>
                        <w:t>ь</w:t>
                      </w:r>
                      <w:r w:rsidRPr="0067103C">
                        <w:rPr>
                          <w:rFonts w:ascii="Book Antiqua" w:hAnsi="Book Antiqua"/>
                          <w:b/>
                          <w:i/>
                          <w:sz w:val="18"/>
                          <w:szCs w:val="18"/>
                          <w:lang w:val="uk-UA"/>
                        </w:rPr>
                        <w:t>ко</w:t>
                      </w:r>
                    </w:p>
                  </w:txbxContent>
                </v:textbox>
              </v:shape>
            </w:pict>
          </mc:Fallback>
        </mc:AlternateContent>
      </w:r>
    </w:p>
    <w:p w:rsidR="00D61770" w:rsidRPr="00AF460D" w:rsidRDefault="00D61770" w:rsidP="00D61770">
      <w:pPr>
        <w:pStyle w:val="Normal7"/>
        <w:shd w:val="clear" w:color="auto" w:fill="FFFFFF"/>
        <w:spacing w:line="360" w:lineRule="auto"/>
        <w:jc w:val="center"/>
        <w:rPr>
          <w:b/>
          <w:color w:val="000000"/>
          <w:sz w:val="28"/>
        </w:rPr>
      </w:pPr>
    </w:p>
    <w:p w:rsidR="00D61770" w:rsidRPr="00AF460D" w:rsidRDefault="00D61770" w:rsidP="00D61770">
      <w:pPr>
        <w:pStyle w:val="Normal7"/>
        <w:shd w:val="clear" w:color="auto" w:fill="FFFFFF"/>
        <w:spacing w:line="360" w:lineRule="auto"/>
        <w:jc w:val="center"/>
        <w:rPr>
          <w:b/>
          <w:sz w:val="28"/>
          <w:lang w:val="uk-UA"/>
        </w:rPr>
      </w:pPr>
      <w:r w:rsidRPr="00AF460D">
        <w:rPr>
          <w:b/>
          <w:sz w:val="28"/>
        </w:rPr>
        <w:t>Луганск-2008</w:t>
      </w:r>
    </w:p>
    <w:p w:rsidR="00D61770" w:rsidRPr="00AF460D" w:rsidRDefault="00D61770" w:rsidP="00D61770">
      <w:pPr>
        <w:pStyle w:val="affffffff8"/>
        <w:rPr>
          <w:b/>
        </w:rPr>
      </w:pPr>
      <w:r w:rsidRPr="00AF460D">
        <w:rPr>
          <w:b/>
        </w:rPr>
        <w:t>СОДЕРЖАНИЕ</w:t>
      </w:r>
    </w:p>
    <w:p w:rsidR="00D61770" w:rsidRPr="00AF460D" w:rsidRDefault="00D61770" w:rsidP="00D61770">
      <w:pPr>
        <w:pStyle w:val="affffffff8"/>
        <w:rPr>
          <w:b/>
        </w:rPr>
      </w:pPr>
    </w:p>
    <w:p w:rsidR="00D61770" w:rsidRPr="00AF460D" w:rsidRDefault="00D61770" w:rsidP="00D61770">
      <w:pPr>
        <w:pStyle w:val="affffffff8"/>
        <w:rPr>
          <w:b/>
        </w:rPr>
      </w:pPr>
    </w:p>
    <w:p w:rsidR="00D61770" w:rsidRPr="00AF460D" w:rsidRDefault="00D61770" w:rsidP="00D61770">
      <w:pPr>
        <w:pStyle w:val="affffffff8"/>
        <w:rPr>
          <w:b/>
        </w:rPr>
      </w:pPr>
    </w:p>
    <w:p w:rsidR="00D61770" w:rsidRPr="00AF460D" w:rsidRDefault="00D61770" w:rsidP="00D61770">
      <w:pPr>
        <w:pStyle w:val="affffffff9"/>
        <w:jc w:val="both"/>
      </w:pPr>
      <w:r w:rsidRPr="00AF460D">
        <w:t>ПЕРЕЧЕНЬ УСЛОВНЫХ ОБОЗНАЧЕНИЙ, СИМВОЛОВ, ЕДИНИЦ, СОКРАЩЕНИЙ И ТЕРМ</w:t>
      </w:r>
      <w:r w:rsidRPr="00AF460D">
        <w:t>И</w:t>
      </w:r>
      <w:r w:rsidRPr="00AF460D">
        <w:t>НОВ...….……………………………....…………….4</w:t>
      </w:r>
    </w:p>
    <w:p w:rsidR="00D61770" w:rsidRPr="00AF460D" w:rsidRDefault="00D61770" w:rsidP="00D61770">
      <w:pPr>
        <w:spacing w:line="360" w:lineRule="auto"/>
        <w:rPr>
          <w:sz w:val="28"/>
        </w:rPr>
      </w:pPr>
      <w:r w:rsidRPr="00AF460D">
        <w:rPr>
          <w:sz w:val="28"/>
        </w:rPr>
        <w:t>ВВЕД</w:t>
      </w:r>
      <w:r w:rsidRPr="00AF460D">
        <w:rPr>
          <w:sz w:val="28"/>
        </w:rPr>
        <w:t>Е</w:t>
      </w:r>
      <w:r w:rsidRPr="00AF460D">
        <w:rPr>
          <w:sz w:val="28"/>
        </w:rPr>
        <w:t>НИЕ…......……….…………………………..........…………....……….6</w:t>
      </w:r>
    </w:p>
    <w:p w:rsidR="00D61770" w:rsidRPr="00AF460D" w:rsidRDefault="00D61770" w:rsidP="00D61770">
      <w:pPr>
        <w:pStyle w:val="35"/>
      </w:pPr>
      <w:r w:rsidRPr="00AF460D">
        <w:t xml:space="preserve">ГЛАВА 1. </w:t>
      </w:r>
      <w:r w:rsidRPr="00AF460D">
        <w:rPr>
          <w:szCs w:val="28"/>
        </w:rPr>
        <w:t>ИММУННЫЕ И МЕТАБОЛИЧЕСКИЕ НАРУШЕНИЯ ПРИ ФИЗИЧЕСКИХ НАГРУЗКАХ</w:t>
      </w:r>
      <w:r w:rsidRPr="00AF460D">
        <w:t xml:space="preserve"> (ОБЗОР ЛИТЕРАТ</w:t>
      </w:r>
      <w:r w:rsidRPr="00AF460D">
        <w:t>У</w:t>
      </w:r>
      <w:r w:rsidRPr="00AF460D">
        <w:t>РЫ)…..………..……..12</w:t>
      </w:r>
    </w:p>
    <w:p w:rsidR="00D61770" w:rsidRPr="00AF460D" w:rsidRDefault="00D61770" w:rsidP="00D61770">
      <w:pPr>
        <w:pStyle w:val="afffffffffffffffffffff3"/>
        <w:rPr>
          <w:b/>
        </w:rPr>
      </w:pPr>
      <w:r w:rsidRPr="00AF460D">
        <w:rPr>
          <w:b/>
        </w:rPr>
        <w:t>ГЛАВА 2. МАТЕРИАЛЫ И МЕТОДЫ ИССЛЕДОВ</w:t>
      </w:r>
      <w:r w:rsidRPr="00AF460D">
        <w:rPr>
          <w:b/>
        </w:rPr>
        <w:t>А</w:t>
      </w:r>
      <w:r w:rsidRPr="00AF460D">
        <w:rPr>
          <w:b/>
        </w:rPr>
        <w:t>НИЯ….….…..…….31</w:t>
      </w:r>
    </w:p>
    <w:tbl>
      <w:tblPr>
        <w:tblW w:w="9498" w:type="dxa"/>
        <w:tblInd w:w="108" w:type="dxa"/>
        <w:tblLayout w:type="fixed"/>
        <w:tblLook w:val="0000" w:firstRow="0" w:lastRow="0" w:firstColumn="0" w:lastColumn="0" w:noHBand="0" w:noVBand="0"/>
      </w:tblPr>
      <w:tblGrid>
        <w:gridCol w:w="709"/>
        <w:gridCol w:w="7938"/>
        <w:gridCol w:w="851"/>
      </w:tblGrid>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2.1.</w:t>
            </w:r>
          </w:p>
        </w:tc>
        <w:tc>
          <w:tcPr>
            <w:tcW w:w="7938" w:type="dxa"/>
          </w:tcPr>
          <w:p w:rsidR="00D61770" w:rsidRPr="00AF460D" w:rsidRDefault="00D61770" w:rsidP="00B44E23">
            <w:pPr>
              <w:spacing w:line="360" w:lineRule="auto"/>
              <w:jc w:val="both"/>
              <w:rPr>
                <w:sz w:val="28"/>
              </w:rPr>
            </w:pPr>
            <w:r w:rsidRPr="00AF460D">
              <w:rPr>
                <w:sz w:val="28"/>
              </w:rPr>
              <w:t>Объект исследов</w:t>
            </w:r>
            <w:r w:rsidRPr="00AF460D">
              <w:rPr>
                <w:sz w:val="28"/>
              </w:rPr>
              <w:t>а</w:t>
            </w:r>
            <w:r w:rsidRPr="00AF460D">
              <w:rPr>
                <w:sz w:val="28"/>
              </w:rPr>
              <w:t>ния………………………………….……………</w:t>
            </w:r>
          </w:p>
        </w:tc>
        <w:tc>
          <w:tcPr>
            <w:tcW w:w="851" w:type="dxa"/>
          </w:tcPr>
          <w:p w:rsidR="00D61770" w:rsidRPr="00AF460D" w:rsidRDefault="00D61770" w:rsidP="00B44E23">
            <w:pPr>
              <w:spacing w:line="360" w:lineRule="auto"/>
              <w:jc w:val="both"/>
              <w:rPr>
                <w:sz w:val="28"/>
              </w:rPr>
            </w:pPr>
            <w:r w:rsidRPr="00AF460D">
              <w:rPr>
                <w:sz w:val="28"/>
              </w:rPr>
              <w:t>31</w:t>
            </w:r>
          </w:p>
        </w:tc>
      </w:tr>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2.2.</w:t>
            </w:r>
          </w:p>
        </w:tc>
        <w:tc>
          <w:tcPr>
            <w:tcW w:w="7938" w:type="dxa"/>
          </w:tcPr>
          <w:p w:rsidR="00D61770" w:rsidRPr="00AF460D" w:rsidRDefault="00D61770" w:rsidP="00B44E23">
            <w:pPr>
              <w:spacing w:line="360" w:lineRule="auto"/>
              <w:jc w:val="both"/>
              <w:rPr>
                <w:sz w:val="28"/>
              </w:rPr>
            </w:pPr>
            <w:r w:rsidRPr="00AF460D">
              <w:rPr>
                <w:sz w:val="28"/>
              </w:rPr>
              <w:t xml:space="preserve">Методы </w:t>
            </w:r>
            <w:r w:rsidRPr="00AF460D">
              <w:rPr>
                <w:color w:val="000000"/>
                <w:sz w:val="28"/>
              </w:rPr>
              <w:t>исследов</w:t>
            </w:r>
            <w:r w:rsidRPr="00AF460D">
              <w:rPr>
                <w:color w:val="000000"/>
                <w:sz w:val="28"/>
              </w:rPr>
              <w:t>а</w:t>
            </w:r>
            <w:r w:rsidRPr="00AF460D">
              <w:rPr>
                <w:color w:val="000000"/>
                <w:sz w:val="28"/>
              </w:rPr>
              <w:t>ния………………………………………………</w:t>
            </w:r>
          </w:p>
        </w:tc>
        <w:tc>
          <w:tcPr>
            <w:tcW w:w="851" w:type="dxa"/>
          </w:tcPr>
          <w:p w:rsidR="00D61770" w:rsidRPr="00AF460D" w:rsidRDefault="00D61770" w:rsidP="00B44E23">
            <w:pPr>
              <w:spacing w:line="360" w:lineRule="auto"/>
              <w:jc w:val="both"/>
              <w:rPr>
                <w:sz w:val="28"/>
              </w:rPr>
            </w:pPr>
            <w:r w:rsidRPr="00AF460D">
              <w:rPr>
                <w:sz w:val="28"/>
              </w:rPr>
              <w:t>31</w:t>
            </w:r>
          </w:p>
        </w:tc>
      </w:tr>
    </w:tbl>
    <w:p w:rsidR="00D61770" w:rsidRPr="00AF460D" w:rsidRDefault="00D61770" w:rsidP="00D61770">
      <w:pPr>
        <w:pStyle w:val="2ffff9"/>
        <w:rPr>
          <w:b/>
        </w:rPr>
      </w:pPr>
      <w:r w:rsidRPr="00AF460D">
        <w:rPr>
          <w:b/>
        </w:rPr>
        <w:t xml:space="preserve">ГЛАВА 3. </w:t>
      </w:r>
      <w:r w:rsidRPr="00AF460D">
        <w:rPr>
          <w:b/>
          <w:szCs w:val="28"/>
        </w:rPr>
        <w:t>ВЛИЯНИЕ ФИЗИЧЕСКИХ НАГРУЗОК НА ПОПУЛЯЦИО</w:t>
      </w:r>
      <w:r w:rsidRPr="00AF460D">
        <w:rPr>
          <w:b/>
          <w:szCs w:val="28"/>
        </w:rPr>
        <w:t>Н</w:t>
      </w:r>
      <w:r w:rsidRPr="00AF460D">
        <w:rPr>
          <w:b/>
          <w:szCs w:val="28"/>
        </w:rPr>
        <w:t>НЫЙ СОСТАВ И ФУНКЦИОНАЛЬНУЮ АКТИВНОСТЬ ЛИМФОЦ</w:t>
      </w:r>
      <w:r w:rsidRPr="00AF460D">
        <w:rPr>
          <w:b/>
          <w:szCs w:val="28"/>
        </w:rPr>
        <w:t>И</w:t>
      </w:r>
      <w:r w:rsidRPr="00AF460D">
        <w:rPr>
          <w:b/>
          <w:szCs w:val="28"/>
        </w:rPr>
        <w:t>ТОВ ПЕРИФЕРИЧЕСКОЙ КРОВИ БОРЦОВ ДЗЮДО В ДИНАМИКЕ ТРЕНИРОВОЧНОГО МАКРОЦИ</w:t>
      </w:r>
      <w:r w:rsidRPr="00AF460D">
        <w:rPr>
          <w:b/>
          <w:szCs w:val="28"/>
        </w:rPr>
        <w:t>К</w:t>
      </w:r>
      <w:r w:rsidRPr="00AF460D">
        <w:rPr>
          <w:b/>
          <w:szCs w:val="28"/>
        </w:rPr>
        <w:t>ЛА</w:t>
      </w:r>
      <w:r w:rsidRPr="00AF460D">
        <w:rPr>
          <w:b/>
        </w:rPr>
        <w:t>……………………………………...37</w:t>
      </w:r>
    </w:p>
    <w:tbl>
      <w:tblPr>
        <w:tblW w:w="9498" w:type="dxa"/>
        <w:tblInd w:w="108" w:type="dxa"/>
        <w:tblLayout w:type="fixed"/>
        <w:tblLook w:val="0000" w:firstRow="0" w:lastRow="0" w:firstColumn="0" w:lastColumn="0" w:noHBand="0" w:noVBand="0"/>
      </w:tblPr>
      <w:tblGrid>
        <w:gridCol w:w="709"/>
        <w:gridCol w:w="7938"/>
        <w:gridCol w:w="851"/>
      </w:tblGrid>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3.1</w:t>
            </w:r>
          </w:p>
        </w:tc>
        <w:tc>
          <w:tcPr>
            <w:tcW w:w="7938" w:type="dxa"/>
          </w:tcPr>
          <w:p w:rsidR="00D61770" w:rsidRPr="00AF460D" w:rsidRDefault="00D61770" w:rsidP="00B44E23">
            <w:pPr>
              <w:pStyle w:val="20"/>
              <w:spacing w:before="0" w:after="0"/>
              <w:rPr>
                <w:rFonts w:ascii="Times New Roman" w:hAnsi="Times New Roman" w:cs="Times New Roman"/>
                <w:b w:val="0"/>
                <w:bCs w:val="0"/>
                <w:i w:val="0"/>
                <w:iCs w:val="0"/>
              </w:rPr>
            </w:pPr>
            <w:r w:rsidRPr="00AF460D">
              <w:rPr>
                <w:rFonts w:ascii="Times New Roman" w:hAnsi="Times New Roman" w:cs="Times New Roman"/>
                <w:b w:val="0"/>
                <w:bCs w:val="0"/>
                <w:i w:val="0"/>
                <w:iCs w:val="0"/>
              </w:rPr>
              <w:t>Влияние на популяционный состав лимфоцитов ………………..</w:t>
            </w:r>
          </w:p>
        </w:tc>
        <w:tc>
          <w:tcPr>
            <w:tcW w:w="851" w:type="dxa"/>
          </w:tcPr>
          <w:p w:rsidR="00D61770" w:rsidRPr="00AF460D" w:rsidRDefault="00D61770" w:rsidP="00B44E23">
            <w:pPr>
              <w:spacing w:line="360" w:lineRule="auto"/>
              <w:jc w:val="both"/>
              <w:rPr>
                <w:sz w:val="28"/>
              </w:rPr>
            </w:pPr>
            <w:r w:rsidRPr="00AF460D">
              <w:rPr>
                <w:sz w:val="28"/>
              </w:rPr>
              <w:t>37</w:t>
            </w:r>
          </w:p>
        </w:tc>
      </w:tr>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3.2.</w:t>
            </w:r>
          </w:p>
        </w:tc>
        <w:tc>
          <w:tcPr>
            <w:tcW w:w="7938" w:type="dxa"/>
          </w:tcPr>
          <w:p w:rsidR="00D61770" w:rsidRPr="00AF460D" w:rsidRDefault="00D61770" w:rsidP="00B44E23">
            <w:pPr>
              <w:spacing w:line="360" w:lineRule="auto"/>
              <w:jc w:val="both"/>
              <w:rPr>
                <w:sz w:val="28"/>
              </w:rPr>
            </w:pPr>
            <w:r w:rsidRPr="00AF460D">
              <w:rPr>
                <w:sz w:val="28"/>
                <w:szCs w:val="28"/>
              </w:rPr>
              <w:t>Влияние на секреторную и цитотоксическую акти</w:t>
            </w:r>
            <w:r w:rsidRPr="00AF460D">
              <w:rPr>
                <w:sz w:val="28"/>
                <w:szCs w:val="28"/>
              </w:rPr>
              <w:t>в</w:t>
            </w:r>
            <w:r w:rsidRPr="00AF460D">
              <w:rPr>
                <w:sz w:val="28"/>
                <w:szCs w:val="28"/>
              </w:rPr>
              <w:t>ность……….</w:t>
            </w:r>
          </w:p>
        </w:tc>
        <w:tc>
          <w:tcPr>
            <w:tcW w:w="851" w:type="dxa"/>
          </w:tcPr>
          <w:p w:rsidR="00D61770" w:rsidRPr="00AF460D" w:rsidRDefault="00D61770" w:rsidP="00B44E23">
            <w:pPr>
              <w:spacing w:line="360" w:lineRule="auto"/>
              <w:jc w:val="both"/>
              <w:rPr>
                <w:sz w:val="28"/>
              </w:rPr>
            </w:pPr>
            <w:r w:rsidRPr="00AF460D">
              <w:rPr>
                <w:sz w:val="28"/>
              </w:rPr>
              <w:t>49</w:t>
            </w:r>
          </w:p>
        </w:tc>
      </w:tr>
    </w:tbl>
    <w:p w:rsidR="00D61770" w:rsidRPr="00AF460D" w:rsidRDefault="00D61770" w:rsidP="00D61770">
      <w:pPr>
        <w:pStyle w:val="2ffff9"/>
        <w:rPr>
          <w:b/>
        </w:rPr>
      </w:pPr>
      <w:r w:rsidRPr="00AF460D">
        <w:rPr>
          <w:b/>
        </w:rPr>
        <w:t xml:space="preserve">ГЛАВА 4. </w:t>
      </w:r>
      <w:r w:rsidRPr="00AF460D">
        <w:rPr>
          <w:b/>
          <w:szCs w:val="28"/>
        </w:rPr>
        <w:t>ВЛИЯНИЕ ФИЗИЧЕСКИХ НАГРУЗОК НА МЕТАБОЛИЧ</w:t>
      </w:r>
      <w:r w:rsidRPr="00AF460D">
        <w:rPr>
          <w:b/>
          <w:szCs w:val="28"/>
        </w:rPr>
        <w:t>Е</w:t>
      </w:r>
      <w:r w:rsidRPr="00AF460D">
        <w:rPr>
          <w:b/>
          <w:szCs w:val="28"/>
        </w:rPr>
        <w:t>СКИЙ СТАТУС СУБПОПУЛЯЦИЙ ЛИМФОЦИТОВ ПЕРИФЕРИЧ</w:t>
      </w:r>
      <w:r w:rsidRPr="00AF460D">
        <w:rPr>
          <w:b/>
          <w:szCs w:val="28"/>
        </w:rPr>
        <w:t>Е</w:t>
      </w:r>
      <w:r w:rsidRPr="00AF460D">
        <w:rPr>
          <w:b/>
          <w:szCs w:val="28"/>
        </w:rPr>
        <w:t>СКОЙ КРОВИ БОРЦОВ ДЗЮДО В ДИНАМИКЕ ТРЕНИРОВОЧНОГО МАКРОЦИКЛА</w:t>
      </w:r>
      <w:r w:rsidRPr="00AF460D">
        <w:rPr>
          <w:b/>
        </w:rPr>
        <w:t xml:space="preserve"> ………………………………………………………………54</w:t>
      </w:r>
    </w:p>
    <w:tbl>
      <w:tblPr>
        <w:tblW w:w="9498" w:type="dxa"/>
        <w:tblInd w:w="108" w:type="dxa"/>
        <w:tblLayout w:type="fixed"/>
        <w:tblLook w:val="0000" w:firstRow="0" w:lastRow="0" w:firstColumn="0" w:lastColumn="0" w:noHBand="0" w:noVBand="0"/>
      </w:tblPr>
      <w:tblGrid>
        <w:gridCol w:w="709"/>
        <w:gridCol w:w="7938"/>
        <w:gridCol w:w="851"/>
      </w:tblGrid>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4.1.</w:t>
            </w:r>
          </w:p>
        </w:tc>
        <w:tc>
          <w:tcPr>
            <w:tcW w:w="7938" w:type="dxa"/>
          </w:tcPr>
          <w:p w:rsidR="00D61770" w:rsidRPr="00AF460D" w:rsidRDefault="00D61770" w:rsidP="00B44E23">
            <w:pPr>
              <w:spacing w:line="360" w:lineRule="auto"/>
              <w:jc w:val="both"/>
              <w:rPr>
                <w:sz w:val="28"/>
              </w:rPr>
            </w:pPr>
            <w:r w:rsidRPr="00AF460D">
              <w:rPr>
                <w:sz w:val="28"/>
                <w:szCs w:val="28"/>
              </w:rPr>
              <w:t xml:space="preserve">Влияние на процессы перекисного окисления липидов и </w:t>
            </w:r>
            <w:r w:rsidRPr="00AF460D">
              <w:rPr>
                <w:sz w:val="28"/>
                <w:szCs w:val="28"/>
              </w:rPr>
              <w:lastRenderedPageBreak/>
              <w:t>фе</w:t>
            </w:r>
            <w:r w:rsidRPr="00AF460D">
              <w:rPr>
                <w:sz w:val="28"/>
                <w:szCs w:val="28"/>
              </w:rPr>
              <w:t>р</w:t>
            </w:r>
            <w:r w:rsidRPr="00AF460D">
              <w:rPr>
                <w:sz w:val="28"/>
                <w:szCs w:val="28"/>
              </w:rPr>
              <w:t>ментативную систему антиоксидантной защиты в общем пуле лимфоц</w:t>
            </w:r>
            <w:r w:rsidRPr="00AF460D">
              <w:rPr>
                <w:sz w:val="28"/>
                <w:szCs w:val="28"/>
              </w:rPr>
              <w:t>и</w:t>
            </w:r>
            <w:r w:rsidRPr="00AF460D">
              <w:rPr>
                <w:sz w:val="28"/>
                <w:szCs w:val="28"/>
              </w:rPr>
              <w:t>тов………………………………………………………….</w:t>
            </w:r>
          </w:p>
        </w:tc>
        <w:tc>
          <w:tcPr>
            <w:tcW w:w="851" w:type="dxa"/>
          </w:tcPr>
          <w:p w:rsidR="00D61770" w:rsidRPr="00AF460D" w:rsidRDefault="00D61770" w:rsidP="00B44E23">
            <w:pPr>
              <w:spacing w:line="360" w:lineRule="auto"/>
              <w:jc w:val="both"/>
              <w:rPr>
                <w:sz w:val="28"/>
              </w:rPr>
            </w:pPr>
          </w:p>
          <w:p w:rsidR="00D61770" w:rsidRPr="00AF460D" w:rsidRDefault="00D61770" w:rsidP="00B44E23">
            <w:pPr>
              <w:spacing w:line="360" w:lineRule="auto"/>
              <w:jc w:val="both"/>
              <w:rPr>
                <w:sz w:val="28"/>
              </w:rPr>
            </w:pPr>
          </w:p>
          <w:p w:rsidR="00D61770" w:rsidRPr="00AF460D" w:rsidRDefault="00D61770" w:rsidP="00B44E23">
            <w:pPr>
              <w:spacing w:line="360" w:lineRule="auto"/>
              <w:jc w:val="both"/>
              <w:rPr>
                <w:sz w:val="28"/>
              </w:rPr>
            </w:pPr>
            <w:r w:rsidRPr="00AF460D">
              <w:rPr>
                <w:sz w:val="28"/>
              </w:rPr>
              <w:t>54</w:t>
            </w:r>
          </w:p>
        </w:tc>
      </w:tr>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lastRenderedPageBreak/>
              <w:t>4.2.</w:t>
            </w:r>
          </w:p>
        </w:tc>
        <w:tc>
          <w:tcPr>
            <w:tcW w:w="7938" w:type="dxa"/>
          </w:tcPr>
          <w:p w:rsidR="00D61770" w:rsidRPr="00AF460D" w:rsidRDefault="00D61770" w:rsidP="00B44E23">
            <w:pPr>
              <w:spacing w:line="360" w:lineRule="auto"/>
              <w:jc w:val="both"/>
              <w:rPr>
                <w:sz w:val="28"/>
              </w:rPr>
            </w:pPr>
            <w:r w:rsidRPr="00AF460D">
              <w:rPr>
                <w:sz w:val="28"/>
                <w:szCs w:val="28"/>
              </w:rPr>
              <w:t>Влияние на процессы перекисного окисления липидов в субпопуляциях лимфоц</w:t>
            </w:r>
            <w:r w:rsidRPr="00AF460D">
              <w:rPr>
                <w:sz w:val="28"/>
                <w:szCs w:val="28"/>
              </w:rPr>
              <w:t>и</w:t>
            </w:r>
            <w:r w:rsidRPr="00AF460D">
              <w:rPr>
                <w:sz w:val="28"/>
                <w:szCs w:val="28"/>
              </w:rPr>
              <w:t>тов………………………………………………</w:t>
            </w:r>
          </w:p>
        </w:tc>
        <w:tc>
          <w:tcPr>
            <w:tcW w:w="851" w:type="dxa"/>
          </w:tcPr>
          <w:p w:rsidR="00D61770" w:rsidRPr="00AF460D" w:rsidRDefault="00D61770" w:rsidP="00B44E23">
            <w:pPr>
              <w:spacing w:line="360" w:lineRule="auto"/>
              <w:jc w:val="both"/>
              <w:rPr>
                <w:sz w:val="28"/>
              </w:rPr>
            </w:pPr>
          </w:p>
          <w:p w:rsidR="00D61770" w:rsidRPr="00AF460D" w:rsidRDefault="00D61770" w:rsidP="00B44E23">
            <w:pPr>
              <w:spacing w:line="360" w:lineRule="auto"/>
              <w:jc w:val="both"/>
              <w:rPr>
                <w:sz w:val="28"/>
              </w:rPr>
            </w:pPr>
            <w:r w:rsidRPr="00AF460D">
              <w:rPr>
                <w:sz w:val="28"/>
              </w:rPr>
              <w:t>60</w:t>
            </w:r>
          </w:p>
        </w:tc>
      </w:tr>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4.3.</w:t>
            </w:r>
          </w:p>
        </w:tc>
        <w:tc>
          <w:tcPr>
            <w:tcW w:w="7938" w:type="dxa"/>
          </w:tcPr>
          <w:p w:rsidR="00D61770" w:rsidRPr="00AF460D" w:rsidRDefault="00D61770" w:rsidP="00B44E23">
            <w:pPr>
              <w:spacing w:line="360" w:lineRule="auto"/>
              <w:jc w:val="both"/>
              <w:rPr>
                <w:sz w:val="28"/>
              </w:rPr>
            </w:pPr>
            <w:r w:rsidRPr="00AF460D">
              <w:rPr>
                <w:sz w:val="28"/>
                <w:szCs w:val="28"/>
              </w:rPr>
              <w:t>Влияние на энергетический потенциал субпопуляций лимфоц</w:t>
            </w:r>
            <w:r w:rsidRPr="00AF460D">
              <w:rPr>
                <w:sz w:val="28"/>
                <w:szCs w:val="28"/>
              </w:rPr>
              <w:t>и</w:t>
            </w:r>
            <w:r w:rsidRPr="00AF460D">
              <w:rPr>
                <w:sz w:val="28"/>
                <w:szCs w:val="28"/>
              </w:rPr>
              <w:t>тов……………………………………………………………………</w:t>
            </w:r>
          </w:p>
        </w:tc>
        <w:tc>
          <w:tcPr>
            <w:tcW w:w="851" w:type="dxa"/>
          </w:tcPr>
          <w:p w:rsidR="00D61770" w:rsidRPr="00AF460D" w:rsidRDefault="00D61770" w:rsidP="00B44E23">
            <w:pPr>
              <w:spacing w:line="360" w:lineRule="auto"/>
              <w:jc w:val="both"/>
              <w:rPr>
                <w:sz w:val="28"/>
              </w:rPr>
            </w:pPr>
          </w:p>
          <w:p w:rsidR="00D61770" w:rsidRPr="00AF460D" w:rsidRDefault="00D61770" w:rsidP="00B44E23">
            <w:pPr>
              <w:spacing w:line="360" w:lineRule="auto"/>
              <w:jc w:val="both"/>
              <w:rPr>
                <w:sz w:val="28"/>
              </w:rPr>
            </w:pPr>
            <w:r w:rsidRPr="00AF460D">
              <w:rPr>
                <w:sz w:val="28"/>
              </w:rPr>
              <w:t>73</w:t>
            </w:r>
          </w:p>
        </w:tc>
      </w:tr>
      <w:tr w:rsidR="00D61770" w:rsidRPr="00AF460D" w:rsidTr="00B44E23">
        <w:tblPrEx>
          <w:tblCellMar>
            <w:top w:w="0" w:type="dxa"/>
            <w:bottom w:w="0" w:type="dxa"/>
          </w:tblCellMar>
        </w:tblPrEx>
        <w:tc>
          <w:tcPr>
            <w:tcW w:w="709" w:type="dxa"/>
          </w:tcPr>
          <w:p w:rsidR="00D61770" w:rsidRPr="00AF460D" w:rsidRDefault="00D61770" w:rsidP="00B44E23">
            <w:pPr>
              <w:spacing w:line="360" w:lineRule="auto"/>
              <w:jc w:val="both"/>
              <w:rPr>
                <w:sz w:val="28"/>
              </w:rPr>
            </w:pPr>
            <w:r w:rsidRPr="00AF460D">
              <w:rPr>
                <w:sz w:val="28"/>
              </w:rPr>
              <w:t>4.4.</w:t>
            </w:r>
          </w:p>
        </w:tc>
        <w:tc>
          <w:tcPr>
            <w:tcW w:w="7938" w:type="dxa"/>
          </w:tcPr>
          <w:p w:rsidR="00D61770" w:rsidRPr="00AF460D" w:rsidRDefault="00D61770" w:rsidP="00B44E23">
            <w:pPr>
              <w:spacing w:line="360" w:lineRule="auto"/>
              <w:jc w:val="both"/>
              <w:rPr>
                <w:sz w:val="28"/>
              </w:rPr>
            </w:pPr>
            <w:r w:rsidRPr="00AF460D">
              <w:rPr>
                <w:sz w:val="28"/>
                <w:szCs w:val="28"/>
              </w:rPr>
              <w:t>Влияние на ферменты энергетического обмена в субпоп</w:t>
            </w:r>
            <w:r w:rsidRPr="00AF460D">
              <w:rPr>
                <w:sz w:val="28"/>
                <w:szCs w:val="28"/>
              </w:rPr>
              <w:t>у</w:t>
            </w:r>
            <w:r w:rsidRPr="00AF460D">
              <w:rPr>
                <w:sz w:val="28"/>
                <w:szCs w:val="28"/>
              </w:rPr>
              <w:t>ляциях лимфоц</w:t>
            </w:r>
            <w:r w:rsidRPr="00AF460D">
              <w:rPr>
                <w:sz w:val="28"/>
                <w:szCs w:val="28"/>
              </w:rPr>
              <w:t>и</w:t>
            </w:r>
            <w:r w:rsidRPr="00AF460D">
              <w:rPr>
                <w:sz w:val="28"/>
                <w:szCs w:val="28"/>
              </w:rPr>
              <w:t>тов…………………………………………………………</w:t>
            </w:r>
          </w:p>
        </w:tc>
        <w:tc>
          <w:tcPr>
            <w:tcW w:w="851" w:type="dxa"/>
          </w:tcPr>
          <w:p w:rsidR="00D61770" w:rsidRPr="00AF460D" w:rsidRDefault="00D61770" w:rsidP="00B44E23">
            <w:pPr>
              <w:spacing w:line="360" w:lineRule="auto"/>
              <w:jc w:val="both"/>
              <w:rPr>
                <w:sz w:val="28"/>
              </w:rPr>
            </w:pPr>
          </w:p>
          <w:p w:rsidR="00D61770" w:rsidRPr="00AF460D" w:rsidRDefault="00D61770" w:rsidP="00B44E23">
            <w:pPr>
              <w:spacing w:line="360" w:lineRule="auto"/>
              <w:jc w:val="both"/>
              <w:rPr>
                <w:sz w:val="28"/>
              </w:rPr>
            </w:pPr>
            <w:r w:rsidRPr="00AF460D">
              <w:rPr>
                <w:sz w:val="28"/>
              </w:rPr>
              <w:t>81</w:t>
            </w:r>
          </w:p>
        </w:tc>
      </w:tr>
    </w:tbl>
    <w:p w:rsidR="00D61770" w:rsidRPr="00AF460D" w:rsidRDefault="00D61770" w:rsidP="00D61770">
      <w:pPr>
        <w:spacing w:line="360" w:lineRule="auto"/>
        <w:jc w:val="both"/>
        <w:rPr>
          <w:sz w:val="28"/>
        </w:rPr>
      </w:pPr>
      <w:r w:rsidRPr="00AF460D">
        <w:rPr>
          <w:sz w:val="28"/>
        </w:rPr>
        <w:t>АНАЛИЗ И ОБОБЩЕНИЕ РЕЗУЛЬТАТОВ ИССЛЕДОВ</w:t>
      </w:r>
      <w:r w:rsidRPr="00AF460D">
        <w:rPr>
          <w:sz w:val="28"/>
        </w:rPr>
        <w:t>А</w:t>
      </w:r>
      <w:r w:rsidRPr="00AF460D">
        <w:rPr>
          <w:sz w:val="28"/>
        </w:rPr>
        <w:t>НИЯ………...96</w:t>
      </w:r>
    </w:p>
    <w:p w:rsidR="00D61770" w:rsidRPr="00AF460D" w:rsidRDefault="00D61770" w:rsidP="00D61770">
      <w:pPr>
        <w:spacing w:line="360" w:lineRule="auto"/>
        <w:jc w:val="both"/>
        <w:rPr>
          <w:sz w:val="28"/>
        </w:rPr>
      </w:pPr>
      <w:r w:rsidRPr="00AF460D">
        <w:rPr>
          <w:sz w:val="28"/>
        </w:rPr>
        <w:t>ВЫВ</w:t>
      </w:r>
      <w:r w:rsidRPr="00AF460D">
        <w:rPr>
          <w:sz w:val="28"/>
        </w:rPr>
        <w:t>О</w:t>
      </w:r>
      <w:r w:rsidRPr="00AF460D">
        <w:rPr>
          <w:sz w:val="28"/>
        </w:rPr>
        <w:t>ДЫ.......………………………………………………………....…..…102</w:t>
      </w:r>
    </w:p>
    <w:p w:rsidR="00D61770" w:rsidRPr="00AF460D" w:rsidRDefault="00D61770" w:rsidP="00D61770">
      <w:pPr>
        <w:spacing w:line="360" w:lineRule="auto"/>
        <w:jc w:val="both"/>
        <w:rPr>
          <w:sz w:val="28"/>
        </w:rPr>
      </w:pPr>
      <w:r w:rsidRPr="00AF460D">
        <w:rPr>
          <w:sz w:val="28"/>
        </w:rPr>
        <w:t>ПРАКТИЧЕСКИЕ РЕКОМЕНД</w:t>
      </w:r>
      <w:r w:rsidRPr="00AF460D">
        <w:rPr>
          <w:sz w:val="28"/>
        </w:rPr>
        <w:t>А</w:t>
      </w:r>
      <w:r w:rsidRPr="00AF460D">
        <w:rPr>
          <w:sz w:val="28"/>
        </w:rPr>
        <w:t>ЦИИ…………………………………….105</w:t>
      </w:r>
    </w:p>
    <w:p w:rsidR="00D61770" w:rsidRPr="00AF460D" w:rsidRDefault="00D61770" w:rsidP="00D61770">
      <w:pPr>
        <w:pStyle w:val="31"/>
        <w:spacing w:before="0" w:after="0" w:line="360" w:lineRule="auto"/>
        <w:rPr>
          <w:rFonts w:ascii="Times New Roman" w:hAnsi="Times New Roman" w:cs="Times New Roman"/>
          <w:b w:val="0"/>
          <w:bCs/>
          <w:sz w:val="28"/>
        </w:rPr>
      </w:pPr>
      <w:r w:rsidRPr="00AF460D">
        <w:rPr>
          <w:rFonts w:ascii="Times New Roman" w:hAnsi="Times New Roman" w:cs="Times New Roman"/>
          <w:b w:val="0"/>
          <w:bCs/>
          <w:sz w:val="28"/>
        </w:rPr>
        <w:t>СПИСОК ИСПОЛЬЗОВАННОЙ ЛИТЕРАТ</w:t>
      </w:r>
      <w:r w:rsidRPr="00AF460D">
        <w:rPr>
          <w:rFonts w:ascii="Times New Roman" w:hAnsi="Times New Roman" w:cs="Times New Roman"/>
          <w:b w:val="0"/>
          <w:bCs/>
          <w:sz w:val="28"/>
        </w:rPr>
        <w:t>У</w:t>
      </w:r>
      <w:r w:rsidRPr="00AF460D">
        <w:rPr>
          <w:rFonts w:ascii="Times New Roman" w:hAnsi="Times New Roman" w:cs="Times New Roman"/>
          <w:b w:val="0"/>
          <w:bCs/>
          <w:sz w:val="28"/>
        </w:rPr>
        <w:t>РЫ...……………......…..…106</w:t>
      </w:r>
    </w:p>
    <w:p w:rsidR="00D61770" w:rsidRPr="00AF460D" w:rsidRDefault="00D61770" w:rsidP="00D61770">
      <w:pPr>
        <w:pStyle w:val="affffffff4"/>
        <w:spacing w:line="360" w:lineRule="auto"/>
        <w:jc w:val="center"/>
        <w:rPr>
          <w:szCs w:val="28"/>
        </w:rPr>
      </w:pPr>
      <w:r w:rsidRPr="00AF460D">
        <w:rPr>
          <w:szCs w:val="28"/>
        </w:rPr>
        <w:br w:type="page"/>
      </w:r>
      <w:r w:rsidRPr="00AF460D">
        <w:rPr>
          <w:szCs w:val="28"/>
        </w:rPr>
        <w:lastRenderedPageBreak/>
        <w:t>ПЕРЕЧЕНЬ УСЛОВНЫХ ОБОЗНАЧЕНИЙ, СИМВОЛОВ, ЕДИНИЦ, СОКРАЩЕНИЙ И ТЕ</w:t>
      </w:r>
      <w:r w:rsidRPr="00AF460D">
        <w:rPr>
          <w:szCs w:val="28"/>
        </w:rPr>
        <w:t>Р</w:t>
      </w:r>
      <w:r w:rsidRPr="00AF460D">
        <w:rPr>
          <w:szCs w:val="28"/>
        </w:rPr>
        <w:t>МИНОВ</w:t>
      </w:r>
    </w:p>
    <w:p w:rsidR="00D61770" w:rsidRPr="00AF460D" w:rsidRDefault="00D61770" w:rsidP="00D61770">
      <w:pPr>
        <w:jc w:val="center"/>
        <w:rPr>
          <w:sz w:val="28"/>
        </w:rPr>
      </w:pPr>
    </w:p>
    <w:p w:rsidR="00D61770" w:rsidRPr="00AF460D" w:rsidRDefault="00D61770" w:rsidP="00D61770">
      <w:pPr>
        <w:pStyle w:val="affffffffa"/>
        <w:jc w:val="center"/>
        <w:rPr>
          <w:sz w:val="28"/>
        </w:rPr>
      </w:pPr>
    </w:p>
    <w:p w:rsidR="00D61770" w:rsidRPr="00AF460D" w:rsidRDefault="00D61770" w:rsidP="00D61770">
      <w:pPr>
        <w:pStyle w:val="affffffffa"/>
        <w:jc w:val="center"/>
        <w:rPr>
          <w:sz w:val="28"/>
        </w:rPr>
      </w:pPr>
    </w:p>
    <w:tbl>
      <w:tblPr>
        <w:tblW w:w="0" w:type="auto"/>
        <w:tblInd w:w="108" w:type="dxa"/>
        <w:tblLayout w:type="fixed"/>
        <w:tblLook w:val="0000" w:firstRow="0" w:lastRow="0" w:firstColumn="0" w:lastColumn="0" w:noHBand="0" w:noVBand="0"/>
      </w:tblPr>
      <w:tblGrid>
        <w:gridCol w:w="1985"/>
        <w:gridCol w:w="283"/>
        <w:gridCol w:w="6804"/>
      </w:tblGrid>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АДФ</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аденозина дифосфат</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АМФ</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аденозина монофосфат</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АОЗ</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антиокислительная защита</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АТФ</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 xml:space="preserve">аденозина трифосфат </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Г/л</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 xml:space="preserve">Гига на литр, или 9 </w:t>
            </w:r>
            <w:r w:rsidRPr="00AF460D">
              <w:rPr>
                <w:sz w:val="28"/>
                <w:lang w:val="en-US"/>
              </w:rPr>
              <w:t>lg</w:t>
            </w:r>
            <w:r w:rsidRPr="00AF460D">
              <w:rPr>
                <w:sz w:val="28"/>
              </w:rPr>
              <w:t xml:space="preserve"> на литр</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Г-6-ФДГ</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глюкозо-6-фосфат дегидрогеназа</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ИЛ</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интерлейкин</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ИФН</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интерферон</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ИЦ</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индекс цитотоксичности</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КТ</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каталаза</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л</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литр</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ЛДГ</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лактатдегидрогеназа</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мг</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миллиграмм</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МЕ</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международные единицы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мкмоль</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микромоль</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color w:val="000000"/>
                <w:sz w:val="28"/>
              </w:rPr>
            </w:pPr>
            <w:r w:rsidRPr="00AF460D">
              <w:rPr>
                <w:color w:val="000000"/>
                <w:sz w:val="28"/>
              </w:rPr>
              <w:t>мл</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миллилитр</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color w:val="000000"/>
                <w:sz w:val="28"/>
              </w:rPr>
            </w:pPr>
            <w:r w:rsidRPr="00AF460D">
              <w:rPr>
                <w:color w:val="000000"/>
                <w:sz w:val="28"/>
              </w:rPr>
              <w:t>пг</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пикограмм</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ПОЛ</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перекисное окисление липидов</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СОД</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 xml:space="preserve">супероксиддисмутаза </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у.е.</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условные единицы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ФНО</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фактор некроза опухоли</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rPr>
              <w:t>ч</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час</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t>CD16</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натуральные киллеры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rPr>
            </w:pPr>
            <w:r w:rsidRPr="00AF460D">
              <w:rPr>
                <w:sz w:val="28"/>
                <w:lang w:val="en-US"/>
              </w:rPr>
              <w:t>CD22</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В-лимфоциты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t>CD3</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общие Т-лимфоциты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t>CD4</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Т-хелперы/индукторы</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lastRenderedPageBreak/>
              <w:t>CD4/CD8</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иммунорегуляторный индекс</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t>CD8</w:t>
            </w:r>
          </w:p>
        </w:tc>
        <w:tc>
          <w:tcPr>
            <w:tcW w:w="283" w:type="dxa"/>
          </w:tcPr>
          <w:p w:rsidR="00D61770" w:rsidRPr="00AF460D" w:rsidRDefault="00D61770" w:rsidP="00B44E23">
            <w:pPr>
              <w:pStyle w:val="affffffffa"/>
              <w:spacing w:line="360" w:lineRule="auto"/>
              <w:jc w:val="center"/>
              <w:rPr>
                <w:sz w:val="28"/>
                <w:szCs w:val="28"/>
              </w:rPr>
            </w:pPr>
            <w:r w:rsidRPr="00AF460D">
              <w:rPr>
                <w:sz w:val="28"/>
                <w:szCs w:val="28"/>
              </w:rPr>
              <w:t>-</w:t>
            </w:r>
          </w:p>
        </w:tc>
        <w:tc>
          <w:tcPr>
            <w:tcW w:w="6804" w:type="dxa"/>
          </w:tcPr>
          <w:p w:rsidR="00D61770" w:rsidRPr="00AF460D" w:rsidRDefault="00D61770" w:rsidP="00B44E23">
            <w:pPr>
              <w:pStyle w:val="affffffffa"/>
              <w:spacing w:line="360" w:lineRule="auto"/>
              <w:jc w:val="both"/>
              <w:rPr>
                <w:sz w:val="28"/>
              </w:rPr>
            </w:pPr>
            <w:r w:rsidRPr="00AF460D">
              <w:rPr>
                <w:sz w:val="28"/>
              </w:rPr>
              <w:t>Т-супрессоры-цитотоксики</w:t>
            </w:r>
          </w:p>
        </w:tc>
      </w:tr>
      <w:tr w:rsidR="00D61770" w:rsidRPr="00AF460D" w:rsidTr="00B44E23">
        <w:tblPrEx>
          <w:tblCellMar>
            <w:top w:w="0" w:type="dxa"/>
            <w:bottom w:w="0" w:type="dxa"/>
          </w:tblCellMar>
        </w:tblPrEx>
        <w:tc>
          <w:tcPr>
            <w:tcW w:w="1985" w:type="dxa"/>
          </w:tcPr>
          <w:p w:rsidR="00D61770" w:rsidRPr="00AF460D" w:rsidRDefault="00D61770" w:rsidP="00B44E23">
            <w:pPr>
              <w:pStyle w:val="affffffffa"/>
              <w:spacing w:line="360" w:lineRule="auto"/>
              <w:rPr>
                <w:sz w:val="28"/>
                <w:lang w:val="en-US"/>
              </w:rPr>
            </w:pPr>
            <w:r w:rsidRPr="00AF460D">
              <w:rPr>
                <w:sz w:val="28"/>
                <w:lang w:val="en-US"/>
              </w:rPr>
              <w:t>Hb</w:t>
            </w:r>
          </w:p>
        </w:tc>
        <w:tc>
          <w:tcPr>
            <w:tcW w:w="283" w:type="dxa"/>
          </w:tcPr>
          <w:p w:rsidR="00D61770" w:rsidRPr="00AF460D" w:rsidRDefault="00D61770" w:rsidP="00B44E23">
            <w:pPr>
              <w:pStyle w:val="affffffffa"/>
              <w:spacing w:line="360" w:lineRule="auto"/>
              <w:jc w:val="center"/>
              <w:rPr>
                <w:sz w:val="28"/>
                <w:szCs w:val="28"/>
                <w:lang w:val="en-US"/>
              </w:rPr>
            </w:pPr>
            <w:r w:rsidRPr="00AF460D">
              <w:rPr>
                <w:sz w:val="28"/>
                <w:szCs w:val="28"/>
                <w:lang w:val="en-US"/>
              </w:rPr>
              <w:t>-</w:t>
            </w:r>
          </w:p>
        </w:tc>
        <w:tc>
          <w:tcPr>
            <w:tcW w:w="6804" w:type="dxa"/>
          </w:tcPr>
          <w:p w:rsidR="00D61770" w:rsidRPr="00AF460D" w:rsidRDefault="00D61770" w:rsidP="00B44E23">
            <w:pPr>
              <w:pStyle w:val="affffffffa"/>
              <w:spacing w:line="360" w:lineRule="auto"/>
              <w:jc w:val="both"/>
              <w:rPr>
                <w:sz w:val="28"/>
              </w:rPr>
            </w:pPr>
            <w:r w:rsidRPr="00AF460D">
              <w:rPr>
                <w:sz w:val="28"/>
              </w:rPr>
              <w:t>гемоглобин</w:t>
            </w:r>
          </w:p>
        </w:tc>
      </w:tr>
    </w:tbl>
    <w:p w:rsidR="00D61770" w:rsidRPr="00AF460D" w:rsidRDefault="00D61770" w:rsidP="00D61770">
      <w:pPr>
        <w:pStyle w:val="affffffffa"/>
        <w:spacing w:line="360" w:lineRule="auto"/>
      </w:pPr>
    </w:p>
    <w:p w:rsidR="00D61770" w:rsidRPr="00AF460D" w:rsidRDefault="00D61770" w:rsidP="00D61770">
      <w:pPr>
        <w:pStyle w:val="affffffff8"/>
        <w:rPr>
          <w:b/>
        </w:rPr>
      </w:pPr>
      <w:r w:rsidRPr="00AF460D">
        <w:rPr>
          <w:b/>
        </w:rPr>
        <w:br w:type="page"/>
      </w:r>
      <w:r w:rsidRPr="00AF460D">
        <w:rPr>
          <w:b/>
        </w:rPr>
        <w:lastRenderedPageBreak/>
        <w:t>ВВЕДЕНИЕ</w:t>
      </w:r>
    </w:p>
    <w:p w:rsidR="00D61770" w:rsidRPr="00AF460D" w:rsidRDefault="00D61770" w:rsidP="00D61770">
      <w:pPr>
        <w:jc w:val="center"/>
        <w:rPr>
          <w:sz w:val="28"/>
        </w:rPr>
      </w:pPr>
    </w:p>
    <w:p w:rsidR="00D61770" w:rsidRPr="00AF460D" w:rsidRDefault="00D61770" w:rsidP="00D61770">
      <w:pPr>
        <w:jc w:val="center"/>
        <w:rPr>
          <w:sz w:val="28"/>
        </w:rPr>
      </w:pPr>
    </w:p>
    <w:p w:rsidR="00D61770" w:rsidRPr="00AF460D" w:rsidRDefault="00D61770" w:rsidP="00D61770">
      <w:pPr>
        <w:jc w:val="center"/>
        <w:rPr>
          <w:sz w:val="28"/>
        </w:rPr>
      </w:pPr>
    </w:p>
    <w:p w:rsidR="00D61770" w:rsidRPr="00AF460D" w:rsidRDefault="00D61770" w:rsidP="00D61770">
      <w:pPr>
        <w:pStyle w:val="affffffffb"/>
        <w:spacing w:after="0" w:line="360" w:lineRule="auto"/>
        <w:ind w:left="0" w:firstLine="720"/>
        <w:jc w:val="both"/>
        <w:rPr>
          <w:spacing w:val="2"/>
        </w:rPr>
      </w:pPr>
      <w:r w:rsidRPr="00AF460D">
        <w:rPr>
          <w:spacing w:val="2"/>
        </w:rPr>
        <w:t>В настоящее время в спорте, и, особенно, в борьбе дзюдо, трен</w:t>
      </w:r>
      <w:r w:rsidRPr="00AF460D">
        <w:rPr>
          <w:spacing w:val="2"/>
        </w:rPr>
        <w:t>и</w:t>
      </w:r>
      <w:r w:rsidRPr="00AF460D">
        <w:rPr>
          <w:spacing w:val="2"/>
        </w:rPr>
        <w:t>ровки для достижения высших результатов на соревнованиях практич</w:t>
      </w:r>
      <w:r w:rsidRPr="00AF460D">
        <w:rPr>
          <w:spacing w:val="2"/>
        </w:rPr>
        <w:t>е</w:t>
      </w:r>
      <w:r w:rsidRPr="00AF460D">
        <w:rPr>
          <w:spacing w:val="2"/>
        </w:rPr>
        <w:t>ски доводят организм до предела человеческих возможностей, и поэтому нужно, кроме проведения углублённого и этапного медицинского обсл</w:t>
      </w:r>
      <w:r w:rsidRPr="00AF460D">
        <w:rPr>
          <w:spacing w:val="2"/>
        </w:rPr>
        <w:t>е</w:t>
      </w:r>
      <w:r w:rsidRPr="00AF460D">
        <w:rPr>
          <w:spacing w:val="2"/>
        </w:rPr>
        <w:t>дования борцов, искать новые методы диагностики и прогнозирования функционального состояния спортсмена [2, 22, 28, 51, 60].</w:t>
      </w:r>
    </w:p>
    <w:p w:rsidR="00D61770" w:rsidRPr="00AF460D" w:rsidRDefault="00D61770" w:rsidP="00D61770">
      <w:pPr>
        <w:pStyle w:val="affffffffb"/>
        <w:spacing w:after="0" w:line="360" w:lineRule="auto"/>
        <w:ind w:left="0" w:firstLine="720"/>
        <w:jc w:val="both"/>
        <w:rPr>
          <w:spacing w:val="2"/>
        </w:rPr>
      </w:pPr>
      <w:r w:rsidRPr="00AF460D">
        <w:rPr>
          <w:spacing w:val="2"/>
        </w:rPr>
        <w:t>Система крови является одной из важнейших интегрирующих с</w:t>
      </w:r>
      <w:r w:rsidRPr="00AF460D">
        <w:rPr>
          <w:spacing w:val="2"/>
        </w:rPr>
        <w:t>и</w:t>
      </w:r>
      <w:r w:rsidRPr="00AF460D">
        <w:rPr>
          <w:spacing w:val="2"/>
        </w:rPr>
        <w:t>стем организма, чувствительной к различным внешним воздействиям [21, 44]. В этой связи анализ состава периферической крови явл</w:t>
      </w:r>
      <w:r w:rsidRPr="00AF460D">
        <w:rPr>
          <w:spacing w:val="2"/>
        </w:rPr>
        <w:t>я</w:t>
      </w:r>
      <w:r w:rsidRPr="00AF460D">
        <w:rPr>
          <w:spacing w:val="2"/>
        </w:rPr>
        <w:t>ется одним из самых распространённых при медико-биологических обследованиях спортсменов. Однако традиционный морфологический анализ крови не всегда позволяет ответить на вопрос о сущности и генезе выявленных и</w:t>
      </w:r>
      <w:r w:rsidRPr="00AF460D">
        <w:rPr>
          <w:spacing w:val="2"/>
        </w:rPr>
        <w:t>з</w:t>
      </w:r>
      <w:r w:rsidRPr="00AF460D">
        <w:rPr>
          <w:spacing w:val="2"/>
        </w:rPr>
        <w:t>менений. Часто это становится возможным лишь при изучении функци</w:t>
      </w:r>
      <w:r w:rsidRPr="00AF460D">
        <w:rPr>
          <w:spacing w:val="2"/>
        </w:rPr>
        <w:t>о</w:t>
      </w:r>
      <w:r w:rsidRPr="00AF460D">
        <w:rPr>
          <w:spacing w:val="2"/>
        </w:rPr>
        <w:t>нальной активности и метаболич</w:t>
      </w:r>
      <w:r w:rsidRPr="00AF460D">
        <w:rPr>
          <w:spacing w:val="2"/>
        </w:rPr>
        <w:t>е</w:t>
      </w:r>
      <w:r w:rsidRPr="00AF460D">
        <w:rPr>
          <w:spacing w:val="2"/>
        </w:rPr>
        <w:t>ских процессов в клетках.</w:t>
      </w:r>
    </w:p>
    <w:p w:rsidR="00D61770" w:rsidRPr="00AF460D" w:rsidRDefault="00D61770" w:rsidP="00D61770">
      <w:pPr>
        <w:pStyle w:val="affffffffb"/>
        <w:spacing w:after="0" w:line="360" w:lineRule="auto"/>
        <w:ind w:left="0" w:firstLine="720"/>
        <w:jc w:val="both"/>
        <w:rPr>
          <w:spacing w:val="2"/>
        </w:rPr>
      </w:pPr>
      <w:r w:rsidRPr="00AF460D">
        <w:rPr>
          <w:spacing w:val="2"/>
        </w:rPr>
        <w:t>Актуальность темы. Наибольшее внимание исследователей привл</w:t>
      </w:r>
      <w:r w:rsidRPr="00AF460D">
        <w:rPr>
          <w:spacing w:val="2"/>
        </w:rPr>
        <w:t>е</w:t>
      </w:r>
      <w:r w:rsidRPr="00AF460D">
        <w:rPr>
          <w:spacing w:val="2"/>
        </w:rPr>
        <w:t>кают лимфоциты, которые в содружестве с другими видами лейкоцитов играют важную роль в компенсаторно-приспособительных реакциях [5, 30]. Взаимосвязь изменений субпопуляционного состава и функционал</w:t>
      </w:r>
      <w:r w:rsidRPr="00AF460D">
        <w:rPr>
          <w:spacing w:val="2"/>
        </w:rPr>
        <w:t>ь</w:t>
      </w:r>
      <w:r w:rsidRPr="00AF460D">
        <w:rPr>
          <w:spacing w:val="2"/>
        </w:rPr>
        <w:t>ной активности лимфоцитов, скелетных мышц и других органов позвол</w:t>
      </w:r>
      <w:r w:rsidRPr="00AF460D">
        <w:rPr>
          <w:spacing w:val="2"/>
        </w:rPr>
        <w:t>я</w:t>
      </w:r>
      <w:r w:rsidRPr="00AF460D">
        <w:rPr>
          <w:spacing w:val="2"/>
        </w:rPr>
        <w:t>ет использовать статус лимфоцитов в качестве «метаболического зерк</w:t>
      </w:r>
      <w:r w:rsidRPr="00AF460D">
        <w:rPr>
          <w:spacing w:val="2"/>
        </w:rPr>
        <w:t>а</w:t>
      </w:r>
      <w:r w:rsidRPr="00AF460D">
        <w:rPr>
          <w:spacing w:val="2"/>
        </w:rPr>
        <w:t>ла» организма [24]. Наибольшее количество исследований функционал</w:t>
      </w:r>
      <w:r w:rsidRPr="00AF460D">
        <w:rPr>
          <w:spacing w:val="2"/>
        </w:rPr>
        <w:t>ь</w:t>
      </w:r>
      <w:r w:rsidRPr="00AF460D">
        <w:rPr>
          <w:spacing w:val="2"/>
        </w:rPr>
        <w:t>ной активности лимфоцитов связано с оценкой и прогнозом течения и и</w:t>
      </w:r>
      <w:r w:rsidRPr="00AF460D">
        <w:rPr>
          <w:spacing w:val="2"/>
        </w:rPr>
        <w:t>с</w:t>
      </w:r>
      <w:r w:rsidRPr="00AF460D">
        <w:rPr>
          <w:spacing w:val="2"/>
        </w:rPr>
        <w:t>хода заболевания. Значительно меньше исследована функциональная а</w:t>
      </w:r>
      <w:r w:rsidRPr="00AF460D">
        <w:rPr>
          <w:spacing w:val="2"/>
        </w:rPr>
        <w:t>к</w:t>
      </w:r>
      <w:r w:rsidRPr="00AF460D">
        <w:rPr>
          <w:spacing w:val="2"/>
        </w:rPr>
        <w:t>тивность лимфоцитов у практически здоровых людей в различных усл</w:t>
      </w:r>
      <w:r w:rsidRPr="00AF460D">
        <w:rPr>
          <w:spacing w:val="2"/>
        </w:rPr>
        <w:t>о</w:t>
      </w:r>
      <w:r w:rsidRPr="00AF460D">
        <w:rPr>
          <w:spacing w:val="2"/>
        </w:rPr>
        <w:t>виях и, в частности, при мышечной деятельности [6, 33, 34, 40, 41, 46, 59]. Однако решение именно этих задач особенно актуально, так как даёт во</w:t>
      </w:r>
      <w:r w:rsidRPr="00AF460D">
        <w:rPr>
          <w:spacing w:val="2"/>
        </w:rPr>
        <w:t>з</w:t>
      </w:r>
      <w:r w:rsidRPr="00AF460D">
        <w:rPr>
          <w:spacing w:val="2"/>
        </w:rPr>
        <w:t>можность проведения профилактики заболеваний, прогноза и корректировки физиологических состояний организма [12]. При этом особый интерес вызывают внутриклеточные энерг</w:t>
      </w:r>
      <w:r w:rsidRPr="00AF460D">
        <w:rPr>
          <w:spacing w:val="2"/>
        </w:rPr>
        <w:t>о</w:t>
      </w:r>
      <w:r w:rsidRPr="00AF460D">
        <w:rPr>
          <w:spacing w:val="2"/>
        </w:rPr>
        <w:t xml:space="preserve">продуцирующие структуры, так как </w:t>
      </w:r>
      <w:r w:rsidRPr="00AF460D">
        <w:rPr>
          <w:spacing w:val="2"/>
        </w:rPr>
        <w:lastRenderedPageBreak/>
        <w:t>состояние энергетического обмена организма во многом определяет другие метаб</w:t>
      </w:r>
      <w:r w:rsidRPr="00AF460D">
        <w:rPr>
          <w:spacing w:val="2"/>
        </w:rPr>
        <w:t>о</w:t>
      </w:r>
      <w:r w:rsidRPr="00AF460D">
        <w:rPr>
          <w:spacing w:val="2"/>
        </w:rPr>
        <w:t>лические процессы.</w:t>
      </w:r>
    </w:p>
    <w:p w:rsidR="00D61770" w:rsidRPr="00AF460D" w:rsidRDefault="00D61770" w:rsidP="00D61770">
      <w:pPr>
        <w:pStyle w:val="affffffffb"/>
        <w:spacing w:after="0" w:line="360" w:lineRule="auto"/>
        <w:ind w:left="0" w:firstLine="720"/>
        <w:jc w:val="both"/>
        <w:rPr>
          <w:spacing w:val="2"/>
        </w:rPr>
      </w:pPr>
      <w:r w:rsidRPr="00AF460D">
        <w:rPr>
          <w:spacing w:val="2"/>
        </w:rPr>
        <w:t>Необходимо знать, каким закономерностям подчинены изменения функциональной активности в ходе тренировочного процесса, о чём и</w:t>
      </w:r>
      <w:r w:rsidRPr="00AF460D">
        <w:rPr>
          <w:spacing w:val="2"/>
        </w:rPr>
        <w:t>н</w:t>
      </w:r>
      <w:r w:rsidRPr="00AF460D">
        <w:rPr>
          <w:spacing w:val="2"/>
        </w:rPr>
        <w:t>формируют метаболические перестройки в лимфоцитах и в клеточной популяции, что нового внесёт эта информация в комплексную оценку и прогноз состояния организма спортсмена. Изучение этих вопросов и послужило целью н</w:t>
      </w:r>
      <w:r w:rsidRPr="00AF460D">
        <w:rPr>
          <w:spacing w:val="2"/>
        </w:rPr>
        <w:t>а</w:t>
      </w:r>
      <w:r w:rsidRPr="00AF460D">
        <w:rPr>
          <w:spacing w:val="2"/>
        </w:rPr>
        <w:t xml:space="preserve">стоящего исследования. </w:t>
      </w:r>
    </w:p>
    <w:p w:rsidR="00D61770" w:rsidRPr="00AF460D" w:rsidRDefault="00D61770" w:rsidP="00D61770">
      <w:pPr>
        <w:spacing w:line="360" w:lineRule="auto"/>
        <w:ind w:firstLine="720"/>
        <w:jc w:val="both"/>
        <w:rPr>
          <w:spacing w:val="2"/>
          <w:sz w:val="28"/>
        </w:rPr>
      </w:pPr>
      <w:r w:rsidRPr="00AF460D">
        <w:rPr>
          <w:spacing w:val="2"/>
          <w:sz w:val="28"/>
        </w:rPr>
        <w:t>Связь работы с научными программами, темами. Диссертация явл</w:t>
      </w:r>
      <w:r w:rsidRPr="00AF460D">
        <w:rPr>
          <w:spacing w:val="2"/>
          <w:sz w:val="28"/>
        </w:rPr>
        <w:t>я</w:t>
      </w:r>
      <w:r w:rsidRPr="00AF460D">
        <w:rPr>
          <w:spacing w:val="2"/>
          <w:sz w:val="28"/>
        </w:rPr>
        <w:t>ется фрагментом плановой научной работы кафедры патофизиологии Л</w:t>
      </w:r>
      <w:r w:rsidRPr="00AF460D">
        <w:rPr>
          <w:spacing w:val="2"/>
          <w:sz w:val="28"/>
        </w:rPr>
        <w:t>у</w:t>
      </w:r>
      <w:r w:rsidRPr="00AF460D">
        <w:rPr>
          <w:spacing w:val="2"/>
          <w:sz w:val="28"/>
        </w:rPr>
        <w:t>ганского государственного медицинского университета «Иммунный, м</w:t>
      </w:r>
      <w:r w:rsidRPr="00AF460D">
        <w:rPr>
          <w:spacing w:val="2"/>
          <w:sz w:val="28"/>
        </w:rPr>
        <w:t>е</w:t>
      </w:r>
      <w:r w:rsidRPr="00AF460D">
        <w:rPr>
          <w:spacing w:val="2"/>
          <w:sz w:val="28"/>
        </w:rPr>
        <w:t>таболический и микробиологический статус спортсменов» (номер гос</w:t>
      </w:r>
      <w:r w:rsidRPr="00AF460D">
        <w:rPr>
          <w:spacing w:val="2"/>
          <w:sz w:val="28"/>
        </w:rPr>
        <w:t>у</w:t>
      </w:r>
      <w:r w:rsidRPr="00AF460D">
        <w:rPr>
          <w:spacing w:val="2"/>
          <w:sz w:val="28"/>
        </w:rPr>
        <w:t>дарственной регистрации 0107U003013). Автор является исполнителем комплексной темы.</w:t>
      </w:r>
    </w:p>
    <w:p w:rsidR="00D61770" w:rsidRPr="00AF460D" w:rsidRDefault="00D61770" w:rsidP="00D61770">
      <w:pPr>
        <w:pStyle w:val="affffffffb"/>
        <w:spacing w:after="0" w:line="360" w:lineRule="auto"/>
        <w:ind w:left="0" w:firstLine="720"/>
        <w:jc w:val="both"/>
        <w:rPr>
          <w:spacing w:val="2"/>
        </w:rPr>
      </w:pPr>
      <w:r w:rsidRPr="00AF460D">
        <w:rPr>
          <w:spacing w:val="2"/>
        </w:rPr>
        <w:t>Цель исследования: Определить влияние физических нагрузок на субпопуляционный состав и метаболический статус лимфоцитов крови спортсм</w:t>
      </w:r>
      <w:r w:rsidRPr="00AF460D">
        <w:rPr>
          <w:spacing w:val="2"/>
        </w:rPr>
        <w:t>е</w:t>
      </w:r>
      <w:r w:rsidRPr="00AF460D">
        <w:rPr>
          <w:spacing w:val="2"/>
        </w:rPr>
        <w:t>нов, занимающихся борьбой дзюдо.</w:t>
      </w:r>
    </w:p>
    <w:p w:rsidR="00D61770" w:rsidRPr="00AF460D" w:rsidRDefault="00D61770" w:rsidP="00D61770">
      <w:pPr>
        <w:pStyle w:val="Normal7"/>
        <w:shd w:val="clear" w:color="auto" w:fill="FFFFFF"/>
        <w:spacing w:line="360" w:lineRule="auto"/>
        <w:ind w:firstLine="720"/>
        <w:jc w:val="both"/>
        <w:rPr>
          <w:b/>
          <w:color w:val="000000"/>
          <w:spacing w:val="2"/>
          <w:sz w:val="28"/>
        </w:rPr>
      </w:pPr>
      <w:r w:rsidRPr="00AF460D">
        <w:rPr>
          <w:b/>
          <w:color w:val="000000"/>
          <w:spacing w:val="2"/>
          <w:sz w:val="28"/>
        </w:rPr>
        <w:t>Для достижения цели поставлены следующие задачи:</w:t>
      </w:r>
    </w:p>
    <w:p w:rsidR="00D61770" w:rsidRPr="00AF460D" w:rsidRDefault="00D61770" w:rsidP="00D61770">
      <w:pPr>
        <w:pStyle w:val="Normal7"/>
        <w:shd w:val="clear" w:color="auto" w:fill="FFFFFF"/>
        <w:tabs>
          <w:tab w:val="left" w:pos="938"/>
        </w:tabs>
        <w:spacing w:line="360" w:lineRule="auto"/>
        <w:ind w:firstLine="720"/>
        <w:jc w:val="both"/>
        <w:rPr>
          <w:b/>
          <w:color w:val="000000"/>
          <w:spacing w:val="2"/>
          <w:sz w:val="28"/>
        </w:rPr>
      </w:pPr>
      <w:r w:rsidRPr="00AF460D">
        <w:rPr>
          <w:b/>
          <w:color w:val="000000"/>
          <w:spacing w:val="2"/>
          <w:sz w:val="28"/>
        </w:rPr>
        <w:t>У спортсменов, занимающихся борьбой дзюдо, в динамике трен</w:t>
      </w:r>
      <w:r w:rsidRPr="00AF460D">
        <w:rPr>
          <w:b/>
          <w:color w:val="000000"/>
          <w:spacing w:val="2"/>
          <w:sz w:val="28"/>
        </w:rPr>
        <w:t>и</w:t>
      </w:r>
      <w:r w:rsidRPr="00AF460D">
        <w:rPr>
          <w:b/>
          <w:color w:val="000000"/>
          <w:spacing w:val="2"/>
          <w:sz w:val="28"/>
        </w:rPr>
        <w:t>ровочного макроцикла изучить:</w:t>
      </w:r>
    </w:p>
    <w:p w:rsidR="00D61770" w:rsidRPr="00AF460D" w:rsidRDefault="00D61770" w:rsidP="009F39C0">
      <w:pPr>
        <w:pStyle w:val="Normal7"/>
        <w:numPr>
          <w:ilvl w:val="0"/>
          <w:numId w:val="63"/>
        </w:numPr>
        <w:shd w:val="clear" w:color="auto" w:fill="FFFFFF"/>
        <w:spacing w:line="360" w:lineRule="auto"/>
        <w:jc w:val="both"/>
        <w:rPr>
          <w:b/>
          <w:color w:val="000000"/>
          <w:spacing w:val="2"/>
          <w:sz w:val="28"/>
        </w:rPr>
      </w:pPr>
      <w:r w:rsidRPr="00AF460D">
        <w:rPr>
          <w:b/>
          <w:color w:val="000000"/>
          <w:spacing w:val="2"/>
          <w:sz w:val="28"/>
        </w:rPr>
        <w:t>Субпопуляционный состав лимфоцитов периферической крови.</w:t>
      </w:r>
    </w:p>
    <w:p w:rsidR="00D61770" w:rsidRPr="00AF460D" w:rsidRDefault="00D61770" w:rsidP="009F39C0">
      <w:pPr>
        <w:pStyle w:val="Normal7"/>
        <w:numPr>
          <w:ilvl w:val="0"/>
          <w:numId w:val="63"/>
        </w:numPr>
        <w:shd w:val="clear" w:color="auto" w:fill="FFFFFF"/>
        <w:spacing w:line="360" w:lineRule="auto"/>
        <w:jc w:val="both"/>
        <w:rPr>
          <w:b/>
          <w:color w:val="000000"/>
          <w:spacing w:val="2"/>
          <w:sz w:val="28"/>
        </w:rPr>
      </w:pPr>
      <w:r w:rsidRPr="00AF460D">
        <w:rPr>
          <w:b/>
          <w:color w:val="000000"/>
          <w:spacing w:val="2"/>
          <w:sz w:val="28"/>
        </w:rPr>
        <w:t>Секреторную и цитотоксическую активность лимфоцитов.</w:t>
      </w:r>
    </w:p>
    <w:p w:rsidR="00D61770" w:rsidRPr="00AF460D" w:rsidRDefault="00D61770" w:rsidP="009F39C0">
      <w:pPr>
        <w:pStyle w:val="Normal7"/>
        <w:numPr>
          <w:ilvl w:val="0"/>
          <w:numId w:val="63"/>
        </w:numPr>
        <w:shd w:val="clear" w:color="auto" w:fill="FFFFFF"/>
        <w:spacing w:line="360" w:lineRule="auto"/>
        <w:jc w:val="both"/>
        <w:rPr>
          <w:b/>
          <w:color w:val="000000"/>
          <w:spacing w:val="2"/>
          <w:sz w:val="28"/>
        </w:rPr>
      </w:pPr>
      <w:r w:rsidRPr="00AF460D">
        <w:rPr>
          <w:b/>
          <w:color w:val="000000"/>
          <w:spacing w:val="2"/>
          <w:sz w:val="28"/>
        </w:rPr>
        <w:t>Активность процессов перекисного окисления липидов (ПОЛ) и фе</w:t>
      </w:r>
      <w:r w:rsidRPr="00AF460D">
        <w:rPr>
          <w:b/>
          <w:color w:val="000000"/>
          <w:spacing w:val="2"/>
          <w:sz w:val="28"/>
        </w:rPr>
        <w:t>р</w:t>
      </w:r>
      <w:r w:rsidRPr="00AF460D">
        <w:rPr>
          <w:b/>
          <w:color w:val="000000"/>
          <w:spacing w:val="2"/>
          <w:sz w:val="28"/>
        </w:rPr>
        <w:t>ментативной системы антиоксидантной защиты (АОЗ) в субпопуляциях ли</w:t>
      </w:r>
      <w:r w:rsidRPr="00AF460D">
        <w:rPr>
          <w:b/>
          <w:color w:val="000000"/>
          <w:spacing w:val="2"/>
          <w:sz w:val="28"/>
        </w:rPr>
        <w:t>м</w:t>
      </w:r>
      <w:r w:rsidRPr="00AF460D">
        <w:rPr>
          <w:b/>
          <w:color w:val="000000"/>
          <w:spacing w:val="2"/>
          <w:sz w:val="28"/>
        </w:rPr>
        <w:t>фоцитов.</w:t>
      </w:r>
    </w:p>
    <w:p w:rsidR="00D61770" w:rsidRPr="00AF460D" w:rsidRDefault="00D61770" w:rsidP="009F39C0">
      <w:pPr>
        <w:pStyle w:val="Normal7"/>
        <w:numPr>
          <w:ilvl w:val="0"/>
          <w:numId w:val="63"/>
        </w:numPr>
        <w:shd w:val="clear" w:color="auto" w:fill="FFFFFF"/>
        <w:spacing w:line="360" w:lineRule="auto"/>
        <w:jc w:val="both"/>
        <w:rPr>
          <w:b/>
          <w:color w:val="000000"/>
          <w:spacing w:val="2"/>
          <w:sz w:val="28"/>
        </w:rPr>
      </w:pPr>
      <w:r w:rsidRPr="00AF460D">
        <w:rPr>
          <w:b/>
          <w:color w:val="000000"/>
          <w:spacing w:val="2"/>
          <w:sz w:val="28"/>
        </w:rPr>
        <w:t xml:space="preserve">Энергетический потенциал субпопуляций лимфоцитов. </w:t>
      </w:r>
    </w:p>
    <w:p w:rsidR="00D61770" w:rsidRPr="00AF460D" w:rsidRDefault="00D61770" w:rsidP="009F39C0">
      <w:pPr>
        <w:pStyle w:val="Normal7"/>
        <w:numPr>
          <w:ilvl w:val="0"/>
          <w:numId w:val="63"/>
        </w:numPr>
        <w:shd w:val="clear" w:color="auto" w:fill="FFFFFF"/>
        <w:spacing w:line="360" w:lineRule="auto"/>
        <w:jc w:val="both"/>
        <w:rPr>
          <w:b/>
          <w:color w:val="000000"/>
          <w:spacing w:val="2"/>
          <w:sz w:val="28"/>
        </w:rPr>
      </w:pPr>
      <w:r w:rsidRPr="00AF460D">
        <w:rPr>
          <w:b/>
          <w:color w:val="000000"/>
          <w:spacing w:val="2"/>
          <w:sz w:val="28"/>
        </w:rPr>
        <w:t>Активность глюкозо-6-фосфат дегидрогеназы (Г-6-ФДГ), лактатдегидрогеназы (ЛДГ) и её фра</w:t>
      </w:r>
      <w:r w:rsidRPr="00AF460D">
        <w:rPr>
          <w:b/>
          <w:color w:val="000000"/>
          <w:spacing w:val="2"/>
          <w:sz w:val="28"/>
        </w:rPr>
        <w:t>к</w:t>
      </w:r>
      <w:r w:rsidRPr="00AF460D">
        <w:rPr>
          <w:b/>
          <w:color w:val="000000"/>
          <w:spacing w:val="2"/>
          <w:sz w:val="28"/>
        </w:rPr>
        <w:t>ций в субпопуляциях лимфоцитов.</w:t>
      </w:r>
    </w:p>
    <w:p w:rsidR="00D61770" w:rsidRPr="00AF460D" w:rsidRDefault="00D61770" w:rsidP="00D61770">
      <w:pPr>
        <w:pStyle w:val="affffffffb"/>
        <w:spacing w:after="0" w:line="360" w:lineRule="auto"/>
        <w:ind w:left="0" w:firstLine="720"/>
        <w:jc w:val="both"/>
        <w:rPr>
          <w:spacing w:val="2"/>
          <w:szCs w:val="28"/>
        </w:rPr>
      </w:pPr>
      <w:r w:rsidRPr="00AF460D">
        <w:rPr>
          <w:i/>
          <w:spacing w:val="2"/>
          <w:szCs w:val="28"/>
        </w:rPr>
        <w:t>Объект исследования:</w:t>
      </w:r>
      <w:r w:rsidRPr="00AF460D">
        <w:rPr>
          <w:szCs w:val="28"/>
        </w:rPr>
        <w:t xml:space="preserve"> субпопуляционный состав и метаболический статус лимфоцитов крови спортсм</w:t>
      </w:r>
      <w:r w:rsidRPr="00AF460D">
        <w:rPr>
          <w:szCs w:val="28"/>
        </w:rPr>
        <w:t>е</w:t>
      </w:r>
      <w:r w:rsidRPr="00AF460D">
        <w:rPr>
          <w:szCs w:val="28"/>
        </w:rPr>
        <w:t>нов, занимающихся борьбой дзюдо</w:t>
      </w:r>
      <w:r w:rsidRPr="00AF460D">
        <w:rPr>
          <w:spacing w:val="2"/>
          <w:szCs w:val="28"/>
        </w:rPr>
        <w:t>.</w:t>
      </w:r>
    </w:p>
    <w:p w:rsidR="00D61770" w:rsidRPr="00AF460D" w:rsidRDefault="00D61770" w:rsidP="00D61770">
      <w:pPr>
        <w:pStyle w:val="affffffffb"/>
        <w:spacing w:after="0" w:line="360" w:lineRule="auto"/>
        <w:ind w:left="0" w:firstLine="720"/>
        <w:jc w:val="both"/>
        <w:rPr>
          <w:spacing w:val="2"/>
          <w:szCs w:val="28"/>
        </w:rPr>
      </w:pPr>
      <w:r w:rsidRPr="00AF460D">
        <w:rPr>
          <w:i/>
          <w:spacing w:val="2"/>
          <w:szCs w:val="28"/>
        </w:rPr>
        <w:lastRenderedPageBreak/>
        <w:t>Предмет исследования:</w:t>
      </w:r>
      <w:r w:rsidRPr="00AF460D">
        <w:rPr>
          <w:szCs w:val="28"/>
        </w:rPr>
        <w:t xml:space="preserve"> влияние физических нагрузок подготов</w:t>
      </w:r>
      <w:r w:rsidRPr="00AF460D">
        <w:rPr>
          <w:szCs w:val="28"/>
        </w:rPr>
        <w:t>и</w:t>
      </w:r>
      <w:r w:rsidRPr="00AF460D">
        <w:rPr>
          <w:szCs w:val="28"/>
        </w:rPr>
        <w:t>тельного, соревновательного, переходного и дополнительного переходного периодов тренировочного макроцикла на популяционный состав и метаб</w:t>
      </w:r>
      <w:r w:rsidRPr="00AF460D">
        <w:rPr>
          <w:szCs w:val="28"/>
        </w:rPr>
        <w:t>о</w:t>
      </w:r>
      <w:r w:rsidRPr="00AF460D">
        <w:rPr>
          <w:szCs w:val="28"/>
        </w:rPr>
        <w:t>лический статус лимфоцитов крови спортсменов, занимающихся борьбой дзюдо</w:t>
      </w:r>
      <w:r w:rsidRPr="00AF460D">
        <w:rPr>
          <w:color w:val="000000"/>
          <w:spacing w:val="2"/>
          <w:szCs w:val="28"/>
        </w:rPr>
        <w:t>.</w:t>
      </w:r>
    </w:p>
    <w:p w:rsidR="00D61770" w:rsidRPr="00AF460D" w:rsidRDefault="00D61770" w:rsidP="00D61770">
      <w:pPr>
        <w:pStyle w:val="affffffffb"/>
        <w:spacing w:after="0" w:line="360" w:lineRule="auto"/>
        <w:ind w:left="0" w:firstLine="720"/>
        <w:jc w:val="both"/>
        <w:rPr>
          <w:spacing w:val="2"/>
          <w:szCs w:val="28"/>
        </w:rPr>
      </w:pPr>
      <w:r w:rsidRPr="00AF460D">
        <w:rPr>
          <w:i/>
          <w:spacing w:val="2"/>
          <w:szCs w:val="28"/>
        </w:rPr>
        <w:t xml:space="preserve">Методы исследования: </w:t>
      </w:r>
      <w:r w:rsidRPr="00AF460D">
        <w:rPr>
          <w:spacing w:val="2"/>
          <w:szCs w:val="28"/>
        </w:rPr>
        <w:t xml:space="preserve">иммунологические (выделение лимфоцитов из периферической крови; </w:t>
      </w:r>
      <w:r w:rsidRPr="00AF460D">
        <w:rPr>
          <w:szCs w:val="28"/>
        </w:rPr>
        <w:t xml:space="preserve">определение количества </w:t>
      </w:r>
      <w:r w:rsidRPr="00AF460D">
        <w:rPr>
          <w:szCs w:val="28"/>
          <w:lang w:val="en-US"/>
        </w:rPr>
        <w:t>CD</w:t>
      </w:r>
      <w:r w:rsidRPr="00AF460D">
        <w:rPr>
          <w:szCs w:val="28"/>
        </w:rPr>
        <w:t xml:space="preserve">3+-, </w:t>
      </w:r>
      <w:r w:rsidRPr="00AF460D">
        <w:rPr>
          <w:szCs w:val="28"/>
          <w:lang w:val="en-US"/>
        </w:rPr>
        <w:t>CD</w:t>
      </w:r>
      <w:r w:rsidRPr="00AF460D">
        <w:rPr>
          <w:szCs w:val="28"/>
        </w:rPr>
        <w:t xml:space="preserve">4+-, </w:t>
      </w:r>
      <w:r w:rsidRPr="00AF460D">
        <w:rPr>
          <w:szCs w:val="28"/>
          <w:lang w:val="en-US"/>
        </w:rPr>
        <w:t>CD</w:t>
      </w:r>
      <w:r w:rsidRPr="00AF460D">
        <w:rPr>
          <w:szCs w:val="28"/>
        </w:rPr>
        <w:t xml:space="preserve">8+-, </w:t>
      </w:r>
      <w:r w:rsidRPr="00AF460D">
        <w:rPr>
          <w:szCs w:val="28"/>
          <w:lang w:val="en-US"/>
        </w:rPr>
        <w:t>CD</w:t>
      </w:r>
      <w:r w:rsidRPr="00AF460D">
        <w:rPr>
          <w:szCs w:val="28"/>
        </w:rPr>
        <w:t xml:space="preserve">22+-, </w:t>
      </w:r>
      <w:r w:rsidRPr="00AF460D">
        <w:rPr>
          <w:szCs w:val="28"/>
          <w:lang w:val="en-US"/>
        </w:rPr>
        <w:t>CD</w:t>
      </w:r>
      <w:r w:rsidRPr="00AF460D">
        <w:rPr>
          <w:szCs w:val="28"/>
        </w:rPr>
        <w:t>16+-клеток; определение интерлейкинов (ИЛ-2, ИЛ-6, ИЛ-10), фактора некроза опухоли (ФНО-α и ФНО-β), гамма-интерферона (гамма-ИФН) в супернатантах лимфоцитов; определение функциональной акти</w:t>
      </w:r>
      <w:r w:rsidRPr="00AF460D">
        <w:rPr>
          <w:szCs w:val="28"/>
        </w:rPr>
        <w:t>в</w:t>
      </w:r>
      <w:r w:rsidRPr="00AF460D">
        <w:rPr>
          <w:szCs w:val="28"/>
        </w:rPr>
        <w:t xml:space="preserve">ности </w:t>
      </w:r>
      <w:r w:rsidRPr="00AF460D">
        <w:rPr>
          <w:szCs w:val="28"/>
          <w:lang w:val="en-US"/>
        </w:rPr>
        <w:t>CD</w:t>
      </w:r>
      <w:r w:rsidRPr="00AF460D">
        <w:rPr>
          <w:szCs w:val="28"/>
        </w:rPr>
        <w:t>16+-клеток</w:t>
      </w:r>
      <w:r w:rsidRPr="00AF460D">
        <w:rPr>
          <w:spacing w:val="2"/>
          <w:szCs w:val="28"/>
        </w:rPr>
        <w:t>), биохимические (</w:t>
      </w:r>
      <w:r w:rsidRPr="00AF460D">
        <w:rPr>
          <w:color w:val="000000"/>
          <w:szCs w:val="28"/>
        </w:rPr>
        <w:t>определение диеновых конъюгатов (</w:t>
      </w:r>
      <w:r w:rsidRPr="00AF460D">
        <w:rPr>
          <w:szCs w:val="28"/>
        </w:rPr>
        <w:t>ДК) ненасыщенных высших жирных кислот, малонового диальдегида (МДА), активности каталазы (КТ), супероксиддисм</w:t>
      </w:r>
      <w:r w:rsidRPr="00AF460D">
        <w:rPr>
          <w:szCs w:val="28"/>
        </w:rPr>
        <w:t>у</w:t>
      </w:r>
      <w:r w:rsidRPr="00AF460D">
        <w:rPr>
          <w:szCs w:val="28"/>
        </w:rPr>
        <w:t>тазы (СОД), Г-6-ФДГ, ЛДГ и её фракционного состава, содержания аденозина фосфатов АТФ, АДФ и АМФ</w:t>
      </w:r>
      <w:r w:rsidRPr="00AF460D">
        <w:rPr>
          <w:spacing w:val="2"/>
          <w:szCs w:val="28"/>
        </w:rPr>
        <w:t>), статистические (метод вариационной ст</w:t>
      </w:r>
      <w:r w:rsidRPr="00AF460D">
        <w:rPr>
          <w:spacing w:val="2"/>
          <w:szCs w:val="28"/>
        </w:rPr>
        <w:t>а</w:t>
      </w:r>
      <w:r w:rsidRPr="00AF460D">
        <w:rPr>
          <w:spacing w:val="2"/>
          <w:szCs w:val="28"/>
        </w:rPr>
        <w:t>тистики).</w:t>
      </w:r>
    </w:p>
    <w:p w:rsidR="00D61770" w:rsidRPr="00AF460D" w:rsidRDefault="00D61770" w:rsidP="00D61770">
      <w:pPr>
        <w:pStyle w:val="affffffffb"/>
        <w:spacing w:after="0" w:line="360" w:lineRule="auto"/>
        <w:ind w:left="0" w:firstLine="720"/>
        <w:jc w:val="both"/>
        <w:rPr>
          <w:spacing w:val="2"/>
          <w:szCs w:val="28"/>
        </w:rPr>
      </w:pPr>
      <w:r w:rsidRPr="00AF460D">
        <w:rPr>
          <w:spacing w:val="2"/>
          <w:szCs w:val="28"/>
        </w:rPr>
        <w:t>Научная новизна полученных результатов. Определён субпопул</w:t>
      </w:r>
      <w:r w:rsidRPr="00AF460D">
        <w:rPr>
          <w:spacing w:val="2"/>
          <w:szCs w:val="28"/>
        </w:rPr>
        <w:t>я</w:t>
      </w:r>
      <w:r w:rsidRPr="00AF460D">
        <w:rPr>
          <w:spacing w:val="2"/>
          <w:szCs w:val="28"/>
        </w:rPr>
        <w:t>ционный состав лимфоцитов периферической крови спортсменов, зан</w:t>
      </w:r>
      <w:r w:rsidRPr="00AF460D">
        <w:rPr>
          <w:spacing w:val="2"/>
          <w:szCs w:val="28"/>
        </w:rPr>
        <w:t>и</w:t>
      </w:r>
      <w:r w:rsidRPr="00AF460D">
        <w:rPr>
          <w:spacing w:val="2"/>
          <w:szCs w:val="28"/>
        </w:rPr>
        <w:t>мающихся борьбой дзюдо, в динамике тренировочного макроцикла, в</w:t>
      </w:r>
      <w:r w:rsidRPr="00AF460D">
        <w:rPr>
          <w:spacing w:val="2"/>
          <w:szCs w:val="28"/>
        </w:rPr>
        <w:t>ы</w:t>
      </w:r>
      <w:r w:rsidRPr="00AF460D">
        <w:rPr>
          <w:spacing w:val="2"/>
          <w:szCs w:val="28"/>
        </w:rPr>
        <w:t>явлено угнетающее влияние физических нагрузок на количественный и качественный состав лимфоцитов, ведущее к формированию гиперс</w:t>
      </w:r>
      <w:r w:rsidRPr="00AF460D">
        <w:rPr>
          <w:spacing w:val="2"/>
          <w:szCs w:val="28"/>
        </w:rPr>
        <w:t>у</w:t>
      </w:r>
      <w:r w:rsidRPr="00AF460D">
        <w:rPr>
          <w:spacing w:val="2"/>
          <w:szCs w:val="28"/>
        </w:rPr>
        <w:t>прессорного варианта иммунодефицита, преимущественно в соревнов</w:t>
      </w:r>
      <w:r w:rsidRPr="00AF460D">
        <w:rPr>
          <w:spacing w:val="2"/>
          <w:szCs w:val="28"/>
        </w:rPr>
        <w:t>а</w:t>
      </w:r>
      <w:r w:rsidRPr="00AF460D">
        <w:rPr>
          <w:spacing w:val="2"/>
          <w:szCs w:val="28"/>
        </w:rPr>
        <w:t>тельном периоде. Изучена секреторная и цитотоксическая активность лимфоцитов у спортсменов в динамике тренировочного макроцикла, о</w:t>
      </w:r>
      <w:r w:rsidRPr="00AF460D">
        <w:rPr>
          <w:spacing w:val="2"/>
          <w:szCs w:val="28"/>
        </w:rPr>
        <w:t>т</w:t>
      </w:r>
      <w:r w:rsidRPr="00AF460D">
        <w:rPr>
          <w:spacing w:val="2"/>
          <w:szCs w:val="28"/>
        </w:rPr>
        <w:t>мечено угнетающее влияние физических нагрузок на секрецию медиат</w:t>
      </w:r>
      <w:r w:rsidRPr="00AF460D">
        <w:rPr>
          <w:spacing w:val="2"/>
          <w:szCs w:val="28"/>
        </w:rPr>
        <w:t>о</w:t>
      </w:r>
      <w:r w:rsidRPr="00AF460D">
        <w:rPr>
          <w:spacing w:val="2"/>
          <w:szCs w:val="28"/>
        </w:rPr>
        <w:t>ров (ФНО-α, ФНО-β и гамма-ИФН) и цитотоксическую активность природных киллеров, преимуществе</w:t>
      </w:r>
      <w:r w:rsidRPr="00AF460D">
        <w:rPr>
          <w:spacing w:val="2"/>
          <w:szCs w:val="28"/>
        </w:rPr>
        <w:t>н</w:t>
      </w:r>
      <w:r w:rsidRPr="00AF460D">
        <w:rPr>
          <w:spacing w:val="2"/>
          <w:szCs w:val="28"/>
        </w:rPr>
        <w:t>но в соревновательном периоде.</w:t>
      </w:r>
    </w:p>
    <w:p w:rsidR="00D61770" w:rsidRPr="00AF460D" w:rsidRDefault="00D61770" w:rsidP="00D61770">
      <w:pPr>
        <w:pStyle w:val="affffffffb"/>
        <w:spacing w:after="0" w:line="360" w:lineRule="auto"/>
        <w:ind w:left="0" w:firstLine="720"/>
        <w:jc w:val="both"/>
        <w:rPr>
          <w:spacing w:val="2"/>
          <w:szCs w:val="28"/>
        </w:rPr>
      </w:pPr>
      <w:r w:rsidRPr="00AF460D">
        <w:rPr>
          <w:spacing w:val="2"/>
          <w:szCs w:val="28"/>
        </w:rPr>
        <w:t>Определён уровень активности процессов ПОЛ и ферментов сист</w:t>
      </w:r>
      <w:r w:rsidRPr="00AF460D">
        <w:rPr>
          <w:spacing w:val="2"/>
          <w:szCs w:val="28"/>
        </w:rPr>
        <w:t>е</w:t>
      </w:r>
      <w:r w:rsidRPr="00AF460D">
        <w:rPr>
          <w:spacing w:val="2"/>
          <w:szCs w:val="28"/>
        </w:rPr>
        <w:t>мы АОЗ (КТ и СОД) в субпопуляциях лимфоцитов спортсменов под вл</w:t>
      </w:r>
      <w:r w:rsidRPr="00AF460D">
        <w:rPr>
          <w:spacing w:val="2"/>
          <w:szCs w:val="28"/>
        </w:rPr>
        <w:t>и</w:t>
      </w:r>
      <w:r w:rsidRPr="00AF460D">
        <w:rPr>
          <w:spacing w:val="2"/>
          <w:szCs w:val="28"/>
        </w:rPr>
        <w:t>янием физических нагрузок в динамике тренировочного макроцикла. Установлено активирующее влияние физических нагрузок на ПОЛ в су</w:t>
      </w:r>
      <w:r w:rsidRPr="00AF460D">
        <w:rPr>
          <w:spacing w:val="2"/>
          <w:szCs w:val="28"/>
        </w:rPr>
        <w:t>б</w:t>
      </w:r>
      <w:r w:rsidRPr="00AF460D">
        <w:rPr>
          <w:spacing w:val="2"/>
          <w:szCs w:val="28"/>
        </w:rPr>
        <w:t>популяциях лимфоцитов при снижении активности внутриклеточных ферментов системы АОЗ, преимущественно в с</w:t>
      </w:r>
      <w:r w:rsidRPr="00AF460D">
        <w:rPr>
          <w:spacing w:val="2"/>
          <w:szCs w:val="28"/>
        </w:rPr>
        <w:t>о</w:t>
      </w:r>
      <w:r w:rsidRPr="00AF460D">
        <w:rPr>
          <w:spacing w:val="2"/>
          <w:szCs w:val="28"/>
        </w:rPr>
        <w:t xml:space="preserve">ревновательном периоде. Наибольшая активация </w:t>
      </w:r>
      <w:r w:rsidRPr="00AF460D">
        <w:rPr>
          <w:spacing w:val="2"/>
          <w:szCs w:val="28"/>
        </w:rPr>
        <w:lastRenderedPageBreak/>
        <w:t>процессов ПОЛ и наибольший дисбаланс в сист</w:t>
      </w:r>
      <w:r w:rsidRPr="00AF460D">
        <w:rPr>
          <w:spacing w:val="2"/>
          <w:szCs w:val="28"/>
        </w:rPr>
        <w:t>е</w:t>
      </w:r>
      <w:r w:rsidRPr="00AF460D">
        <w:rPr>
          <w:spacing w:val="2"/>
          <w:szCs w:val="28"/>
        </w:rPr>
        <w:t>ме ПОЛ/АОЗ имеют место в субпопуляции Т-хелперов/индукторов и в В-лимфоцитах.</w:t>
      </w:r>
    </w:p>
    <w:p w:rsidR="00D61770" w:rsidRPr="00AF460D" w:rsidRDefault="00D61770" w:rsidP="00D61770">
      <w:pPr>
        <w:pStyle w:val="affffffffb"/>
        <w:spacing w:after="0" w:line="360" w:lineRule="auto"/>
        <w:ind w:left="0" w:firstLine="720"/>
        <w:jc w:val="both"/>
        <w:rPr>
          <w:spacing w:val="2"/>
          <w:szCs w:val="28"/>
        </w:rPr>
      </w:pPr>
      <w:r w:rsidRPr="00AF460D">
        <w:rPr>
          <w:spacing w:val="2"/>
          <w:szCs w:val="28"/>
        </w:rPr>
        <w:t>Изучен энергетический потенциал субпопуляций Т-лимфоцитов у спортсменов в динамике тренировочного макроцикла, выявлено сниж</w:t>
      </w:r>
      <w:r w:rsidRPr="00AF460D">
        <w:rPr>
          <w:spacing w:val="2"/>
          <w:szCs w:val="28"/>
        </w:rPr>
        <w:t>е</w:t>
      </w:r>
      <w:r w:rsidRPr="00AF460D">
        <w:rPr>
          <w:spacing w:val="2"/>
          <w:szCs w:val="28"/>
        </w:rPr>
        <w:t>ние внутриклеточного содержания АТФ при накоплении АДФ и АМФ в соре</w:t>
      </w:r>
      <w:r w:rsidRPr="00AF460D">
        <w:rPr>
          <w:spacing w:val="2"/>
          <w:szCs w:val="28"/>
        </w:rPr>
        <w:t>в</w:t>
      </w:r>
      <w:r w:rsidRPr="00AF460D">
        <w:rPr>
          <w:spacing w:val="2"/>
          <w:szCs w:val="28"/>
        </w:rPr>
        <w:t xml:space="preserve">новательном периоде. </w:t>
      </w:r>
    </w:p>
    <w:p w:rsidR="00D61770" w:rsidRPr="00AF460D" w:rsidRDefault="00D61770" w:rsidP="00D61770">
      <w:pPr>
        <w:pStyle w:val="affffffffb"/>
        <w:spacing w:after="0" w:line="360" w:lineRule="auto"/>
        <w:ind w:left="0" w:firstLine="720"/>
        <w:jc w:val="both"/>
        <w:rPr>
          <w:spacing w:val="2"/>
          <w:szCs w:val="28"/>
        </w:rPr>
      </w:pPr>
      <w:r w:rsidRPr="00AF460D">
        <w:rPr>
          <w:spacing w:val="2"/>
          <w:szCs w:val="28"/>
        </w:rPr>
        <w:t>Определена активность Г-6-ФДГ, ЛДГ и её фракций в субпопул</w:t>
      </w:r>
      <w:r w:rsidRPr="00AF460D">
        <w:rPr>
          <w:spacing w:val="2"/>
          <w:szCs w:val="28"/>
        </w:rPr>
        <w:t>я</w:t>
      </w:r>
      <w:r w:rsidRPr="00AF460D">
        <w:rPr>
          <w:spacing w:val="2"/>
          <w:szCs w:val="28"/>
        </w:rPr>
        <w:t>циях лимфоцитов спортсменов в динамике тренировочного макроцикла, установлено снижение активности данных ферментов под влиянием ф</w:t>
      </w:r>
      <w:r w:rsidRPr="00AF460D">
        <w:rPr>
          <w:spacing w:val="2"/>
          <w:szCs w:val="28"/>
        </w:rPr>
        <w:t>и</w:t>
      </w:r>
      <w:r w:rsidRPr="00AF460D">
        <w:rPr>
          <w:spacing w:val="2"/>
          <w:szCs w:val="28"/>
        </w:rPr>
        <w:t>зических нагрузок (преимущественно в соревновательном пери</w:t>
      </w:r>
      <w:r w:rsidRPr="00AF460D">
        <w:rPr>
          <w:spacing w:val="2"/>
          <w:szCs w:val="28"/>
        </w:rPr>
        <w:t>о</w:t>
      </w:r>
      <w:r w:rsidRPr="00AF460D">
        <w:rPr>
          <w:spacing w:val="2"/>
          <w:szCs w:val="28"/>
        </w:rPr>
        <w:t xml:space="preserve">де). </w:t>
      </w:r>
    </w:p>
    <w:p w:rsidR="00D61770" w:rsidRPr="00AF460D" w:rsidRDefault="00D61770" w:rsidP="00D61770">
      <w:pPr>
        <w:spacing w:line="360" w:lineRule="auto"/>
        <w:ind w:firstLine="720"/>
        <w:jc w:val="both"/>
        <w:rPr>
          <w:sz w:val="28"/>
        </w:rPr>
      </w:pPr>
      <w:r w:rsidRPr="00AF460D">
        <w:rPr>
          <w:spacing w:val="2"/>
          <w:sz w:val="28"/>
        </w:rPr>
        <w:t>Практическое значение полученных результатов. Предложено включать в тренировочный макроцикл спортсменов, занимающихся бор</w:t>
      </w:r>
      <w:r w:rsidRPr="00AF460D">
        <w:rPr>
          <w:spacing w:val="2"/>
          <w:sz w:val="28"/>
        </w:rPr>
        <w:t>ь</w:t>
      </w:r>
      <w:r w:rsidRPr="00AF460D">
        <w:rPr>
          <w:spacing w:val="2"/>
          <w:sz w:val="28"/>
        </w:rPr>
        <w:t>бой дзюдо, дополнительный десятидневный переходный период с мин</w:t>
      </w:r>
      <w:r w:rsidRPr="00AF460D">
        <w:rPr>
          <w:spacing w:val="2"/>
          <w:sz w:val="28"/>
        </w:rPr>
        <w:t>и</w:t>
      </w:r>
      <w:r w:rsidRPr="00AF460D">
        <w:rPr>
          <w:spacing w:val="2"/>
          <w:sz w:val="28"/>
        </w:rPr>
        <w:t>мальной физической нагрузкой, для восстановления метаболического статуса лимфоцитов периферической крови</w:t>
      </w:r>
      <w:r w:rsidRPr="00AF460D">
        <w:rPr>
          <w:sz w:val="28"/>
        </w:rPr>
        <w:t>. Для скрининга состояния субпопуляционного состава лимфоцитов периферической крови спортсм</w:t>
      </w:r>
      <w:r w:rsidRPr="00AF460D">
        <w:rPr>
          <w:sz w:val="28"/>
        </w:rPr>
        <w:t>е</w:t>
      </w:r>
      <w:r w:rsidRPr="00AF460D">
        <w:rPr>
          <w:sz w:val="28"/>
        </w:rPr>
        <w:t xml:space="preserve">нов предложено определять абсолютное содержание </w:t>
      </w:r>
      <w:r w:rsidRPr="00AF460D">
        <w:rPr>
          <w:sz w:val="28"/>
          <w:lang w:val="en-US"/>
        </w:rPr>
        <w:t>CD</w:t>
      </w:r>
      <w:r w:rsidRPr="00AF460D">
        <w:rPr>
          <w:sz w:val="28"/>
        </w:rPr>
        <w:t xml:space="preserve">4+-, </w:t>
      </w:r>
      <w:r w:rsidRPr="00AF460D">
        <w:rPr>
          <w:sz w:val="28"/>
          <w:lang w:val="en-US"/>
        </w:rPr>
        <w:t>CD</w:t>
      </w:r>
      <w:r w:rsidRPr="00AF460D">
        <w:rPr>
          <w:sz w:val="28"/>
        </w:rPr>
        <w:t xml:space="preserve">8+-, </w:t>
      </w:r>
      <w:r w:rsidRPr="00AF460D">
        <w:rPr>
          <w:sz w:val="28"/>
          <w:lang w:val="en-US"/>
        </w:rPr>
        <w:t>CD</w:t>
      </w:r>
      <w:r w:rsidRPr="00AF460D">
        <w:rPr>
          <w:sz w:val="28"/>
        </w:rPr>
        <w:t xml:space="preserve">22+- и </w:t>
      </w:r>
      <w:r w:rsidRPr="00AF460D">
        <w:rPr>
          <w:sz w:val="28"/>
          <w:lang w:val="en-US"/>
        </w:rPr>
        <w:t>CD</w:t>
      </w:r>
      <w:r w:rsidRPr="00AF460D">
        <w:rPr>
          <w:sz w:val="28"/>
        </w:rPr>
        <w:t xml:space="preserve">16+-клеток, вычислять индекс иммунорегуляции </w:t>
      </w:r>
      <w:r w:rsidRPr="00AF460D">
        <w:rPr>
          <w:sz w:val="28"/>
          <w:lang w:val="en-US"/>
        </w:rPr>
        <w:t>CD</w:t>
      </w:r>
      <w:r w:rsidRPr="00AF460D">
        <w:rPr>
          <w:sz w:val="28"/>
        </w:rPr>
        <w:t>4/</w:t>
      </w:r>
      <w:r w:rsidRPr="00AF460D">
        <w:rPr>
          <w:sz w:val="28"/>
          <w:lang w:val="en-US"/>
        </w:rPr>
        <w:t>CD</w:t>
      </w:r>
      <w:r w:rsidRPr="00AF460D">
        <w:rPr>
          <w:sz w:val="28"/>
        </w:rPr>
        <w:t>8; определять внутриклеточное содержание продуктов ПОЛ – ДК и МДА, а</w:t>
      </w:r>
      <w:r w:rsidRPr="00AF460D">
        <w:rPr>
          <w:sz w:val="28"/>
        </w:rPr>
        <w:t>к</w:t>
      </w:r>
      <w:r w:rsidRPr="00AF460D">
        <w:rPr>
          <w:sz w:val="28"/>
        </w:rPr>
        <w:t xml:space="preserve">тивность ферментов АОЗ – КТ и СОД. </w:t>
      </w:r>
    </w:p>
    <w:p w:rsidR="00D61770" w:rsidRPr="00AF460D" w:rsidRDefault="00D61770" w:rsidP="00D61770">
      <w:pPr>
        <w:spacing w:line="360" w:lineRule="auto"/>
        <w:ind w:firstLine="720"/>
        <w:jc w:val="both"/>
        <w:rPr>
          <w:spacing w:val="2"/>
          <w:sz w:val="28"/>
        </w:rPr>
      </w:pPr>
      <w:r w:rsidRPr="00AF460D">
        <w:rPr>
          <w:sz w:val="28"/>
        </w:rPr>
        <w:t>Полученные данные используются в лекционном курсе и при пров</w:t>
      </w:r>
      <w:r w:rsidRPr="00AF460D">
        <w:rPr>
          <w:sz w:val="28"/>
        </w:rPr>
        <w:t>е</w:t>
      </w:r>
      <w:r w:rsidRPr="00AF460D">
        <w:rPr>
          <w:sz w:val="28"/>
        </w:rPr>
        <w:t>дении практических занятий на кафедрах патофизиологии и микробиол</w:t>
      </w:r>
      <w:r w:rsidRPr="00AF460D">
        <w:rPr>
          <w:sz w:val="28"/>
        </w:rPr>
        <w:t>о</w:t>
      </w:r>
      <w:r w:rsidRPr="00AF460D">
        <w:rPr>
          <w:sz w:val="28"/>
        </w:rPr>
        <w:t>гии Луганского государственного медицинского университета Министе</w:t>
      </w:r>
      <w:r w:rsidRPr="00AF460D">
        <w:rPr>
          <w:sz w:val="28"/>
        </w:rPr>
        <w:t>р</w:t>
      </w:r>
      <w:r w:rsidRPr="00AF460D">
        <w:rPr>
          <w:sz w:val="28"/>
        </w:rPr>
        <w:t>ства здравоохранения Украины, а также использую</w:t>
      </w:r>
      <w:r w:rsidRPr="00AF460D">
        <w:rPr>
          <w:sz w:val="28"/>
        </w:rPr>
        <w:t>т</w:t>
      </w:r>
      <w:r w:rsidRPr="00AF460D">
        <w:rPr>
          <w:sz w:val="28"/>
        </w:rPr>
        <w:t>ся в учебном процессе кафедры общей физической подготовки Донецкого юридического инст</w:t>
      </w:r>
      <w:r w:rsidRPr="00AF460D">
        <w:rPr>
          <w:sz w:val="28"/>
        </w:rPr>
        <w:t>и</w:t>
      </w:r>
      <w:r w:rsidRPr="00AF460D">
        <w:rPr>
          <w:sz w:val="28"/>
        </w:rPr>
        <w:t>тута Луганского государственного универс</w:t>
      </w:r>
      <w:r w:rsidRPr="00AF460D">
        <w:rPr>
          <w:sz w:val="28"/>
        </w:rPr>
        <w:t>и</w:t>
      </w:r>
      <w:r w:rsidRPr="00AF460D">
        <w:rPr>
          <w:sz w:val="28"/>
        </w:rPr>
        <w:t>тета внутренних дел имени Э. Дидоренко Министерства внутренних дел Украины и кафедры физическ</w:t>
      </w:r>
      <w:r w:rsidRPr="00AF460D">
        <w:rPr>
          <w:sz w:val="28"/>
        </w:rPr>
        <w:t>о</w:t>
      </w:r>
      <w:r w:rsidRPr="00AF460D">
        <w:rPr>
          <w:sz w:val="28"/>
        </w:rPr>
        <w:t>го воспитания Восточно-украинского национального университета имени Владимира Даля Министерства образования и науки Украины, что подтверждено соответствующими актами внедр</w:t>
      </w:r>
      <w:r w:rsidRPr="00AF460D">
        <w:rPr>
          <w:sz w:val="28"/>
        </w:rPr>
        <w:t>е</w:t>
      </w:r>
      <w:r w:rsidRPr="00AF460D">
        <w:rPr>
          <w:sz w:val="28"/>
        </w:rPr>
        <w:t>ния.</w:t>
      </w:r>
    </w:p>
    <w:p w:rsidR="00D61770" w:rsidRPr="00AF460D" w:rsidRDefault="00D61770" w:rsidP="00D61770">
      <w:pPr>
        <w:pStyle w:val="affffffffb"/>
        <w:spacing w:after="0" w:line="360" w:lineRule="auto"/>
        <w:ind w:left="0" w:firstLine="720"/>
        <w:jc w:val="both"/>
      </w:pPr>
      <w:r w:rsidRPr="00AF460D">
        <w:t>Личный вклад соискателя. Выбор темы научного исследования, пл</w:t>
      </w:r>
      <w:r w:rsidRPr="00AF460D">
        <w:t>а</w:t>
      </w:r>
      <w:r w:rsidRPr="00AF460D">
        <w:t xml:space="preserve">нирование работы были осуществлены научным руководителем работы </w:t>
      </w:r>
      <w:r w:rsidRPr="00AF460D">
        <w:lastRenderedPageBreak/>
        <w:t>профессором И.С. Гайдашем. Автором самостоятельно проведен: информационный поиск с помощью базы данных «Medline», анализ лит</w:t>
      </w:r>
      <w:r w:rsidRPr="00AF460D">
        <w:t>е</w:t>
      </w:r>
      <w:r w:rsidRPr="00AF460D">
        <w:t>ратуры, выполнена экспериментальная часть работы, написаны все главы диссе</w:t>
      </w:r>
      <w:r w:rsidRPr="00AF460D">
        <w:t>р</w:t>
      </w:r>
      <w:r w:rsidRPr="00AF460D">
        <w:t>тации и автореферат.</w:t>
      </w:r>
    </w:p>
    <w:p w:rsidR="00D61770" w:rsidRPr="00AF460D" w:rsidRDefault="00D61770" w:rsidP="00D61770">
      <w:pPr>
        <w:pStyle w:val="Normal7"/>
        <w:shd w:val="clear" w:color="auto" w:fill="FFFFFF"/>
        <w:spacing w:line="360" w:lineRule="auto"/>
        <w:ind w:firstLine="720"/>
        <w:jc w:val="both"/>
        <w:rPr>
          <w:b/>
          <w:spacing w:val="2"/>
          <w:sz w:val="28"/>
        </w:rPr>
      </w:pPr>
      <w:r w:rsidRPr="00AF460D">
        <w:rPr>
          <w:b/>
          <w:color w:val="000000"/>
          <w:spacing w:val="2"/>
          <w:sz w:val="28"/>
        </w:rPr>
        <w:t>Апробация результатов диссертации.</w:t>
      </w:r>
      <w:r w:rsidRPr="00AF460D">
        <w:rPr>
          <w:b/>
          <w:spacing w:val="2"/>
          <w:sz w:val="28"/>
        </w:rPr>
        <w:t xml:space="preserve"> Основные положения диссертации были доложены и обсуждены на: Украино-российской н</w:t>
      </w:r>
      <w:r w:rsidRPr="00AF460D">
        <w:rPr>
          <w:b/>
          <w:spacing w:val="2"/>
          <w:sz w:val="28"/>
        </w:rPr>
        <w:t>а</w:t>
      </w:r>
      <w:r w:rsidRPr="00AF460D">
        <w:rPr>
          <w:b/>
          <w:spacing w:val="2"/>
          <w:sz w:val="28"/>
        </w:rPr>
        <w:t>учно-методической конференции «Дидактика спорта: проблемы, тенденции, перспективы» (Донецк, 2004 г.); научно-практической конференции «Спортивная наука Донбасса» (Донецк, 2004 г.); Всеукр</w:t>
      </w:r>
      <w:r w:rsidRPr="00AF460D">
        <w:rPr>
          <w:b/>
          <w:spacing w:val="2"/>
          <w:sz w:val="28"/>
        </w:rPr>
        <w:t>а</w:t>
      </w:r>
      <w:r w:rsidRPr="00AF460D">
        <w:rPr>
          <w:b/>
          <w:spacing w:val="2"/>
          <w:sz w:val="28"/>
        </w:rPr>
        <w:t>инской научной конференции Донецкого национального университета «Здоровье и обр</w:t>
      </w:r>
      <w:r w:rsidRPr="00AF460D">
        <w:rPr>
          <w:b/>
          <w:spacing w:val="2"/>
          <w:sz w:val="28"/>
        </w:rPr>
        <w:t>а</w:t>
      </w:r>
      <w:r w:rsidRPr="00AF460D">
        <w:rPr>
          <w:b/>
          <w:spacing w:val="2"/>
          <w:sz w:val="28"/>
        </w:rPr>
        <w:t>зование: проблемы и перспективы» (Донецк, 2004 г.); 9-й Международной научной ко</w:t>
      </w:r>
      <w:r w:rsidRPr="00AF460D">
        <w:rPr>
          <w:b/>
          <w:spacing w:val="2"/>
          <w:sz w:val="28"/>
        </w:rPr>
        <w:t>н</w:t>
      </w:r>
      <w:r w:rsidRPr="00AF460D">
        <w:rPr>
          <w:b/>
          <w:spacing w:val="2"/>
          <w:sz w:val="28"/>
        </w:rPr>
        <w:t>ференции «Молодая спортивная наука Украины» (Львов, 2005 г.); 4-й Всеукраинской научно-практической конференции «Здор</w:t>
      </w:r>
      <w:r w:rsidRPr="00AF460D">
        <w:rPr>
          <w:b/>
          <w:spacing w:val="2"/>
          <w:sz w:val="28"/>
        </w:rPr>
        <w:t>о</w:t>
      </w:r>
      <w:r w:rsidRPr="00AF460D">
        <w:rPr>
          <w:b/>
          <w:spacing w:val="2"/>
          <w:sz w:val="28"/>
        </w:rPr>
        <w:t>вье и образование: проблемы и перспективы» (Донецк, 2006 г.); 11-й международной электронной научной конференции (Харьков – Запор</w:t>
      </w:r>
      <w:r w:rsidRPr="00AF460D">
        <w:rPr>
          <w:b/>
          <w:spacing w:val="2"/>
          <w:sz w:val="28"/>
        </w:rPr>
        <w:t>о</w:t>
      </w:r>
      <w:r w:rsidRPr="00AF460D">
        <w:rPr>
          <w:b/>
          <w:spacing w:val="2"/>
          <w:sz w:val="28"/>
        </w:rPr>
        <w:t>жье – Белгород – Красноярск, 2007 г.); Межгородской конференции м</w:t>
      </w:r>
      <w:r w:rsidRPr="00AF460D">
        <w:rPr>
          <w:b/>
          <w:spacing w:val="2"/>
          <w:sz w:val="28"/>
        </w:rPr>
        <w:t>о</w:t>
      </w:r>
      <w:r w:rsidRPr="00AF460D">
        <w:rPr>
          <w:b/>
          <w:spacing w:val="2"/>
          <w:sz w:val="28"/>
        </w:rPr>
        <w:t>лодых учёных «Актуальные проблемы патофизиологии» (С.-Петербург, 2008 г.), а также на заседаниях Луганского областного общества патоф</w:t>
      </w:r>
      <w:r w:rsidRPr="00AF460D">
        <w:rPr>
          <w:b/>
          <w:spacing w:val="2"/>
          <w:sz w:val="28"/>
        </w:rPr>
        <w:t>и</w:t>
      </w:r>
      <w:r w:rsidRPr="00AF460D">
        <w:rPr>
          <w:b/>
          <w:spacing w:val="2"/>
          <w:sz w:val="28"/>
        </w:rPr>
        <w:t>зиологов в 2006-2008 гг.</w:t>
      </w:r>
    </w:p>
    <w:p w:rsidR="00D61770" w:rsidRPr="00AF460D" w:rsidRDefault="00D61770" w:rsidP="00D61770">
      <w:pPr>
        <w:pStyle w:val="Normal7"/>
        <w:shd w:val="clear" w:color="auto" w:fill="FFFFFF"/>
        <w:spacing w:line="360" w:lineRule="auto"/>
        <w:ind w:firstLine="720"/>
        <w:jc w:val="both"/>
        <w:rPr>
          <w:b/>
          <w:sz w:val="28"/>
        </w:rPr>
      </w:pPr>
      <w:r w:rsidRPr="00AF460D">
        <w:rPr>
          <w:b/>
          <w:sz w:val="28"/>
        </w:rPr>
        <w:t>Публикации. По материалам диссертации напечатано 3 научных ст</w:t>
      </w:r>
      <w:r w:rsidRPr="00AF460D">
        <w:rPr>
          <w:b/>
          <w:sz w:val="28"/>
        </w:rPr>
        <w:t>а</w:t>
      </w:r>
      <w:r w:rsidRPr="00AF460D">
        <w:rPr>
          <w:b/>
          <w:sz w:val="28"/>
        </w:rPr>
        <w:t xml:space="preserve">тьи </w:t>
      </w:r>
      <w:r w:rsidRPr="00AF460D">
        <w:rPr>
          <w:b/>
          <w:color w:val="000000"/>
          <w:spacing w:val="2"/>
          <w:sz w:val="28"/>
        </w:rPr>
        <w:t>в журналах и сборниках, отвечающих требованиям ВАК Украины и опубликованных согласно требованиям, изложенным в пункте 3 Пост</w:t>
      </w:r>
      <w:r w:rsidRPr="00AF460D">
        <w:rPr>
          <w:b/>
          <w:color w:val="000000"/>
          <w:spacing w:val="2"/>
          <w:sz w:val="28"/>
        </w:rPr>
        <w:t>а</w:t>
      </w:r>
      <w:r w:rsidRPr="00AF460D">
        <w:rPr>
          <w:b/>
          <w:color w:val="000000"/>
          <w:spacing w:val="2"/>
          <w:sz w:val="28"/>
        </w:rPr>
        <w:t>новления Высшей аттестационной комиссии Украины от 15 января 2003 г. за № 7-05/1</w:t>
      </w:r>
      <w:r w:rsidRPr="00AF460D">
        <w:rPr>
          <w:b/>
          <w:sz w:val="28"/>
        </w:rPr>
        <w:t>, и 7 т</w:t>
      </w:r>
      <w:r w:rsidRPr="00AF460D">
        <w:rPr>
          <w:b/>
          <w:sz w:val="28"/>
        </w:rPr>
        <w:t>е</w:t>
      </w:r>
      <w:r w:rsidRPr="00AF460D">
        <w:rPr>
          <w:b/>
          <w:sz w:val="28"/>
        </w:rPr>
        <w:t>зисов.</w:t>
      </w:r>
    </w:p>
    <w:p w:rsidR="00D61770" w:rsidRPr="00AF460D" w:rsidRDefault="00D61770" w:rsidP="00D61770">
      <w:pPr>
        <w:jc w:val="center"/>
        <w:rPr>
          <w:sz w:val="28"/>
          <w:szCs w:val="28"/>
        </w:rPr>
      </w:pPr>
      <w:r>
        <w:rPr>
          <w:sz w:val="28"/>
          <w:szCs w:val="28"/>
        </w:rPr>
        <w:br w:type="page"/>
      </w:r>
      <w:r w:rsidRPr="00AF460D">
        <w:rPr>
          <w:sz w:val="28"/>
          <w:szCs w:val="28"/>
        </w:rPr>
        <w:lastRenderedPageBreak/>
        <w:t>ВЫВОДЫ</w:t>
      </w:r>
    </w:p>
    <w:p w:rsidR="00D61770" w:rsidRPr="00AF460D" w:rsidRDefault="00D61770" w:rsidP="00D61770">
      <w:pPr>
        <w:spacing w:line="360" w:lineRule="auto"/>
        <w:rPr>
          <w:sz w:val="28"/>
          <w:szCs w:val="28"/>
        </w:rPr>
      </w:pPr>
    </w:p>
    <w:p w:rsidR="00D61770" w:rsidRPr="00AF460D" w:rsidRDefault="00D61770" w:rsidP="00D61770">
      <w:pPr>
        <w:spacing w:line="360" w:lineRule="auto"/>
        <w:rPr>
          <w:sz w:val="28"/>
          <w:szCs w:val="28"/>
        </w:rPr>
      </w:pPr>
    </w:p>
    <w:p w:rsidR="00D61770" w:rsidRPr="00AF460D" w:rsidRDefault="00D61770" w:rsidP="00D61770">
      <w:pPr>
        <w:spacing w:line="360" w:lineRule="auto"/>
        <w:rPr>
          <w:sz w:val="28"/>
          <w:szCs w:val="28"/>
        </w:rPr>
      </w:pPr>
    </w:p>
    <w:p w:rsidR="00D61770" w:rsidRPr="00AF460D" w:rsidRDefault="00D61770" w:rsidP="00D61770">
      <w:pPr>
        <w:spacing w:line="360" w:lineRule="auto"/>
        <w:ind w:firstLine="709"/>
        <w:jc w:val="both"/>
        <w:rPr>
          <w:spacing w:val="2"/>
          <w:sz w:val="28"/>
        </w:rPr>
      </w:pPr>
      <w:r w:rsidRPr="00AF460D">
        <w:rPr>
          <w:sz w:val="28"/>
        </w:rPr>
        <w:t>В диссертации изложено теоретическое обоснование влияния физ</w:t>
      </w:r>
      <w:r w:rsidRPr="00AF460D">
        <w:rPr>
          <w:sz w:val="28"/>
        </w:rPr>
        <w:t>и</w:t>
      </w:r>
      <w:r w:rsidRPr="00AF460D">
        <w:rPr>
          <w:sz w:val="28"/>
        </w:rPr>
        <w:t>ческих нагрузок на субпопуляционный состав и метаболический статус лимфоцитов крови спортсменов, занимающихся борьбой дзюдо, и предл</w:t>
      </w:r>
      <w:r w:rsidRPr="00AF460D">
        <w:rPr>
          <w:sz w:val="28"/>
        </w:rPr>
        <w:t>о</w:t>
      </w:r>
      <w:r w:rsidRPr="00AF460D">
        <w:rPr>
          <w:sz w:val="28"/>
        </w:rPr>
        <w:t xml:space="preserve">жено </w:t>
      </w:r>
      <w:r w:rsidRPr="00AF460D">
        <w:rPr>
          <w:spacing w:val="2"/>
          <w:sz w:val="28"/>
        </w:rPr>
        <w:t>включать в тренировочный макроцикл дополнительный десят</w:t>
      </w:r>
      <w:r w:rsidRPr="00AF460D">
        <w:rPr>
          <w:spacing w:val="2"/>
          <w:sz w:val="28"/>
        </w:rPr>
        <w:t>и</w:t>
      </w:r>
      <w:r w:rsidRPr="00AF460D">
        <w:rPr>
          <w:spacing w:val="2"/>
          <w:sz w:val="28"/>
        </w:rPr>
        <w:t>дневный переходный период с минимальной физической нагрузкой для восстановления метаболического статуса ли</w:t>
      </w:r>
      <w:r w:rsidRPr="00AF460D">
        <w:rPr>
          <w:spacing w:val="2"/>
          <w:sz w:val="28"/>
        </w:rPr>
        <w:t>м</w:t>
      </w:r>
      <w:r w:rsidRPr="00AF460D">
        <w:rPr>
          <w:spacing w:val="2"/>
          <w:sz w:val="28"/>
        </w:rPr>
        <w:t>фоцитов.</w:t>
      </w:r>
    </w:p>
    <w:p w:rsidR="00D61770" w:rsidRPr="00AF460D" w:rsidRDefault="00D61770" w:rsidP="009F39C0">
      <w:pPr>
        <w:numPr>
          <w:ilvl w:val="0"/>
          <w:numId w:val="64"/>
        </w:numPr>
        <w:suppressAutoHyphens w:val="0"/>
        <w:spacing w:line="360" w:lineRule="auto"/>
        <w:jc w:val="both"/>
        <w:rPr>
          <w:spacing w:val="2"/>
          <w:sz w:val="28"/>
        </w:rPr>
      </w:pPr>
      <w:r w:rsidRPr="00AF460D">
        <w:rPr>
          <w:spacing w:val="2"/>
          <w:sz w:val="28"/>
        </w:rPr>
        <w:t>В подготовительном и соревновательном периодах тренировочного макроцикла под влиянием физических нагрузок у спортсменов, з</w:t>
      </w:r>
      <w:r w:rsidRPr="00AF460D">
        <w:rPr>
          <w:spacing w:val="2"/>
          <w:sz w:val="28"/>
        </w:rPr>
        <w:t>а</w:t>
      </w:r>
      <w:r w:rsidRPr="00AF460D">
        <w:rPr>
          <w:spacing w:val="2"/>
          <w:sz w:val="28"/>
        </w:rPr>
        <w:t>нимающихся борьбой дзюдо, в периферической крови регистрируют снижение а</w:t>
      </w:r>
      <w:r w:rsidRPr="00AF460D">
        <w:rPr>
          <w:spacing w:val="2"/>
          <w:sz w:val="28"/>
        </w:rPr>
        <w:t>б</w:t>
      </w:r>
      <w:r w:rsidRPr="00AF460D">
        <w:rPr>
          <w:spacing w:val="2"/>
          <w:sz w:val="28"/>
        </w:rPr>
        <w:t xml:space="preserve">солютного содержания </w:t>
      </w:r>
      <w:r w:rsidRPr="00AF460D">
        <w:rPr>
          <w:spacing w:val="2"/>
          <w:sz w:val="28"/>
          <w:lang w:val="en-US"/>
        </w:rPr>
        <w:t>CD</w:t>
      </w:r>
      <w:r w:rsidRPr="00AF460D">
        <w:rPr>
          <w:spacing w:val="2"/>
          <w:sz w:val="28"/>
        </w:rPr>
        <w:t xml:space="preserve">3+-, </w:t>
      </w:r>
      <w:r w:rsidRPr="00AF460D">
        <w:rPr>
          <w:spacing w:val="2"/>
          <w:sz w:val="28"/>
          <w:lang w:val="en-US"/>
        </w:rPr>
        <w:t>CD</w:t>
      </w:r>
      <w:r w:rsidRPr="00AF460D">
        <w:rPr>
          <w:spacing w:val="2"/>
          <w:sz w:val="28"/>
        </w:rPr>
        <w:t xml:space="preserve">4+-, </w:t>
      </w:r>
      <w:r w:rsidRPr="00AF460D">
        <w:rPr>
          <w:spacing w:val="2"/>
          <w:sz w:val="28"/>
          <w:lang w:val="en-US"/>
        </w:rPr>
        <w:t>CD</w:t>
      </w:r>
      <w:r w:rsidRPr="00AF460D">
        <w:rPr>
          <w:spacing w:val="2"/>
          <w:sz w:val="28"/>
        </w:rPr>
        <w:t xml:space="preserve">8+-, </w:t>
      </w:r>
      <w:r w:rsidRPr="00AF460D">
        <w:rPr>
          <w:spacing w:val="2"/>
          <w:sz w:val="28"/>
          <w:lang w:val="en-US"/>
        </w:rPr>
        <w:t>CD</w:t>
      </w:r>
      <w:r w:rsidRPr="00AF460D">
        <w:rPr>
          <w:spacing w:val="2"/>
          <w:sz w:val="28"/>
        </w:rPr>
        <w:t xml:space="preserve">22+- и </w:t>
      </w:r>
      <w:r w:rsidRPr="00AF460D">
        <w:rPr>
          <w:spacing w:val="2"/>
          <w:sz w:val="28"/>
          <w:lang w:val="en-US"/>
        </w:rPr>
        <w:t>CD</w:t>
      </w:r>
      <w:r w:rsidRPr="00AF460D">
        <w:rPr>
          <w:spacing w:val="2"/>
          <w:sz w:val="28"/>
        </w:rPr>
        <w:t>16+-лимфоцитов с формированием относительного гиперсупре</w:t>
      </w:r>
      <w:r w:rsidRPr="00AF460D">
        <w:rPr>
          <w:spacing w:val="2"/>
          <w:sz w:val="28"/>
        </w:rPr>
        <w:t>с</w:t>
      </w:r>
      <w:r w:rsidRPr="00AF460D">
        <w:rPr>
          <w:spacing w:val="2"/>
          <w:sz w:val="28"/>
        </w:rPr>
        <w:t>сорного варианта иммунодефицитного состояния. Иммунные нар</w:t>
      </w:r>
      <w:r w:rsidRPr="00AF460D">
        <w:rPr>
          <w:spacing w:val="2"/>
          <w:sz w:val="28"/>
        </w:rPr>
        <w:t>у</w:t>
      </w:r>
      <w:r w:rsidRPr="00AF460D">
        <w:rPr>
          <w:spacing w:val="2"/>
          <w:sz w:val="28"/>
        </w:rPr>
        <w:t>шения оцениваются как умеренные в подготовительном периоде и наибольшие – в соревновательном. В переходном периоде полной нормализации показателей субп</w:t>
      </w:r>
      <w:r w:rsidRPr="00AF460D">
        <w:rPr>
          <w:spacing w:val="2"/>
          <w:sz w:val="28"/>
        </w:rPr>
        <w:t>о</w:t>
      </w:r>
      <w:r w:rsidRPr="00AF460D">
        <w:rPr>
          <w:spacing w:val="2"/>
          <w:sz w:val="28"/>
        </w:rPr>
        <w:t>пуляционного состава лимфоцитов не происходит. Включение в тренировочный макроцикл дополн</w:t>
      </w:r>
      <w:r w:rsidRPr="00AF460D">
        <w:rPr>
          <w:spacing w:val="2"/>
          <w:sz w:val="28"/>
        </w:rPr>
        <w:t>и</w:t>
      </w:r>
      <w:r w:rsidRPr="00AF460D">
        <w:rPr>
          <w:spacing w:val="2"/>
          <w:sz w:val="28"/>
        </w:rPr>
        <w:t>тельного переходного периода способствует более полному восст</w:t>
      </w:r>
      <w:r w:rsidRPr="00AF460D">
        <w:rPr>
          <w:spacing w:val="2"/>
          <w:sz w:val="28"/>
        </w:rPr>
        <w:t>а</w:t>
      </w:r>
      <w:r w:rsidRPr="00AF460D">
        <w:rPr>
          <w:spacing w:val="2"/>
          <w:sz w:val="28"/>
        </w:rPr>
        <w:t>новлению изучаемых пок</w:t>
      </w:r>
      <w:r w:rsidRPr="00AF460D">
        <w:rPr>
          <w:spacing w:val="2"/>
          <w:sz w:val="28"/>
        </w:rPr>
        <w:t>а</w:t>
      </w:r>
      <w:r w:rsidRPr="00AF460D">
        <w:rPr>
          <w:spacing w:val="2"/>
          <w:sz w:val="28"/>
        </w:rPr>
        <w:t>зателей.</w:t>
      </w:r>
    </w:p>
    <w:p w:rsidR="00D61770" w:rsidRPr="00AF460D" w:rsidRDefault="00D61770" w:rsidP="009F39C0">
      <w:pPr>
        <w:numPr>
          <w:ilvl w:val="0"/>
          <w:numId w:val="64"/>
        </w:numPr>
        <w:suppressAutoHyphens w:val="0"/>
        <w:spacing w:line="360" w:lineRule="auto"/>
        <w:jc w:val="both"/>
        <w:rPr>
          <w:spacing w:val="2"/>
          <w:sz w:val="28"/>
        </w:rPr>
      </w:pPr>
      <w:r w:rsidRPr="00AF460D">
        <w:rPr>
          <w:spacing w:val="2"/>
          <w:sz w:val="28"/>
        </w:rPr>
        <w:t>Под влиянием физических нагрузок функциональная активность лимфоцитов периферической крови спортсменов снижается, что в</w:t>
      </w:r>
      <w:r w:rsidRPr="00AF460D">
        <w:rPr>
          <w:spacing w:val="2"/>
          <w:sz w:val="28"/>
        </w:rPr>
        <w:t>ы</w:t>
      </w:r>
      <w:r w:rsidRPr="00AF460D">
        <w:rPr>
          <w:spacing w:val="2"/>
          <w:sz w:val="28"/>
        </w:rPr>
        <w:t>ражается в уменьшении спонтанной секреции ИЛ-2, ИЛ-6, ИЛ-10, ФНО-α, ФНО-β и гамма-ИФН, а также в снижении цитотоксич</w:t>
      </w:r>
      <w:r w:rsidRPr="00AF460D">
        <w:rPr>
          <w:spacing w:val="2"/>
          <w:sz w:val="28"/>
        </w:rPr>
        <w:t>е</w:t>
      </w:r>
      <w:r w:rsidRPr="00AF460D">
        <w:rPr>
          <w:spacing w:val="2"/>
          <w:sz w:val="28"/>
        </w:rPr>
        <w:t xml:space="preserve">ской активности </w:t>
      </w:r>
      <w:r w:rsidRPr="00AF460D">
        <w:rPr>
          <w:spacing w:val="2"/>
          <w:sz w:val="28"/>
          <w:lang w:val="en-US"/>
        </w:rPr>
        <w:t>CD</w:t>
      </w:r>
      <w:r w:rsidRPr="00AF460D">
        <w:rPr>
          <w:spacing w:val="2"/>
          <w:sz w:val="28"/>
        </w:rPr>
        <w:t>16+-клеток. Изменения секреторной и цитотоксич</w:t>
      </w:r>
      <w:r w:rsidRPr="00AF460D">
        <w:rPr>
          <w:spacing w:val="2"/>
          <w:sz w:val="28"/>
        </w:rPr>
        <w:t>е</w:t>
      </w:r>
      <w:r w:rsidRPr="00AF460D">
        <w:rPr>
          <w:spacing w:val="2"/>
          <w:sz w:val="28"/>
        </w:rPr>
        <w:t>ской активности лимфоцитов зависят от интенсивности физических нагрузок: они умеренные в подготовител</w:t>
      </w:r>
      <w:r w:rsidRPr="00AF460D">
        <w:rPr>
          <w:spacing w:val="2"/>
          <w:sz w:val="28"/>
        </w:rPr>
        <w:t>ь</w:t>
      </w:r>
      <w:r w:rsidRPr="00AF460D">
        <w:rPr>
          <w:spacing w:val="2"/>
          <w:sz w:val="28"/>
        </w:rPr>
        <w:t>ном периоде, наибольшие – в соревновательном, и уменьшаются в переходном периоде тренир</w:t>
      </w:r>
      <w:r w:rsidRPr="00AF460D">
        <w:rPr>
          <w:spacing w:val="2"/>
          <w:sz w:val="28"/>
        </w:rPr>
        <w:t>о</w:t>
      </w:r>
      <w:r w:rsidRPr="00AF460D">
        <w:rPr>
          <w:spacing w:val="2"/>
          <w:sz w:val="28"/>
        </w:rPr>
        <w:t>вочного макроцикла. Включение в тренировочный макроцикл допо</w:t>
      </w:r>
      <w:r w:rsidRPr="00AF460D">
        <w:rPr>
          <w:spacing w:val="2"/>
          <w:sz w:val="28"/>
        </w:rPr>
        <w:t>л</w:t>
      </w:r>
      <w:r w:rsidRPr="00AF460D">
        <w:rPr>
          <w:spacing w:val="2"/>
          <w:sz w:val="28"/>
        </w:rPr>
        <w:t xml:space="preserve">нительного переходного </w:t>
      </w:r>
      <w:r w:rsidRPr="00AF460D">
        <w:rPr>
          <w:spacing w:val="2"/>
          <w:sz w:val="28"/>
        </w:rPr>
        <w:lastRenderedPageBreak/>
        <w:t>периода способствует полной нормализации функциональной акти</w:t>
      </w:r>
      <w:r w:rsidRPr="00AF460D">
        <w:rPr>
          <w:spacing w:val="2"/>
          <w:sz w:val="28"/>
        </w:rPr>
        <w:t>в</w:t>
      </w:r>
      <w:r w:rsidRPr="00AF460D">
        <w:rPr>
          <w:spacing w:val="2"/>
          <w:sz w:val="28"/>
        </w:rPr>
        <w:t>ности лимфоцитов.</w:t>
      </w:r>
    </w:p>
    <w:p w:rsidR="00D61770" w:rsidRPr="00AF460D" w:rsidRDefault="00D61770" w:rsidP="009F39C0">
      <w:pPr>
        <w:numPr>
          <w:ilvl w:val="0"/>
          <w:numId w:val="64"/>
        </w:numPr>
        <w:suppressAutoHyphens w:val="0"/>
        <w:spacing w:line="360" w:lineRule="auto"/>
        <w:jc w:val="both"/>
        <w:rPr>
          <w:sz w:val="28"/>
        </w:rPr>
      </w:pPr>
      <w:r w:rsidRPr="00AF460D">
        <w:rPr>
          <w:sz w:val="28"/>
        </w:rPr>
        <w:t>Физические нагрузки тренировочного макроцикла способствуют ус</w:t>
      </w:r>
      <w:r w:rsidRPr="00AF460D">
        <w:rPr>
          <w:sz w:val="28"/>
        </w:rPr>
        <w:t>и</w:t>
      </w:r>
      <w:r w:rsidRPr="00AF460D">
        <w:rPr>
          <w:sz w:val="28"/>
        </w:rPr>
        <w:t>лению активности процессов ПОЛ и снижению активности фермент</w:t>
      </w:r>
      <w:r w:rsidRPr="00AF460D">
        <w:rPr>
          <w:sz w:val="28"/>
        </w:rPr>
        <w:t>а</w:t>
      </w:r>
      <w:r w:rsidRPr="00AF460D">
        <w:rPr>
          <w:sz w:val="28"/>
        </w:rPr>
        <w:t>тивной системы АОЗ в лимфоцитах периферической крови спортсм</w:t>
      </w:r>
      <w:r w:rsidRPr="00AF460D">
        <w:rPr>
          <w:sz w:val="28"/>
        </w:rPr>
        <w:t>е</w:t>
      </w:r>
      <w:r w:rsidRPr="00AF460D">
        <w:rPr>
          <w:sz w:val="28"/>
        </w:rPr>
        <w:t>нов, что сопровождается увеличением внутрикл</w:t>
      </w:r>
      <w:r w:rsidRPr="00AF460D">
        <w:rPr>
          <w:sz w:val="28"/>
        </w:rPr>
        <w:t>е</w:t>
      </w:r>
      <w:r w:rsidRPr="00AF460D">
        <w:rPr>
          <w:sz w:val="28"/>
        </w:rPr>
        <w:t>точного содержания ДК и МДА и снижением – КТ и СОД. Наибольший дисбаланс в с</w:t>
      </w:r>
      <w:r w:rsidRPr="00AF460D">
        <w:rPr>
          <w:sz w:val="28"/>
        </w:rPr>
        <w:t>и</w:t>
      </w:r>
      <w:r w:rsidRPr="00AF460D">
        <w:rPr>
          <w:sz w:val="28"/>
        </w:rPr>
        <w:t xml:space="preserve">стеме ПОЛ/АОЗ регистрируют в </w:t>
      </w:r>
      <w:r w:rsidRPr="00AF460D">
        <w:rPr>
          <w:sz w:val="28"/>
          <w:lang w:val="en-US"/>
        </w:rPr>
        <w:t>CD</w:t>
      </w:r>
      <w:r w:rsidRPr="00AF460D">
        <w:rPr>
          <w:sz w:val="28"/>
        </w:rPr>
        <w:t xml:space="preserve">4+- и </w:t>
      </w:r>
      <w:r w:rsidRPr="00AF460D">
        <w:rPr>
          <w:sz w:val="28"/>
          <w:lang w:val="en-US"/>
        </w:rPr>
        <w:t>CD</w:t>
      </w:r>
      <w:r w:rsidRPr="00AF460D">
        <w:rPr>
          <w:sz w:val="28"/>
        </w:rPr>
        <w:t>22+-лимфоцитах. Изм</w:t>
      </w:r>
      <w:r w:rsidRPr="00AF460D">
        <w:rPr>
          <w:sz w:val="28"/>
        </w:rPr>
        <w:t>е</w:t>
      </w:r>
      <w:r w:rsidRPr="00AF460D">
        <w:rPr>
          <w:sz w:val="28"/>
        </w:rPr>
        <w:t>нения в системе ПОЛ/АОЗ в субпопуляциях лимфоцитов оцениваются как умеренные в подготовительном периоде и наибольшие – в соре</w:t>
      </w:r>
      <w:r w:rsidRPr="00AF460D">
        <w:rPr>
          <w:sz w:val="28"/>
        </w:rPr>
        <w:t>в</w:t>
      </w:r>
      <w:r w:rsidRPr="00AF460D">
        <w:rPr>
          <w:sz w:val="28"/>
        </w:rPr>
        <w:t>новательном. В переходном периоде нарушения в лимфоцитах уменьшаются, но полной нормализации изменённых показателей не происходит.</w:t>
      </w:r>
    </w:p>
    <w:p w:rsidR="00D61770" w:rsidRPr="00AF460D" w:rsidRDefault="00D61770" w:rsidP="009F39C0">
      <w:pPr>
        <w:numPr>
          <w:ilvl w:val="0"/>
          <w:numId w:val="64"/>
        </w:numPr>
        <w:suppressAutoHyphens w:val="0"/>
        <w:spacing w:line="360" w:lineRule="auto"/>
        <w:jc w:val="both"/>
        <w:rPr>
          <w:sz w:val="28"/>
        </w:rPr>
      </w:pPr>
      <w:r w:rsidRPr="00AF460D">
        <w:rPr>
          <w:spacing w:val="2"/>
          <w:sz w:val="28"/>
        </w:rPr>
        <w:t>Под влиянием физических нагрузок происходит снижение ЭЗ субпопуляций лимфоцитов, что проявляется уменьшением внутриклето</w:t>
      </w:r>
      <w:r w:rsidRPr="00AF460D">
        <w:rPr>
          <w:spacing w:val="2"/>
          <w:sz w:val="28"/>
        </w:rPr>
        <w:t>ч</w:t>
      </w:r>
      <w:r w:rsidRPr="00AF460D">
        <w:rPr>
          <w:spacing w:val="2"/>
          <w:sz w:val="28"/>
        </w:rPr>
        <w:t>ного содержания АТФ и увеличением содержания АДФ и АМФ. Наибол</w:t>
      </w:r>
      <w:r w:rsidRPr="00AF460D">
        <w:rPr>
          <w:spacing w:val="2"/>
          <w:sz w:val="28"/>
        </w:rPr>
        <w:t>ь</w:t>
      </w:r>
      <w:r w:rsidRPr="00AF460D">
        <w:rPr>
          <w:spacing w:val="2"/>
          <w:sz w:val="28"/>
        </w:rPr>
        <w:t xml:space="preserve">шее снижение ЭЗ имеет место в </w:t>
      </w:r>
      <w:r w:rsidRPr="00AF460D">
        <w:rPr>
          <w:spacing w:val="2"/>
          <w:sz w:val="28"/>
          <w:lang w:val="en-US"/>
        </w:rPr>
        <w:t>CD</w:t>
      </w:r>
      <w:r w:rsidRPr="00AF460D">
        <w:rPr>
          <w:spacing w:val="2"/>
          <w:sz w:val="28"/>
        </w:rPr>
        <w:t xml:space="preserve">4+- и </w:t>
      </w:r>
      <w:r w:rsidRPr="00AF460D">
        <w:rPr>
          <w:spacing w:val="2"/>
          <w:sz w:val="28"/>
          <w:lang w:val="en-US"/>
        </w:rPr>
        <w:t>CD</w:t>
      </w:r>
      <w:r w:rsidRPr="00AF460D">
        <w:rPr>
          <w:spacing w:val="2"/>
          <w:sz w:val="28"/>
        </w:rPr>
        <w:t>22+-лимфоцитах. Нарушения энергетического потенциала в субпопул</w:t>
      </w:r>
      <w:r w:rsidRPr="00AF460D">
        <w:rPr>
          <w:spacing w:val="2"/>
          <w:sz w:val="28"/>
        </w:rPr>
        <w:t>я</w:t>
      </w:r>
      <w:r w:rsidRPr="00AF460D">
        <w:rPr>
          <w:spacing w:val="2"/>
          <w:sz w:val="28"/>
        </w:rPr>
        <w:t>циях лимфоцитов являются умеренными в подготовительном пери</w:t>
      </w:r>
      <w:r w:rsidRPr="00AF460D">
        <w:rPr>
          <w:spacing w:val="2"/>
          <w:sz w:val="28"/>
        </w:rPr>
        <w:t>о</w:t>
      </w:r>
      <w:r w:rsidRPr="00AF460D">
        <w:rPr>
          <w:spacing w:val="2"/>
          <w:sz w:val="28"/>
        </w:rPr>
        <w:t>де и наибольшими – в конце соревновательного периода. В течение переходного периода нормализации энергетического потенциала в субпопуляциях лимфоцитов не происходит.</w:t>
      </w:r>
    </w:p>
    <w:p w:rsidR="00D61770" w:rsidRPr="00AF460D" w:rsidRDefault="00D61770" w:rsidP="009F39C0">
      <w:pPr>
        <w:numPr>
          <w:ilvl w:val="0"/>
          <w:numId w:val="64"/>
        </w:numPr>
        <w:suppressAutoHyphens w:val="0"/>
        <w:spacing w:line="360" w:lineRule="auto"/>
        <w:jc w:val="both"/>
        <w:rPr>
          <w:sz w:val="28"/>
        </w:rPr>
      </w:pPr>
      <w:r w:rsidRPr="00AF460D">
        <w:rPr>
          <w:sz w:val="28"/>
        </w:rPr>
        <w:t>Физические нагрузки тренировочного макроцикла индуцируют сн</w:t>
      </w:r>
      <w:r w:rsidRPr="00AF460D">
        <w:rPr>
          <w:sz w:val="28"/>
        </w:rPr>
        <w:t>и</w:t>
      </w:r>
      <w:r w:rsidRPr="00AF460D">
        <w:rPr>
          <w:sz w:val="28"/>
        </w:rPr>
        <w:t xml:space="preserve">жение в субпопуляциях лимфоцитов активности ферментов ЛДГ и Г-6-ФДГ при увеличении активности фракций ЛДГ3 и ЛДГ4+5. Наибольшие нарушения имеют место в </w:t>
      </w:r>
      <w:r w:rsidRPr="00AF460D">
        <w:rPr>
          <w:sz w:val="28"/>
          <w:lang w:val="en-US"/>
        </w:rPr>
        <w:t>CD</w:t>
      </w:r>
      <w:r w:rsidRPr="00AF460D">
        <w:rPr>
          <w:sz w:val="28"/>
        </w:rPr>
        <w:t xml:space="preserve">4+-, </w:t>
      </w:r>
      <w:r w:rsidRPr="00AF460D">
        <w:rPr>
          <w:sz w:val="28"/>
          <w:lang w:val="en-US"/>
        </w:rPr>
        <w:t>CD</w:t>
      </w:r>
      <w:r w:rsidRPr="00AF460D">
        <w:rPr>
          <w:sz w:val="28"/>
        </w:rPr>
        <w:t xml:space="preserve">16+- и </w:t>
      </w:r>
      <w:r w:rsidRPr="00AF460D">
        <w:rPr>
          <w:sz w:val="28"/>
          <w:lang w:val="en-US"/>
        </w:rPr>
        <w:t>CD</w:t>
      </w:r>
      <w:r w:rsidRPr="00AF460D">
        <w:rPr>
          <w:sz w:val="28"/>
        </w:rPr>
        <w:t>22+-клетках. В подготовительном периоде изменения оцениваются как умеренные, в конце соревновательного периода – как наибольшие. В течение переходного периода полной нормализации активности ферментов в субпопуляциях лимфоцитов не пр</w:t>
      </w:r>
      <w:r w:rsidRPr="00AF460D">
        <w:rPr>
          <w:sz w:val="28"/>
        </w:rPr>
        <w:t>о</w:t>
      </w:r>
      <w:r w:rsidRPr="00AF460D">
        <w:rPr>
          <w:sz w:val="28"/>
        </w:rPr>
        <w:t>исходит.</w:t>
      </w:r>
    </w:p>
    <w:p w:rsidR="00D61770" w:rsidRPr="00AF460D" w:rsidRDefault="00D61770" w:rsidP="00D61770">
      <w:pPr>
        <w:jc w:val="center"/>
        <w:rPr>
          <w:sz w:val="28"/>
          <w:szCs w:val="28"/>
        </w:rPr>
      </w:pPr>
      <w:r>
        <w:rPr>
          <w:sz w:val="28"/>
          <w:szCs w:val="28"/>
        </w:rPr>
        <w:br w:type="page"/>
      </w:r>
      <w:r w:rsidRPr="00AF460D">
        <w:rPr>
          <w:sz w:val="28"/>
          <w:szCs w:val="28"/>
        </w:rPr>
        <w:lastRenderedPageBreak/>
        <w:t>ПРАКТИЧЕСКИЕ РЕКОМЕНДАЦИИ</w:t>
      </w:r>
    </w:p>
    <w:p w:rsidR="00D61770" w:rsidRPr="00AF460D" w:rsidRDefault="00D61770" w:rsidP="00D61770">
      <w:pPr>
        <w:rPr>
          <w:sz w:val="28"/>
          <w:szCs w:val="28"/>
        </w:rPr>
      </w:pPr>
    </w:p>
    <w:p w:rsidR="00D61770" w:rsidRPr="00AF460D" w:rsidRDefault="00D61770" w:rsidP="00D61770">
      <w:pPr>
        <w:rPr>
          <w:sz w:val="28"/>
          <w:szCs w:val="28"/>
        </w:rPr>
      </w:pPr>
    </w:p>
    <w:p w:rsidR="00D61770" w:rsidRPr="00AF460D" w:rsidRDefault="00D61770" w:rsidP="00D61770">
      <w:pPr>
        <w:rPr>
          <w:sz w:val="28"/>
          <w:szCs w:val="28"/>
        </w:rPr>
      </w:pPr>
    </w:p>
    <w:p w:rsidR="00D61770" w:rsidRPr="00AF460D" w:rsidRDefault="00D61770" w:rsidP="009F39C0">
      <w:pPr>
        <w:numPr>
          <w:ilvl w:val="0"/>
          <w:numId w:val="65"/>
        </w:numPr>
        <w:suppressAutoHyphens w:val="0"/>
        <w:spacing w:line="360" w:lineRule="auto"/>
        <w:jc w:val="both"/>
        <w:rPr>
          <w:sz w:val="28"/>
          <w:szCs w:val="28"/>
        </w:rPr>
      </w:pPr>
      <w:r w:rsidRPr="00AF460D">
        <w:rPr>
          <w:sz w:val="28"/>
          <w:szCs w:val="28"/>
        </w:rPr>
        <w:t>С целью полного восстановления субпопуляционного состава и метаболического статуса лимфоцитов периферической крови спортсменов, з</w:t>
      </w:r>
      <w:r w:rsidRPr="00AF460D">
        <w:rPr>
          <w:sz w:val="28"/>
          <w:szCs w:val="28"/>
        </w:rPr>
        <w:t>а</w:t>
      </w:r>
      <w:r w:rsidRPr="00AF460D">
        <w:rPr>
          <w:sz w:val="28"/>
          <w:szCs w:val="28"/>
        </w:rPr>
        <w:t>нимающихся борьбой дзюдо, целесообразно включать в тренировочный макроцикл дополнительный десятидневный переходный период с минимальной физической нагрузкой и общепринятым комплексом реаб</w:t>
      </w:r>
      <w:r w:rsidRPr="00AF460D">
        <w:rPr>
          <w:sz w:val="28"/>
          <w:szCs w:val="28"/>
        </w:rPr>
        <w:t>и</w:t>
      </w:r>
      <w:r w:rsidRPr="00AF460D">
        <w:rPr>
          <w:sz w:val="28"/>
          <w:szCs w:val="28"/>
        </w:rPr>
        <w:t>литационных мероприятий.</w:t>
      </w:r>
    </w:p>
    <w:p w:rsidR="00D61770" w:rsidRPr="00AF460D" w:rsidRDefault="00D61770" w:rsidP="009F39C0">
      <w:pPr>
        <w:numPr>
          <w:ilvl w:val="0"/>
          <w:numId w:val="65"/>
        </w:numPr>
        <w:suppressAutoHyphens w:val="0"/>
        <w:spacing w:line="360" w:lineRule="auto"/>
        <w:jc w:val="both"/>
        <w:rPr>
          <w:sz w:val="28"/>
          <w:szCs w:val="28"/>
        </w:rPr>
      </w:pPr>
      <w:r w:rsidRPr="00AF460D">
        <w:rPr>
          <w:sz w:val="28"/>
          <w:szCs w:val="28"/>
        </w:rPr>
        <w:t>Для скрининга состояния субпопуляционного состава лимфоцитов спортсменов, занимающихся борьбой дзюдо, целесообразно определять в п</w:t>
      </w:r>
      <w:r w:rsidRPr="00AF460D">
        <w:rPr>
          <w:sz w:val="28"/>
          <w:szCs w:val="28"/>
        </w:rPr>
        <w:t>е</w:t>
      </w:r>
      <w:r w:rsidRPr="00AF460D">
        <w:rPr>
          <w:sz w:val="28"/>
          <w:szCs w:val="28"/>
        </w:rPr>
        <w:t xml:space="preserve">риферической крови абсолютное содержание </w:t>
      </w:r>
      <w:r w:rsidRPr="00AF460D">
        <w:rPr>
          <w:sz w:val="28"/>
          <w:szCs w:val="28"/>
          <w:lang w:val="en-US"/>
        </w:rPr>
        <w:t>CD</w:t>
      </w:r>
      <w:r w:rsidRPr="00AF460D">
        <w:rPr>
          <w:sz w:val="28"/>
          <w:szCs w:val="28"/>
        </w:rPr>
        <w:t xml:space="preserve">3+-, </w:t>
      </w:r>
      <w:r w:rsidRPr="00AF460D">
        <w:rPr>
          <w:sz w:val="28"/>
          <w:szCs w:val="28"/>
          <w:lang w:val="en-US"/>
        </w:rPr>
        <w:t>CD</w:t>
      </w:r>
      <w:r w:rsidRPr="00AF460D">
        <w:rPr>
          <w:sz w:val="28"/>
          <w:szCs w:val="28"/>
        </w:rPr>
        <w:t xml:space="preserve">4+-, </w:t>
      </w:r>
      <w:r w:rsidRPr="00AF460D">
        <w:rPr>
          <w:sz w:val="28"/>
          <w:szCs w:val="28"/>
          <w:lang w:val="en-US"/>
        </w:rPr>
        <w:t>CD</w:t>
      </w:r>
      <w:r w:rsidRPr="00AF460D">
        <w:rPr>
          <w:sz w:val="28"/>
          <w:szCs w:val="28"/>
        </w:rPr>
        <w:t xml:space="preserve">8+-, </w:t>
      </w:r>
      <w:r w:rsidRPr="00AF460D">
        <w:rPr>
          <w:sz w:val="28"/>
          <w:szCs w:val="28"/>
          <w:lang w:val="en-US"/>
        </w:rPr>
        <w:t>CD</w:t>
      </w:r>
      <w:r w:rsidRPr="00AF460D">
        <w:rPr>
          <w:sz w:val="28"/>
          <w:szCs w:val="28"/>
        </w:rPr>
        <w:t xml:space="preserve">22+-, </w:t>
      </w:r>
      <w:r w:rsidRPr="00AF460D">
        <w:rPr>
          <w:sz w:val="28"/>
          <w:szCs w:val="28"/>
          <w:lang w:val="en-US"/>
        </w:rPr>
        <w:t>CD</w:t>
      </w:r>
      <w:r w:rsidRPr="00AF460D">
        <w:rPr>
          <w:sz w:val="28"/>
          <w:szCs w:val="28"/>
        </w:rPr>
        <w:t>16+-лимфоцитов, а также вычислять значение индекса и</w:t>
      </w:r>
      <w:r w:rsidRPr="00AF460D">
        <w:rPr>
          <w:sz w:val="28"/>
          <w:szCs w:val="28"/>
        </w:rPr>
        <w:t>м</w:t>
      </w:r>
      <w:r w:rsidRPr="00AF460D">
        <w:rPr>
          <w:sz w:val="28"/>
          <w:szCs w:val="28"/>
        </w:rPr>
        <w:t xml:space="preserve">мунорегуляции </w:t>
      </w:r>
      <w:r w:rsidRPr="00AF460D">
        <w:rPr>
          <w:sz w:val="28"/>
          <w:szCs w:val="28"/>
          <w:lang w:val="en-US"/>
        </w:rPr>
        <w:t>CD</w:t>
      </w:r>
      <w:r w:rsidRPr="00AF460D">
        <w:rPr>
          <w:sz w:val="28"/>
          <w:szCs w:val="28"/>
        </w:rPr>
        <w:t>4/</w:t>
      </w:r>
      <w:r w:rsidRPr="00AF460D">
        <w:rPr>
          <w:sz w:val="28"/>
          <w:szCs w:val="28"/>
          <w:lang w:val="en-US"/>
        </w:rPr>
        <w:t>CD</w:t>
      </w:r>
      <w:r w:rsidRPr="00AF460D">
        <w:rPr>
          <w:sz w:val="28"/>
          <w:szCs w:val="28"/>
        </w:rPr>
        <w:t>8. При статистически достоверном отклонении указанных показателей от значений у практически здоровых нетренир</w:t>
      </w:r>
      <w:r w:rsidRPr="00AF460D">
        <w:rPr>
          <w:sz w:val="28"/>
          <w:szCs w:val="28"/>
        </w:rPr>
        <w:t>о</w:t>
      </w:r>
      <w:r w:rsidRPr="00AF460D">
        <w:rPr>
          <w:sz w:val="28"/>
          <w:szCs w:val="28"/>
        </w:rPr>
        <w:t>ванных лиц интенсивность физических нагрузок следует уменьшить, или удвоить длительность переходного периода тренировочного макр</w:t>
      </w:r>
      <w:r w:rsidRPr="00AF460D">
        <w:rPr>
          <w:sz w:val="28"/>
          <w:szCs w:val="28"/>
        </w:rPr>
        <w:t>о</w:t>
      </w:r>
      <w:r w:rsidRPr="00AF460D">
        <w:rPr>
          <w:sz w:val="28"/>
          <w:szCs w:val="28"/>
        </w:rPr>
        <w:t>цикла.</w:t>
      </w:r>
    </w:p>
    <w:p w:rsidR="00D61770" w:rsidRPr="00AF460D" w:rsidRDefault="00D61770" w:rsidP="009F39C0">
      <w:pPr>
        <w:numPr>
          <w:ilvl w:val="0"/>
          <w:numId w:val="65"/>
        </w:numPr>
        <w:suppressAutoHyphens w:val="0"/>
        <w:spacing w:line="360" w:lineRule="auto"/>
        <w:jc w:val="both"/>
        <w:rPr>
          <w:sz w:val="28"/>
          <w:szCs w:val="28"/>
        </w:rPr>
      </w:pPr>
      <w:r w:rsidRPr="00AF460D">
        <w:rPr>
          <w:sz w:val="28"/>
          <w:szCs w:val="28"/>
        </w:rPr>
        <w:t>Для скрининга состояния метаболического статуса лимфоцитов спорт</w:t>
      </w:r>
      <w:r w:rsidRPr="00AF460D">
        <w:rPr>
          <w:sz w:val="28"/>
          <w:szCs w:val="28"/>
        </w:rPr>
        <w:t>с</w:t>
      </w:r>
      <w:r w:rsidRPr="00AF460D">
        <w:rPr>
          <w:sz w:val="28"/>
          <w:szCs w:val="28"/>
        </w:rPr>
        <w:t>менов, занимающихся борьбой дзюдо, следует определять в общем п</w:t>
      </w:r>
      <w:r w:rsidRPr="00AF460D">
        <w:rPr>
          <w:sz w:val="28"/>
          <w:szCs w:val="28"/>
        </w:rPr>
        <w:t>у</w:t>
      </w:r>
      <w:r w:rsidRPr="00AF460D">
        <w:rPr>
          <w:sz w:val="28"/>
          <w:szCs w:val="28"/>
        </w:rPr>
        <w:t>ле данных клеток содержание продуктов активности ПОЛ – ДК и МДА, а также активность КТ и СОД – ферментов системы АОЗ. При статист</w:t>
      </w:r>
      <w:r w:rsidRPr="00AF460D">
        <w:rPr>
          <w:sz w:val="28"/>
          <w:szCs w:val="28"/>
        </w:rPr>
        <w:t>и</w:t>
      </w:r>
      <w:r w:rsidRPr="00AF460D">
        <w:rPr>
          <w:sz w:val="28"/>
          <w:szCs w:val="28"/>
        </w:rPr>
        <w:t>чески достоверном увеличении внутриклеточного содержания ДК и МДА и снижении активности КТ и СОД следует уменьшить интенси</w:t>
      </w:r>
      <w:r w:rsidRPr="00AF460D">
        <w:rPr>
          <w:sz w:val="28"/>
          <w:szCs w:val="28"/>
        </w:rPr>
        <w:t>в</w:t>
      </w:r>
      <w:r w:rsidRPr="00AF460D">
        <w:rPr>
          <w:sz w:val="28"/>
          <w:szCs w:val="28"/>
        </w:rPr>
        <w:t>ность физических нагрузок либо удвоить длительность переходного п</w:t>
      </w:r>
      <w:r w:rsidRPr="00AF460D">
        <w:rPr>
          <w:sz w:val="28"/>
          <w:szCs w:val="28"/>
        </w:rPr>
        <w:t>е</w:t>
      </w:r>
      <w:r w:rsidRPr="00AF460D">
        <w:rPr>
          <w:sz w:val="28"/>
          <w:szCs w:val="28"/>
        </w:rPr>
        <w:t>риода тренировочного макр</w:t>
      </w:r>
      <w:r w:rsidRPr="00AF460D">
        <w:rPr>
          <w:sz w:val="28"/>
          <w:szCs w:val="28"/>
        </w:rPr>
        <w:t>о</w:t>
      </w:r>
      <w:r w:rsidRPr="00AF460D">
        <w:rPr>
          <w:sz w:val="28"/>
          <w:szCs w:val="28"/>
        </w:rPr>
        <w:t>цикла.</w:t>
      </w:r>
    </w:p>
    <w:p w:rsidR="00D61770" w:rsidRPr="00AF460D" w:rsidRDefault="00D61770" w:rsidP="00D61770">
      <w:pPr>
        <w:pStyle w:val="Normal7"/>
        <w:shd w:val="clear" w:color="auto" w:fill="FFFFFF"/>
        <w:spacing w:line="360" w:lineRule="auto"/>
        <w:jc w:val="center"/>
        <w:outlineLvl w:val="0"/>
        <w:rPr>
          <w:b/>
          <w:color w:val="000000"/>
          <w:sz w:val="28"/>
          <w:szCs w:val="28"/>
        </w:rPr>
      </w:pPr>
      <w:r>
        <w:rPr>
          <w:b/>
          <w:color w:val="000000"/>
          <w:sz w:val="28"/>
          <w:szCs w:val="28"/>
        </w:rPr>
        <w:br w:type="page"/>
      </w:r>
      <w:r w:rsidRPr="00AF460D">
        <w:rPr>
          <w:b/>
          <w:color w:val="000000"/>
          <w:sz w:val="28"/>
          <w:szCs w:val="28"/>
        </w:rPr>
        <w:lastRenderedPageBreak/>
        <w:t>СПИСОК ИСПОЛЬЗОВАННЫХ ПЕРВОИСТОЧНИКОВ</w:t>
      </w:r>
    </w:p>
    <w:p w:rsidR="00D61770" w:rsidRPr="00AF460D" w:rsidRDefault="00D61770" w:rsidP="00D61770">
      <w:pPr>
        <w:pStyle w:val="Normal7"/>
        <w:shd w:val="clear" w:color="auto" w:fill="FFFFFF"/>
        <w:jc w:val="center"/>
        <w:rPr>
          <w:b/>
          <w:color w:val="000000"/>
          <w:sz w:val="28"/>
          <w:szCs w:val="28"/>
        </w:rPr>
      </w:pPr>
    </w:p>
    <w:p w:rsidR="00D61770" w:rsidRPr="00AF460D" w:rsidRDefault="00D61770" w:rsidP="00D61770">
      <w:pPr>
        <w:pStyle w:val="Normal7"/>
        <w:shd w:val="clear" w:color="auto" w:fill="FFFFFF"/>
        <w:jc w:val="center"/>
        <w:rPr>
          <w:b/>
          <w:color w:val="000000"/>
          <w:sz w:val="28"/>
          <w:szCs w:val="28"/>
        </w:rPr>
      </w:pPr>
    </w:p>
    <w:p w:rsidR="00D61770" w:rsidRPr="00AF460D" w:rsidRDefault="00D61770" w:rsidP="00D61770">
      <w:pPr>
        <w:pStyle w:val="Normal7"/>
        <w:shd w:val="clear" w:color="auto" w:fill="FFFFFF"/>
        <w:jc w:val="center"/>
        <w:rPr>
          <w:b/>
          <w:color w:val="000000"/>
          <w:sz w:val="28"/>
          <w:szCs w:val="28"/>
        </w:rPr>
      </w:pP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Андреева Л.И., Кожемякин Л.А., Кишкин А.А. Модификация метода определения перекисей липидов в тесте с тиобарбитуровой кислотой // Л</w:t>
      </w:r>
      <w:r w:rsidRPr="00AF460D">
        <w:rPr>
          <w:sz w:val="28"/>
          <w:szCs w:val="28"/>
        </w:rPr>
        <w:t>а</w:t>
      </w:r>
      <w:r w:rsidRPr="00AF460D">
        <w:rPr>
          <w:sz w:val="28"/>
          <w:szCs w:val="28"/>
        </w:rPr>
        <w:t>бораторное дело. – 1988. – № 11. – С. 41-43.</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Астранд П.О. Факторы, обуславливающие выносливость спор</w:t>
      </w:r>
      <w:r w:rsidRPr="00AF460D">
        <w:rPr>
          <w:sz w:val="28"/>
          <w:szCs w:val="28"/>
        </w:rPr>
        <w:t>т</w:t>
      </w:r>
      <w:r w:rsidRPr="00AF460D">
        <w:rPr>
          <w:sz w:val="28"/>
          <w:szCs w:val="28"/>
        </w:rPr>
        <w:t xml:space="preserve">смена // Наука в олимпийском спорте. – 1994. – № 1. – С. 43-47. </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lang w:val="uk-UA"/>
        </w:rPr>
        <w:t>Башкін І.М., Євдокимов Є.І., Голець В.О., Присяжнюк О.А. Пр</w:t>
      </w:r>
      <w:r w:rsidRPr="00AF460D">
        <w:rPr>
          <w:sz w:val="28"/>
          <w:szCs w:val="28"/>
          <w:lang w:val="uk-UA"/>
        </w:rPr>
        <w:t>и</w:t>
      </w:r>
      <w:r w:rsidRPr="00AF460D">
        <w:rPr>
          <w:sz w:val="28"/>
          <w:szCs w:val="28"/>
          <w:lang w:val="uk-UA"/>
        </w:rPr>
        <w:t>кладні аспекти біохімічного контролю для оптимізації тренувального проц</w:t>
      </w:r>
      <w:r w:rsidRPr="00AF460D">
        <w:rPr>
          <w:sz w:val="28"/>
          <w:szCs w:val="28"/>
          <w:lang w:val="uk-UA"/>
        </w:rPr>
        <w:t>е</w:t>
      </w:r>
      <w:r w:rsidRPr="00AF460D">
        <w:rPr>
          <w:sz w:val="28"/>
          <w:szCs w:val="28"/>
          <w:lang w:val="uk-UA"/>
        </w:rPr>
        <w:t xml:space="preserve">су </w:t>
      </w:r>
      <w:r w:rsidRPr="00AF460D">
        <w:rPr>
          <w:sz w:val="28"/>
          <w:szCs w:val="28"/>
        </w:rPr>
        <w:t xml:space="preserve">// </w:t>
      </w:r>
      <w:r w:rsidRPr="00AF460D">
        <w:rPr>
          <w:sz w:val="28"/>
          <w:szCs w:val="28"/>
          <w:lang w:val="uk-UA"/>
        </w:rPr>
        <w:t>Збірник наукових праць з галузі фізичної культури і спорту «М</w:t>
      </w:r>
      <w:r w:rsidRPr="00AF460D">
        <w:rPr>
          <w:sz w:val="28"/>
          <w:szCs w:val="28"/>
          <w:lang w:val="uk-UA"/>
        </w:rPr>
        <w:t>о</w:t>
      </w:r>
      <w:r w:rsidRPr="00AF460D">
        <w:rPr>
          <w:sz w:val="28"/>
          <w:szCs w:val="28"/>
          <w:lang w:val="uk-UA"/>
        </w:rPr>
        <w:t>лода спортивна наука України». – Львів: ДЛІФК, 2002. – С. 260-262.</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t>Бельский И.В. Основы специальной силовой подготовки высококв</w:t>
      </w:r>
      <w:r w:rsidRPr="00AF460D">
        <w:rPr>
          <w:sz w:val="28"/>
          <w:szCs w:val="28"/>
        </w:rPr>
        <w:t>а</w:t>
      </w:r>
      <w:r w:rsidRPr="00AF460D">
        <w:rPr>
          <w:sz w:val="28"/>
          <w:szCs w:val="28"/>
        </w:rPr>
        <w:t>лифицированных спортсменов в тяжёлоатлетических видах спорта. – Минск: Техн</w:t>
      </w:r>
      <w:r w:rsidRPr="00AF460D">
        <w:rPr>
          <w:sz w:val="28"/>
          <w:szCs w:val="28"/>
        </w:rPr>
        <w:t>о</w:t>
      </w:r>
      <w:r w:rsidRPr="00AF460D">
        <w:rPr>
          <w:sz w:val="28"/>
          <w:szCs w:val="28"/>
        </w:rPr>
        <w:t xml:space="preserve">принт, 2000. – 206 с. </w:t>
      </w:r>
    </w:p>
    <w:p w:rsidR="00D61770" w:rsidRPr="00AF460D" w:rsidRDefault="00D61770" w:rsidP="009F39C0">
      <w:pPr>
        <w:numPr>
          <w:ilvl w:val="0"/>
          <w:numId w:val="66"/>
        </w:numPr>
        <w:suppressAutoHyphens w:val="0"/>
        <w:spacing w:line="360" w:lineRule="auto"/>
        <w:ind w:right="57"/>
        <w:jc w:val="both"/>
        <w:rPr>
          <w:sz w:val="28"/>
          <w:szCs w:val="28"/>
        </w:rPr>
      </w:pPr>
      <w:r w:rsidRPr="00AF460D">
        <w:rPr>
          <w:sz w:val="28"/>
          <w:szCs w:val="28"/>
        </w:rPr>
        <w:t>Бермант М.В., Гаркави Л.Х., Захарова Н.П. Изменение некоторых иммунологических показателей при адаптационных реакциях трен</w:t>
      </w:r>
      <w:r w:rsidRPr="00AF460D">
        <w:rPr>
          <w:sz w:val="28"/>
          <w:szCs w:val="28"/>
        </w:rPr>
        <w:t>и</w:t>
      </w:r>
      <w:r w:rsidRPr="00AF460D">
        <w:rPr>
          <w:sz w:val="28"/>
          <w:szCs w:val="28"/>
        </w:rPr>
        <w:t>ровки, активации и стресса // Регуляция иммунного гомеостаза. – Л.: Медиц</w:t>
      </w:r>
      <w:r w:rsidRPr="00AF460D">
        <w:rPr>
          <w:sz w:val="28"/>
          <w:szCs w:val="28"/>
        </w:rPr>
        <w:t>и</w:t>
      </w:r>
      <w:r w:rsidRPr="00AF460D">
        <w:rPr>
          <w:sz w:val="28"/>
          <w:szCs w:val="28"/>
        </w:rPr>
        <w:t>на, 1982. – С. 37-38.</w:t>
      </w:r>
    </w:p>
    <w:p w:rsidR="00D61770" w:rsidRPr="00AF460D" w:rsidRDefault="00D61770" w:rsidP="009F39C0">
      <w:pPr>
        <w:numPr>
          <w:ilvl w:val="0"/>
          <w:numId w:val="66"/>
        </w:numPr>
        <w:suppressAutoHyphens w:val="0"/>
        <w:spacing w:line="360" w:lineRule="auto"/>
        <w:ind w:right="57"/>
        <w:jc w:val="both"/>
        <w:rPr>
          <w:sz w:val="28"/>
          <w:szCs w:val="28"/>
        </w:rPr>
      </w:pPr>
      <w:r w:rsidRPr="00AF460D">
        <w:rPr>
          <w:sz w:val="28"/>
          <w:szCs w:val="28"/>
        </w:rPr>
        <w:t>Браун А.Д., Моженок Т.П. Неспецифический адаптационный си</w:t>
      </w:r>
      <w:r w:rsidRPr="00AF460D">
        <w:rPr>
          <w:sz w:val="28"/>
          <w:szCs w:val="28"/>
        </w:rPr>
        <w:t>н</w:t>
      </w:r>
      <w:r w:rsidRPr="00AF460D">
        <w:rPr>
          <w:sz w:val="28"/>
          <w:szCs w:val="28"/>
        </w:rPr>
        <w:t xml:space="preserve">дром клеточной системы. – Л.: Наука, 1987. – 231 с. </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Высочин Ю.В., Денисенко Ю.П. Современные представления о физиологических механизмах срочной адаптации организма спортсм</w:t>
      </w:r>
      <w:r w:rsidRPr="00AF460D">
        <w:rPr>
          <w:sz w:val="28"/>
          <w:szCs w:val="28"/>
        </w:rPr>
        <w:t>е</w:t>
      </w:r>
      <w:r w:rsidRPr="00AF460D">
        <w:rPr>
          <w:sz w:val="28"/>
          <w:szCs w:val="28"/>
        </w:rPr>
        <w:t>нов к воздействиям физических нагрузок // Теория и практика физической культ</w:t>
      </w:r>
      <w:r w:rsidRPr="00AF460D">
        <w:rPr>
          <w:sz w:val="28"/>
          <w:szCs w:val="28"/>
        </w:rPr>
        <w:t>у</w:t>
      </w:r>
      <w:r w:rsidRPr="00AF460D">
        <w:rPr>
          <w:sz w:val="28"/>
          <w:szCs w:val="28"/>
        </w:rPr>
        <w:t>ры. – 2002. – № 7. – С. 2-6.</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t>Гааль Э., Медьеши Г., Верецкеи Л. Электрофорез в разделении биол</w:t>
      </w:r>
      <w:r w:rsidRPr="00AF460D">
        <w:rPr>
          <w:sz w:val="28"/>
          <w:szCs w:val="28"/>
        </w:rPr>
        <w:t>о</w:t>
      </w:r>
      <w:r w:rsidRPr="00AF460D">
        <w:rPr>
          <w:sz w:val="28"/>
          <w:szCs w:val="28"/>
        </w:rPr>
        <w:t>гических макромолекул: Пер. с англ. – М.: Мир, 1982. – 448 с.</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t>Гаврилов В.Б., Мишкорудная М.И. Спектрофотометрическое опред</w:t>
      </w:r>
      <w:r w:rsidRPr="00AF460D">
        <w:rPr>
          <w:sz w:val="28"/>
          <w:szCs w:val="28"/>
        </w:rPr>
        <w:t>е</w:t>
      </w:r>
      <w:r w:rsidRPr="00AF460D">
        <w:rPr>
          <w:sz w:val="28"/>
          <w:szCs w:val="28"/>
        </w:rPr>
        <w:t>ление содержания гидроперекисей липидов в плазме крови // Лаборато</w:t>
      </w:r>
      <w:r w:rsidRPr="00AF460D">
        <w:rPr>
          <w:sz w:val="28"/>
          <w:szCs w:val="28"/>
        </w:rPr>
        <w:t>р</w:t>
      </w:r>
      <w:r w:rsidRPr="00AF460D">
        <w:rPr>
          <w:sz w:val="28"/>
          <w:szCs w:val="28"/>
        </w:rPr>
        <w:t xml:space="preserve">ное дело. – 1983. – № 3. – С. 33-35. </w:t>
      </w:r>
    </w:p>
    <w:p w:rsidR="00D61770" w:rsidRPr="00AF460D" w:rsidRDefault="00D61770" w:rsidP="009F39C0">
      <w:pPr>
        <w:numPr>
          <w:ilvl w:val="0"/>
          <w:numId w:val="66"/>
        </w:numPr>
        <w:tabs>
          <w:tab w:val="left" w:pos="900"/>
        </w:tabs>
        <w:suppressAutoHyphens w:val="0"/>
        <w:spacing w:line="360" w:lineRule="auto"/>
        <w:jc w:val="both"/>
        <w:rPr>
          <w:sz w:val="28"/>
          <w:szCs w:val="28"/>
          <w:lang w:val="uk-UA"/>
        </w:rPr>
      </w:pPr>
      <w:r w:rsidRPr="00AF460D">
        <w:rPr>
          <w:sz w:val="28"/>
          <w:szCs w:val="28"/>
        </w:rPr>
        <w:lastRenderedPageBreak/>
        <w:t>Галий С.Н., Гайдаш И.С. Состояние Т- и В-клеточного звеньев имм</w:t>
      </w:r>
      <w:r w:rsidRPr="00AF460D">
        <w:rPr>
          <w:sz w:val="28"/>
          <w:szCs w:val="28"/>
        </w:rPr>
        <w:t>у</w:t>
      </w:r>
      <w:r w:rsidRPr="00AF460D">
        <w:rPr>
          <w:sz w:val="28"/>
          <w:szCs w:val="28"/>
        </w:rPr>
        <w:t xml:space="preserve">нитета у спортсменов, занимающихся пауэрлифтингом </w:t>
      </w:r>
      <w:r w:rsidRPr="00AF460D">
        <w:rPr>
          <w:sz w:val="28"/>
          <w:szCs w:val="28"/>
          <w:lang w:val="uk-UA"/>
        </w:rPr>
        <w:t>// Збірник на</w:t>
      </w:r>
      <w:r w:rsidRPr="00AF460D">
        <w:rPr>
          <w:sz w:val="28"/>
          <w:szCs w:val="28"/>
          <w:lang w:val="uk-UA"/>
        </w:rPr>
        <w:t>у</w:t>
      </w:r>
      <w:r w:rsidRPr="00AF460D">
        <w:rPr>
          <w:sz w:val="28"/>
          <w:szCs w:val="28"/>
          <w:lang w:val="uk-UA"/>
        </w:rPr>
        <w:t>кових праць «Актуальні проблеми акушерства і гінекології, клінічної імунол</w:t>
      </w:r>
      <w:r w:rsidRPr="00AF460D">
        <w:rPr>
          <w:sz w:val="28"/>
          <w:szCs w:val="28"/>
          <w:lang w:val="uk-UA"/>
        </w:rPr>
        <w:t>о</w:t>
      </w:r>
      <w:r w:rsidRPr="00AF460D">
        <w:rPr>
          <w:sz w:val="28"/>
          <w:szCs w:val="28"/>
          <w:lang w:val="uk-UA"/>
        </w:rPr>
        <w:t xml:space="preserve">гії та медичної генетики. Випуск 14. – К.-Луганськ, 2007. – С. 156-159. </w:t>
      </w:r>
    </w:p>
    <w:p w:rsidR="00D61770" w:rsidRPr="00AF460D" w:rsidRDefault="00D61770" w:rsidP="009F39C0">
      <w:pPr>
        <w:numPr>
          <w:ilvl w:val="0"/>
          <w:numId w:val="66"/>
        </w:numPr>
        <w:tabs>
          <w:tab w:val="left" w:pos="900"/>
        </w:tabs>
        <w:suppressAutoHyphens w:val="0"/>
        <w:spacing w:line="360" w:lineRule="auto"/>
        <w:jc w:val="both"/>
        <w:rPr>
          <w:sz w:val="28"/>
          <w:szCs w:val="28"/>
          <w:lang w:val="uk-UA"/>
        </w:rPr>
      </w:pPr>
      <w:r w:rsidRPr="00AF460D">
        <w:rPr>
          <w:sz w:val="28"/>
          <w:szCs w:val="28"/>
        </w:rPr>
        <w:t>Галий С.Н., Флегонтова В.В., Гайдаш И.С. Состояние клеточного и</w:t>
      </w:r>
      <w:r w:rsidRPr="00AF460D">
        <w:rPr>
          <w:sz w:val="28"/>
          <w:szCs w:val="28"/>
        </w:rPr>
        <w:t>м</w:t>
      </w:r>
      <w:r w:rsidRPr="00AF460D">
        <w:rPr>
          <w:sz w:val="28"/>
          <w:szCs w:val="28"/>
        </w:rPr>
        <w:t>мунитета у спортсменов, занимающихся пауэрлифтингом, в зависим</w:t>
      </w:r>
      <w:r w:rsidRPr="00AF460D">
        <w:rPr>
          <w:sz w:val="28"/>
          <w:szCs w:val="28"/>
        </w:rPr>
        <w:t>о</w:t>
      </w:r>
      <w:r w:rsidRPr="00AF460D">
        <w:rPr>
          <w:sz w:val="28"/>
          <w:szCs w:val="28"/>
        </w:rPr>
        <w:t xml:space="preserve">сти от времени года // </w:t>
      </w:r>
      <w:r w:rsidRPr="00AF460D">
        <w:rPr>
          <w:sz w:val="28"/>
          <w:szCs w:val="28"/>
          <w:lang w:val="uk-UA"/>
        </w:rPr>
        <w:t>Вісник Луганського національного педагогічн</w:t>
      </w:r>
      <w:r w:rsidRPr="00AF460D">
        <w:rPr>
          <w:sz w:val="28"/>
          <w:szCs w:val="28"/>
          <w:lang w:val="uk-UA"/>
        </w:rPr>
        <w:t>о</w:t>
      </w:r>
      <w:r w:rsidRPr="00AF460D">
        <w:rPr>
          <w:sz w:val="28"/>
          <w:szCs w:val="28"/>
          <w:lang w:val="uk-UA"/>
        </w:rPr>
        <w:t>го університету імені Тараса Шевченка. Біологічні н</w:t>
      </w:r>
      <w:r w:rsidRPr="00AF460D">
        <w:rPr>
          <w:sz w:val="28"/>
          <w:szCs w:val="28"/>
          <w:lang w:val="uk-UA"/>
        </w:rPr>
        <w:t>а</w:t>
      </w:r>
      <w:r w:rsidRPr="00AF460D">
        <w:rPr>
          <w:sz w:val="28"/>
          <w:szCs w:val="28"/>
          <w:lang w:val="uk-UA"/>
        </w:rPr>
        <w:t>уки. – 2006. – № 13. – С. 35-41.</w:t>
      </w:r>
    </w:p>
    <w:p w:rsidR="00D61770" w:rsidRPr="00F8592E" w:rsidRDefault="00D61770" w:rsidP="009F39C0">
      <w:pPr>
        <w:pStyle w:val="affffffffb"/>
        <w:numPr>
          <w:ilvl w:val="0"/>
          <w:numId w:val="66"/>
        </w:numPr>
        <w:suppressAutoHyphens w:val="0"/>
        <w:spacing w:after="0" w:line="360" w:lineRule="auto"/>
        <w:jc w:val="both"/>
        <w:rPr>
          <w:szCs w:val="28"/>
          <w:lang w:val="uk-UA"/>
        </w:rPr>
      </w:pPr>
      <w:r w:rsidRPr="00F8592E">
        <w:rPr>
          <w:szCs w:val="28"/>
          <w:lang w:val="uk-UA"/>
        </w:rPr>
        <w:t>Галій С., Перфільєва М., Шабельник О. Вплив комплексу реабіліт</w:t>
      </w:r>
      <w:r w:rsidRPr="00F8592E">
        <w:rPr>
          <w:szCs w:val="28"/>
          <w:lang w:val="uk-UA"/>
        </w:rPr>
        <w:t>а</w:t>
      </w:r>
      <w:r w:rsidRPr="00F8592E">
        <w:rPr>
          <w:szCs w:val="28"/>
          <w:lang w:val="uk-UA"/>
        </w:rPr>
        <w:t>ційних заходів на імунний статус спортсменів, які займаються пауе</w:t>
      </w:r>
      <w:r w:rsidRPr="00F8592E">
        <w:rPr>
          <w:szCs w:val="28"/>
          <w:lang w:val="uk-UA"/>
        </w:rPr>
        <w:t>р</w:t>
      </w:r>
      <w:r w:rsidRPr="00F8592E">
        <w:rPr>
          <w:szCs w:val="28"/>
          <w:lang w:val="uk-UA"/>
        </w:rPr>
        <w:t>ліфтингом // Матеріали XI Ювілейного міжнародного медичного ко</w:t>
      </w:r>
      <w:r w:rsidRPr="00F8592E">
        <w:rPr>
          <w:szCs w:val="28"/>
          <w:lang w:val="uk-UA"/>
        </w:rPr>
        <w:t>н</w:t>
      </w:r>
      <w:r w:rsidRPr="00F8592E">
        <w:rPr>
          <w:szCs w:val="28"/>
          <w:lang w:val="uk-UA"/>
        </w:rPr>
        <w:t>гресу студентів і молодих вчених, присвяченому 50-річчю заснування Тернопільського державного медичного університету імені І.Я. Горбачевського. – Терн</w:t>
      </w:r>
      <w:r w:rsidRPr="00F8592E">
        <w:rPr>
          <w:szCs w:val="28"/>
          <w:lang w:val="uk-UA"/>
        </w:rPr>
        <w:t>о</w:t>
      </w:r>
      <w:r w:rsidRPr="00F8592E">
        <w:rPr>
          <w:szCs w:val="28"/>
          <w:lang w:val="uk-UA"/>
        </w:rPr>
        <w:t>піль. – 2007. – С. 209.</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Галій С.М., Шабельник О.І. Стан фагоцитарної і секреторної активн</w:t>
      </w:r>
      <w:r w:rsidRPr="00AF460D">
        <w:rPr>
          <w:sz w:val="28"/>
          <w:szCs w:val="28"/>
          <w:lang w:val="uk-UA"/>
        </w:rPr>
        <w:t>о</w:t>
      </w:r>
      <w:r w:rsidRPr="00AF460D">
        <w:rPr>
          <w:sz w:val="28"/>
          <w:szCs w:val="28"/>
          <w:lang w:val="uk-UA"/>
        </w:rPr>
        <w:t>сті моноцитів і нейтрофілів крові спортсменів, які займаються паверліфти</w:t>
      </w:r>
      <w:r w:rsidRPr="00AF460D">
        <w:rPr>
          <w:sz w:val="28"/>
          <w:szCs w:val="28"/>
          <w:lang w:val="uk-UA"/>
        </w:rPr>
        <w:t>н</w:t>
      </w:r>
      <w:r w:rsidRPr="00AF460D">
        <w:rPr>
          <w:sz w:val="28"/>
          <w:szCs w:val="28"/>
          <w:lang w:val="uk-UA"/>
        </w:rPr>
        <w:t>гом // Матеріали Міжнародної науково-практичної конференції викладачів, лікарів, молодих вчених та студентів Медичного інституту Сумського державного університету «Актуальні питання експериме</w:t>
      </w:r>
      <w:r w:rsidRPr="00AF460D">
        <w:rPr>
          <w:sz w:val="28"/>
          <w:szCs w:val="28"/>
          <w:lang w:val="uk-UA"/>
        </w:rPr>
        <w:t>н</w:t>
      </w:r>
      <w:r w:rsidRPr="00AF460D">
        <w:rPr>
          <w:sz w:val="28"/>
          <w:szCs w:val="28"/>
          <w:lang w:val="uk-UA"/>
        </w:rPr>
        <w:t>тальної та клінічної медиц</w:t>
      </w:r>
      <w:r w:rsidRPr="00AF460D">
        <w:rPr>
          <w:sz w:val="28"/>
          <w:szCs w:val="28"/>
          <w:lang w:val="uk-UA"/>
        </w:rPr>
        <w:t>и</w:t>
      </w:r>
      <w:r w:rsidRPr="00AF460D">
        <w:rPr>
          <w:sz w:val="28"/>
          <w:szCs w:val="28"/>
          <w:lang w:val="uk-UA"/>
        </w:rPr>
        <w:t>ни». – Суми, 2007. – С. 44.</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lang w:val="uk-UA"/>
        </w:rPr>
        <w:t>Гирин С.В. Модификация метода определения активности кат</w:t>
      </w:r>
      <w:r w:rsidRPr="00AF460D">
        <w:rPr>
          <w:sz w:val="28"/>
          <w:szCs w:val="28"/>
          <w:lang w:val="uk-UA"/>
        </w:rPr>
        <w:t>а</w:t>
      </w:r>
      <w:r w:rsidRPr="00AF460D">
        <w:rPr>
          <w:sz w:val="28"/>
          <w:szCs w:val="28"/>
          <w:lang w:val="uk-UA"/>
        </w:rPr>
        <w:t>лазы в</w:t>
      </w:r>
      <w:r w:rsidRPr="00AF460D">
        <w:rPr>
          <w:sz w:val="28"/>
          <w:szCs w:val="28"/>
        </w:rPr>
        <w:t xml:space="preserve"> биологических субстратах // Лабораторная диагностика. – 1999. – № 4. – С. 45-46. </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Гланц С. Медико-биологическая статистика. – М.: Практика, 1998. – 459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Девойно Л.В., Ильюченок Р.Ю. Моноаминергические системы в рег</w:t>
      </w:r>
      <w:r w:rsidRPr="00AF460D">
        <w:rPr>
          <w:sz w:val="28"/>
          <w:szCs w:val="28"/>
        </w:rPr>
        <w:t>у</w:t>
      </w:r>
      <w:r w:rsidRPr="00AF460D">
        <w:rPr>
          <w:sz w:val="28"/>
          <w:szCs w:val="28"/>
        </w:rPr>
        <w:t xml:space="preserve">ляции иммунных реакций. – Новосибирск: Наука, 1983. – 234 с. </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t>Дубинина Е.Е., Сальникова Л.А., Ефимова Л.Ф. Активность и изоферментный спектр супероксиддисмутазы эритроцитов и плазмы кр</w:t>
      </w:r>
      <w:r w:rsidRPr="00AF460D">
        <w:rPr>
          <w:sz w:val="28"/>
          <w:szCs w:val="28"/>
        </w:rPr>
        <w:t>о</w:t>
      </w:r>
      <w:r w:rsidRPr="00AF460D">
        <w:rPr>
          <w:sz w:val="28"/>
          <w:szCs w:val="28"/>
        </w:rPr>
        <w:t>ви человека // Лабораторное дело. – 1983. – № 10. – С. 30-33.</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Дятлов Д.А., Волчегорский И.А. Свободно-радикальное окисление липидов как фактор регуляции противоинфекционной резистен</w:t>
      </w:r>
      <w:r w:rsidRPr="00AF460D">
        <w:rPr>
          <w:sz w:val="28"/>
          <w:szCs w:val="28"/>
        </w:rPr>
        <w:t>т</w:t>
      </w:r>
      <w:r w:rsidRPr="00AF460D">
        <w:rPr>
          <w:sz w:val="28"/>
          <w:szCs w:val="28"/>
        </w:rPr>
        <w:t>ности у лыжников-</w:t>
      </w:r>
      <w:r w:rsidRPr="00AF460D">
        <w:rPr>
          <w:sz w:val="28"/>
          <w:szCs w:val="28"/>
        </w:rPr>
        <w:lastRenderedPageBreak/>
        <w:t>гонщиков разной квалификации в динамике годичного цикла подготовки // Теория и практика физической кул</w:t>
      </w:r>
      <w:r w:rsidRPr="00AF460D">
        <w:rPr>
          <w:sz w:val="28"/>
          <w:szCs w:val="28"/>
        </w:rPr>
        <w:t>ь</w:t>
      </w:r>
      <w:r w:rsidRPr="00AF460D">
        <w:rPr>
          <w:sz w:val="28"/>
          <w:szCs w:val="28"/>
        </w:rPr>
        <w:t>туры. – 1995. – № 2. – С. 5-7.</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Дятлов Д.А., Волчегорский И.А., Львовская Е.И. Исследование вза</w:t>
      </w:r>
      <w:r w:rsidRPr="00AF460D">
        <w:rPr>
          <w:sz w:val="28"/>
          <w:szCs w:val="28"/>
        </w:rPr>
        <w:t>и</w:t>
      </w:r>
      <w:r w:rsidRPr="00AF460D">
        <w:rPr>
          <w:sz w:val="28"/>
          <w:szCs w:val="28"/>
        </w:rPr>
        <w:t>мосвязей показателей перекисного окисления липидов и г</w:t>
      </w:r>
      <w:r w:rsidRPr="00AF460D">
        <w:rPr>
          <w:sz w:val="28"/>
          <w:szCs w:val="28"/>
        </w:rPr>
        <w:t>у</w:t>
      </w:r>
      <w:r w:rsidRPr="00AF460D">
        <w:rPr>
          <w:sz w:val="28"/>
          <w:szCs w:val="28"/>
        </w:rPr>
        <w:t>морального иммунного ответа у лыжников-гонщиков в соревн</w:t>
      </w:r>
      <w:r w:rsidRPr="00AF460D">
        <w:rPr>
          <w:sz w:val="28"/>
          <w:szCs w:val="28"/>
        </w:rPr>
        <w:t>о</w:t>
      </w:r>
      <w:r w:rsidRPr="00AF460D">
        <w:rPr>
          <w:sz w:val="28"/>
          <w:szCs w:val="28"/>
        </w:rPr>
        <w:t>вательном периоде // Теория и практика физической культуры. – 1995. – № 10. - С. 21-22.</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Ерёмина Е.Л. Особенности метаболической адаптации при выполн</w:t>
      </w:r>
      <w:r w:rsidRPr="00AF460D">
        <w:rPr>
          <w:sz w:val="28"/>
          <w:szCs w:val="28"/>
        </w:rPr>
        <w:t>е</w:t>
      </w:r>
      <w:r w:rsidRPr="00AF460D">
        <w:rPr>
          <w:sz w:val="28"/>
          <w:szCs w:val="28"/>
        </w:rPr>
        <w:t xml:space="preserve">нии различных режимов физических нагрузок циклического типа // </w:t>
      </w:r>
      <w:r w:rsidRPr="00AF460D">
        <w:rPr>
          <w:sz w:val="28"/>
          <w:szCs w:val="28"/>
          <w:lang w:val="uk-UA"/>
        </w:rPr>
        <w:t xml:space="preserve">Матеріали </w:t>
      </w:r>
      <w:r w:rsidRPr="00AF460D">
        <w:rPr>
          <w:sz w:val="28"/>
          <w:szCs w:val="28"/>
          <w:lang w:val="en-US"/>
        </w:rPr>
        <w:t>V</w:t>
      </w:r>
      <w:r w:rsidRPr="00AF460D">
        <w:rPr>
          <w:sz w:val="28"/>
          <w:szCs w:val="28"/>
        </w:rPr>
        <w:t xml:space="preserve"> </w:t>
      </w:r>
      <w:r w:rsidRPr="00AF460D">
        <w:rPr>
          <w:sz w:val="28"/>
          <w:szCs w:val="28"/>
          <w:lang w:val="uk-UA"/>
        </w:rPr>
        <w:t>Всеукраїнської науково-практичної конференції “Суча</w:t>
      </w:r>
      <w:r w:rsidRPr="00AF460D">
        <w:rPr>
          <w:sz w:val="28"/>
          <w:szCs w:val="28"/>
          <w:lang w:val="uk-UA"/>
        </w:rPr>
        <w:t>с</w:t>
      </w:r>
      <w:r w:rsidRPr="00AF460D">
        <w:rPr>
          <w:sz w:val="28"/>
          <w:szCs w:val="28"/>
          <w:lang w:val="uk-UA"/>
        </w:rPr>
        <w:t>ні досягнення валеології та спортивної медиц</w:t>
      </w:r>
      <w:r w:rsidRPr="00AF460D">
        <w:rPr>
          <w:sz w:val="28"/>
          <w:szCs w:val="28"/>
          <w:lang w:val="uk-UA"/>
        </w:rPr>
        <w:t>и</w:t>
      </w:r>
      <w:r w:rsidRPr="00AF460D">
        <w:rPr>
          <w:sz w:val="28"/>
          <w:szCs w:val="28"/>
          <w:lang w:val="uk-UA"/>
        </w:rPr>
        <w:t xml:space="preserve">ни”. – Одеса. – 1999. – </w:t>
      </w:r>
      <w:r w:rsidRPr="00AF460D">
        <w:rPr>
          <w:sz w:val="28"/>
          <w:szCs w:val="28"/>
        </w:rPr>
        <w:t>С. 120-122.</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Зміни кислотної резистентності еритроцитів периферійної крові спортсменів різної спеціалізації / Гаврилін В., Ушаков А., Ліцоєва Н., Капустіна О., Усенко Г., Борулько Д., Бондаренко О., Казімі</w:t>
      </w:r>
      <w:r w:rsidRPr="00AF460D">
        <w:rPr>
          <w:sz w:val="28"/>
          <w:szCs w:val="28"/>
          <w:lang w:val="uk-UA"/>
        </w:rPr>
        <w:t>р</w:t>
      </w:r>
      <w:r w:rsidRPr="00AF460D">
        <w:rPr>
          <w:sz w:val="28"/>
          <w:szCs w:val="28"/>
          <w:lang w:val="uk-UA"/>
        </w:rPr>
        <w:t>ко Н. // Матеріали ХІІ міжнародного медичного конгресу студентів та мол</w:t>
      </w:r>
      <w:r w:rsidRPr="00AF460D">
        <w:rPr>
          <w:sz w:val="28"/>
          <w:szCs w:val="28"/>
          <w:lang w:val="uk-UA"/>
        </w:rPr>
        <w:t>о</w:t>
      </w:r>
      <w:r w:rsidRPr="00AF460D">
        <w:rPr>
          <w:sz w:val="28"/>
          <w:szCs w:val="28"/>
          <w:lang w:val="uk-UA"/>
        </w:rPr>
        <w:t>дих учених (ТДМУ ім. І.Я. Горбачевського) – Тернопіль: Укрмедкн</w:t>
      </w:r>
      <w:r w:rsidRPr="00AF460D">
        <w:rPr>
          <w:sz w:val="28"/>
          <w:szCs w:val="28"/>
          <w:lang w:val="uk-UA"/>
        </w:rPr>
        <w:t>и</w:t>
      </w:r>
      <w:r w:rsidRPr="00AF460D">
        <w:rPr>
          <w:sz w:val="28"/>
          <w:szCs w:val="28"/>
          <w:lang w:val="uk-UA"/>
        </w:rPr>
        <w:t>га, 2008. – С. 174.</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Значення максимальних навантажень у підвищенні функціональних можливостей організму / А. Павлов, В. Гаврилін, Р. Венжега, В. Белік // Збірник наукових праць «Молода спортивна наука України». – Львів. – 2004. – Випуск 8, том 2. – С. 253 - 256.</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Иванов Ю.И., Погорелюк О.Н. Статистическая обработка резул</w:t>
      </w:r>
      <w:r w:rsidRPr="00AF460D">
        <w:rPr>
          <w:sz w:val="28"/>
          <w:szCs w:val="28"/>
        </w:rPr>
        <w:t>ь</w:t>
      </w:r>
      <w:r w:rsidRPr="00AF460D">
        <w:rPr>
          <w:sz w:val="28"/>
          <w:szCs w:val="28"/>
        </w:rPr>
        <w:t>татов медико-биологических исследований на микрокалькуляторах по пр</w:t>
      </w:r>
      <w:r w:rsidRPr="00AF460D">
        <w:rPr>
          <w:sz w:val="28"/>
          <w:szCs w:val="28"/>
        </w:rPr>
        <w:t>о</w:t>
      </w:r>
      <w:r w:rsidRPr="00AF460D">
        <w:rPr>
          <w:sz w:val="28"/>
          <w:szCs w:val="28"/>
        </w:rPr>
        <w:t>граммам. – М.: Медицина, 1990. – 220 с.</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lang w:val="uk-UA"/>
        </w:rPr>
        <w:t>Казімірко Н.К., Ляпін В.П. Стан гуморального імунітету в борців з</w:t>
      </w:r>
      <w:r w:rsidRPr="00AF460D">
        <w:rPr>
          <w:sz w:val="28"/>
          <w:szCs w:val="28"/>
          <w:lang w:val="uk-UA"/>
        </w:rPr>
        <w:t>а</w:t>
      </w:r>
      <w:r w:rsidRPr="00AF460D">
        <w:rPr>
          <w:sz w:val="28"/>
          <w:szCs w:val="28"/>
          <w:lang w:val="uk-UA"/>
        </w:rPr>
        <w:t xml:space="preserve">лежно від пори року // Буковинський медичний вісник. – 2003. </w:t>
      </w:r>
      <w:r w:rsidRPr="00AF460D">
        <w:rPr>
          <w:sz w:val="28"/>
          <w:szCs w:val="28"/>
        </w:rPr>
        <w:t>–</w:t>
      </w:r>
      <w:r w:rsidRPr="00AF460D">
        <w:rPr>
          <w:sz w:val="28"/>
          <w:szCs w:val="28"/>
          <w:lang w:val="uk-UA"/>
        </w:rPr>
        <w:t xml:space="preserve"> № 4. – С. 72-74. </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Казімірко Н.К., Ляпін В.П. Стан системи ейкозаноїдів та енергетичн</w:t>
      </w:r>
      <w:r w:rsidRPr="00AF460D">
        <w:rPr>
          <w:sz w:val="28"/>
          <w:szCs w:val="28"/>
          <w:lang w:val="uk-UA"/>
        </w:rPr>
        <w:t>о</w:t>
      </w:r>
      <w:r w:rsidRPr="00AF460D">
        <w:rPr>
          <w:sz w:val="28"/>
          <w:szCs w:val="28"/>
          <w:lang w:val="uk-UA"/>
        </w:rPr>
        <w:t>го обміну у борців залежно від кваліфікаційної категорії // Медичні персп</w:t>
      </w:r>
      <w:r w:rsidRPr="00AF460D">
        <w:rPr>
          <w:sz w:val="28"/>
          <w:szCs w:val="28"/>
          <w:lang w:val="uk-UA"/>
        </w:rPr>
        <w:t>е</w:t>
      </w:r>
      <w:r w:rsidRPr="00AF460D">
        <w:rPr>
          <w:sz w:val="28"/>
          <w:szCs w:val="28"/>
          <w:lang w:val="uk-UA"/>
        </w:rPr>
        <w:t xml:space="preserve">ктиви. – 2005. – № 4. – С. 114-117. </w:t>
      </w:r>
    </w:p>
    <w:p w:rsidR="00D61770" w:rsidRPr="00D61770" w:rsidRDefault="00D61770" w:rsidP="009F39C0">
      <w:pPr>
        <w:pStyle w:val="35"/>
        <w:widowControl/>
        <w:numPr>
          <w:ilvl w:val="0"/>
          <w:numId w:val="66"/>
        </w:numPr>
        <w:spacing w:line="360" w:lineRule="auto"/>
        <w:jc w:val="both"/>
        <w:rPr>
          <w:szCs w:val="28"/>
          <w:lang w:val="uk-UA"/>
        </w:rPr>
      </w:pPr>
      <w:r w:rsidRPr="00D61770">
        <w:rPr>
          <w:szCs w:val="28"/>
          <w:lang w:val="uk-UA"/>
        </w:rPr>
        <w:t>Казімірко Н.К., Ляпін В.П. Характеристика процесів ПОЛ, системи ейкозаноїдів та енергетичного обміну у борців залежно від кваліфікаційної категорії // Педагогіка, психологія та медико-біологічні проблеми фізи</w:t>
      </w:r>
      <w:r w:rsidRPr="00D61770">
        <w:rPr>
          <w:szCs w:val="28"/>
          <w:lang w:val="uk-UA"/>
        </w:rPr>
        <w:t>ч</w:t>
      </w:r>
      <w:r w:rsidRPr="00D61770">
        <w:rPr>
          <w:szCs w:val="28"/>
          <w:lang w:val="uk-UA"/>
        </w:rPr>
        <w:t xml:space="preserve">ного виховання та спорту. – 2004. – № 7. – С. 35-40. </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Каминский Л.С. Статистическая обработка лабораторных и клинич</w:t>
      </w:r>
      <w:r w:rsidRPr="00AF460D">
        <w:rPr>
          <w:sz w:val="28"/>
          <w:szCs w:val="28"/>
        </w:rPr>
        <w:t>е</w:t>
      </w:r>
      <w:r w:rsidRPr="00AF460D">
        <w:rPr>
          <w:sz w:val="28"/>
          <w:szCs w:val="28"/>
        </w:rPr>
        <w:t>ских данных. – Л.: Медицина, 1964. – 252 с.</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lastRenderedPageBreak/>
        <w:t>Кахабришвили З.Г., Ахалкаци В.Ю., Квиникадзе Д.Г. Использование специфических тестов для оценки функционального с</w:t>
      </w:r>
      <w:r w:rsidRPr="00AF460D">
        <w:rPr>
          <w:sz w:val="28"/>
          <w:szCs w:val="28"/>
        </w:rPr>
        <w:t>о</w:t>
      </w:r>
      <w:r w:rsidRPr="00AF460D">
        <w:rPr>
          <w:sz w:val="28"/>
          <w:szCs w:val="28"/>
        </w:rPr>
        <w:t>стояния борцов дзюдо // Теория и практика физической культуры. – 2003. – № 3.</w:t>
      </w:r>
      <w:r w:rsidRPr="00AF460D">
        <w:rPr>
          <w:sz w:val="28"/>
          <w:szCs w:val="28"/>
          <w:lang w:val="uk-UA"/>
        </w:rPr>
        <w:t xml:space="preserve"> </w:t>
      </w:r>
      <w:r w:rsidRPr="00AF460D">
        <w:rPr>
          <w:sz w:val="28"/>
          <w:szCs w:val="28"/>
        </w:rPr>
        <w:t>– С. 36-37.</w:t>
      </w:r>
    </w:p>
    <w:p w:rsidR="00D61770" w:rsidRPr="00AF460D" w:rsidRDefault="00D61770" w:rsidP="009F39C0">
      <w:pPr>
        <w:pStyle w:val="affffffff4"/>
        <w:numPr>
          <w:ilvl w:val="0"/>
          <w:numId w:val="66"/>
        </w:numPr>
        <w:suppressAutoHyphens w:val="0"/>
        <w:spacing w:after="0" w:line="360" w:lineRule="auto"/>
        <w:jc w:val="both"/>
        <w:rPr>
          <w:szCs w:val="28"/>
          <w:lang w:val="uk-UA"/>
        </w:rPr>
      </w:pPr>
      <w:r w:rsidRPr="00AF460D">
        <w:rPr>
          <w:szCs w:val="28"/>
          <w:lang w:val="uk-UA"/>
        </w:rPr>
        <w:t xml:space="preserve">Корочина І. Індивідуалізація засобів відновлення працездатності спортсменів </w:t>
      </w:r>
      <w:r w:rsidRPr="00AF460D">
        <w:rPr>
          <w:szCs w:val="28"/>
        </w:rPr>
        <w:t xml:space="preserve">// </w:t>
      </w:r>
      <w:r w:rsidRPr="00AF460D">
        <w:rPr>
          <w:szCs w:val="28"/>
          <w:lang w:val="uk-UA"/>
        </w:rPr>
        <w:t>Збірник на</w:t>
      </w:r>
      <w:r w:rsidRPr="00AF460D">
        <w:rPr>
          <w:szCs w:val="28"/>
          <w:lang w:val="uk-UA"/>
        </w:rPr>
        <w:t>у</w:t>
      </w:r>
      <w:r w:rsidRPr="00AF460D">
        <w:rPr>
          <w:szCs w:val="28"/>
          <w:lang w:val="uk-UA"/>
        </w:rPr>
        <w:t>кових праць з галузі фізичної культури і спорту «Молода спортивна наука України». – Львів: ДЛІФК, 2002. – С. 126-129.</w:t>
      </w:r>
    </w:p>
    <w:p w:rsidR="00D61770" w:rsidRPr="00AF460D" w:rsidRDefault="00D61770" w:rsidP="009F39C0">
      <w:pPr>
        <w:pStyle w:val="35"/>
        <w:widowControl/>
        <w:numPr>
          <w:ilvl w:val="0"/>
          <w:numId w:val="66"/>
        </w:numPr>
        <w:spacing w:line="360" w:lineRule="auto"/>
        <w:jc w:val="both"/>
        <w:rPr>
          <w:szCs w:val="28"/>
        </w:rPr>
      </w:pPr>
      <w:r w:rsidRPr="00AF460D">
        <w:rPr>
          <w:szCs w:val="28"/>
        </w:rPr>
        <w:t>Кузник Б.И., Васильев Н.В., Цыбиков Н.Н. Иммуногенез, гемостаз и неспецифическая резистентность организма. – М.: Медицина, 1987. – 368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Лабораторные методы исследования в клинике / Меньшиков В.В., Делкторская Л.Н., Золотницкая Р.П., Андреева З.М., Анкирская А.С., Балаховский И.С., Белокриницкий Д.В., Воропаева С.Д., Гаранина Е.Н., Лукичева Т.И., Плетнёва Н.Г., Смоляницкий А.Я. – М.: Медиц</w:t>
      </w:r>
      <w:r w:rsidRPr="00AF460D">
        <w:rPr>
          <w:sz w:val="28"/>
          <w:szCs w:val="28"/>
        </w:rPr>
        <w:t>и</w:t>
      </w:r>
      <w:r w:rsidRPr="00AF460D">
        <w:rPr>
          <w:sz w:val="28"/>
          <w:szCs w:val="28"/>
        </w:rPr>
        <w:t>на, 1987. – 368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Лаповец Л.Е., Акимова В.Н., Луцик Б.Д. Взаимосвязи в системе кл</w:t>
      </w:r>
      <w:r w:rsidRPr="00AF460D">
        <w:rPr>
          <w:sz w:val="28"/>
          <w:szCs w:val="28"/>
        </w:rPr>
        <w:t>е</w:t>
      </w:r>
      <w:r w:rsidRPr="00AF460D">
        <w:rPr>
          <w:sz w:val="28"/>
          <w:szCs w:val="28"/>
        </w:rPr>
        <w:t xml:space="preserve">точного иммунитета в условиях действия дозированной физической нагрузки // Лабораторная диагностика. – 2006. </w:t>
      </w:r>
      <w:r w:rsidRPr="00AF460D">
        <w:rPr>
          <w:sz w:val="28"/>
          <w:szCs w:val="28"/>
          <w:lang w:val="uk-UA"/>
        </w:rPr>
        <w:t>–</w:t>
      </w:r>
      <w:r w:rsidRPr="00AF460D">
        <w:rPr>
          <w:sz w:val="28"/>
          <w:szCs w:val="28"/>
        </w:rPr>
        <w:t xml:space="preserve"> № 2. – С. 14-17.</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Лысов П.К., Петрухин В.Г. Цитохимические показатели лимфоцитов крови в оценке и прогнозе функциональной готовности спортсмена // Морфология. – 2000. – № 4. – С. 70-74.</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Ляпин В.П. Реакции системы крови у борцов. – Луганск, 2003. – 160 с.</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rPr>
      </w:pPr>
      <w:r w:rsidRPr="00AF460D">
        <w:rPr>
          <w:sz w:val="28"/>
          <w:szCs w:val="28"/>
        </w:rPr>
        <w:t xml:space="preserve">Ляпин В.П. Состояние клеточного иммунитета у борцов разных квалификационных категорий в течение тренировочного цикла // </w:t>
      </w:r>
      <w:r w:rsidRPr="00AF460D">
        <w:rPr>
          <w:sz w:val="28"/>
          <w:szCs w:val="28"/>
          <w:lang w:val="uk-UA"/>
        </w:rPr>
        <w:t>Педаг</w:t>
      </w:r>
      <w:r w:rsidRPr="00AF460D">
        <w:rPr>
          <w:sz w:val="28"/>
          <w:szCs w:val="28"/>
          <w:lang w:val="uk-UA"/>
        </w:rPr>
        <w:t>о</w:t>
      </w:r>
      <w:r w:rsidRPr="00AF460D">
        <w:rPr>
          <w:sz w:val="28"/>
          <w:szCs w:val="28"/>
          <w:lang w:val="uk-UA"/>
        </w:rPr>
        <w:t>гіка, психологія та медико-біологічні проблеми фізичного виховання та спо</w:t>
      </w:r>
      <w:r w:rsidRPr="00AF460D">
        <w:rPr>
          <w:sz w:val="28"/>
          <w:szCs w:val="28"/>
          <w:lang w:val="uk-UA"/>
        </w:rPr>
        <w:t>р</w:t>
      </w:r>
      <w:r w:rsidRPr="00AF460D">
        <w:rPr>
          <w:sz w:val="28"/>
          <w:szCs w:val="28"/>
          <w:lang w:val="uk-UA"/>
        </w:rPr>
        <w:t xml:space="preserve">ту. – 2003. </w:t>
      </w:r>
      <w:r w:rsidRPr="00AF460D">
        <w:rPr>
          <w:sz w:val="28"/>
          <w:szCs w:val="28"/>
        </w:rPr>
        <w:t>–</w:t>
      </w:r>
      <w:r w:rsidRPr="00AF460D">
        <w:rPr>
          <w:sz w:val="28"/>
          <w:szCs w:val="28"/>
          <w:lang w:val="uk-UA"/>
        </w:rPr>
        <w:t xml:space="preserve"> № 14. – С. 77-81.</w:t>
      </w:r>
      <w:r w:rsidRPr="00AF460D">
        <w:rPr>
          <w:sz w:val="28"/>
          <w:szCs w:val="28"/>
        </w:rPr>
        <w:t xml:space="preserve">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rPr>
      </w:pPr>
      <w:r w:rsidRPr="00AF460D">
        <w:rPr>
          <w:sz w:val="28"/>
          <w:szCs w:val="28"/>
        </w:rPr>
        <w:t>Ляпин В.П. Состояние клеточного иммунитета у спортсменов-борцов в ходе базисного тренировочного процесса // Вестник морской мед</w:t>
      </w:r>
      <w:r w:rsidRPr="00AF460D">
        <w:rPr>
          <w:sz w:val="28"/>
          <w:szCs w:val="28"/>
        </w:rPr>
        <w:t>и</w:t>
      </w:r>
      <w:r w:rsidRPr="00AF460D">
        <w:rPr>
          <w:sz w:val="28"/>
          <w:szCs w:val="28"/>
        </w:rPr>
        <w:t xml:space="preserve">цины. – 2004. – № 1. – С. 15-18.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rPr>
      </w:pPr>
      <w:r w:rsidRPr="00AF460D">
        <w:rPr>
          <w:sz w:val="28"/>
          <w:szCs w:val="28"/>
        </w:rPr>
        <w:t>Ляпин В.П. Состояние перекисного окисления липидов и системы антиоксидантной защиты у спортсменов-борцов в ходе тренир</w:t>
      </w:r>
      <w:r w:rsidRPr="00AF460D">
        <w:rPr>
          <w:sz w:val="28"/>
          <w:szCs w:val="28"/>
        </w:rPr>
        <w:t>о</w:t>
      </w:r>
      <w:r w:rsidRPr="00AF460D">
        <w:rPr>
          <w:sz w:val="28"/>
          <w:szCs w:val="28"/>
        </w:rPr>
        <w:t>вочного цикла и в зависимости от квалификационной категории // Вестник морской медиц</w:t>
      </w:r>
      <w:r w:rsidRPr="00AF460D">
        <w:rPr>
          <w:sz w:val="28"/>
          <w:szCs w:val="28"/>
        </w:rPr>
        <w:t>и</w:t>
      </w:r>
      <w:r w:rsidRPr="00AF460D">
        <w:rPr>
          <w:sz w:val="28"/>
          <w:szCs w:val="28"/>
        </w:rPr>
        <w:t>ны. – 2003. – № 4. – С. 3-5.</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rPr>
        <w:lastRenderedPageBreak/>
        <w:t>Ляпин В.П. Состояние системы эйкозаноидов у борцов в течение тренировочного цикла, в зависимости от квалификационной категории и вр</w:t>
      </w:r>
      <w:r w:rsidRPr="00AF460D">
        <w:rPr>
          <w:sz w:val="28"/>
          <w:szCs w:val="28"/>
        </w:rPr>
        <w:t>е</w:t>
      </w:r>
      <w:r w:rsidRPr="00AF460D">
        <w:rPr>
          <w:sz w:val="28"/>
          <w:szCs w:val="28"/>
        </w:rPr>
        <w:t xml:space="preserve">мени года // </w:t>
      </w:r>
      <w:r w:rsidRPr="00AF460D">
        <w:rPr>
          <w:sz w:val="28"/>
          <w:szCs w:val="28"/>
          <w:lang w:val="uk-UA"/>
        </w:rPr>
        <w:t xml:space="preserve">Педагогіка, психологія та медико-біологічні проблеми фізичного виховання та спорту. – 2003. </w:t>
      </w:r>
      <w:r w:rsidRPr="00AF460D">
        <w:rPr>
          <w:sz w:val="28"/>
          <w:szCs w:val="28"/>
        </w:rPr>
        <w:t>–</w:t>
      </w:r>
      <w:r w:rsidRPr="00AF460D">
        <w:rPr>
          <w:sz w:val="28"/>
          <w:szCs w:val="28"/>
          <w:lang w:val="uk-UA"/>
        </w:rPr>
        <w:t xml:space="preserve"> № 22. – С. 113-119.</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Ляпин В.П., Деркач Л.С., Гайдаш Е.И. Особенности процессов пер</w:t>
      </w:r>
      <w:r w:rsidRPr="00AF460D">
        <w:rPr>
          <w:sz w:val="28"/>
          <w:szCs w:val="28"/>
        </w:rPr>
        <w:t>е</w:t>
      </w:r>
      <w:r w:rsidRPr="00AF460D">
        <w:rPr>
          <w:sz w:val="28"/>
          <w:szCs w:val="28"/>
        </w:rPr>
        <w:t xml:space="preserve">кисного окисления липидов и системы антиоксидантной защиты у спортсменов-борцов // </w:t>
      </w:r>
      <w:r w:rsidRPr="00AF460D">
        <w:rPr>
          <w:sz w:val="28"/>
          <w:szCs w:val="28"/>
          <w:lang w:val="uk-UA"/>
        </w:rPr>
        <w:t xml:space="preserve">Український медичний альманах. – 2004. </w:t>
      </w:r>
      <w:r w:rsidRPr="00AF460D">
        <w:rPr>
          <w:sz w:val="28"/>
          <w:szCs w:val="28"/>
        </w:rPr>
        <w:t>–</w:t>
      </w:r>
      <w:r w:rsidRPr="00AF460D">
        <w:rPr>
          <w:sz w:val="28"/>
          <w:szCs w:val="28"/>
          <w:lang w:val="uk-UA"/>
        </w:rPr>
        <w:t xml:space="preserve"> № 6. – С. 91-94.</w:t>
      </w:r>
      <w:r w:rsidRPr="00AF460D">
        <w:rPr>
          <w:sz w:val="28"/>
          <w:szCs w:val="28"/>
        </w:rPr>
        <w:t xml:space="preserve">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rPr>
        <w:t xml:space="preserve">Ляпин В.П., Казимирко Н.К. Состояние клеточного иммунитета у борцов в зависимости от времени года // </w:t>
      </w:r>
      <w:r w:rsidRPr="00AF460D">
        <w:rPr>
          <w:sz w:val="28"/>
          <w:szCs w:val="28"/>
          <w:lang w:val="uk-UA"/>
        </w:rPr>
        <w:t>Експериментальна і клінічна м</w:t>
      </w:r>
      <w:r w:rsidRPr="00AF460D">
        <w:rPr>
          <w:sz w:val="28"/>
          <w:szCs w:val="28"/>
          <w:lang w:val="uk-UA"/>
        </w:rPr>
        <w:t>е</w:t>
      </w:r>
      <w:r w:rsidRPr="00AF460D">
        <w:rPr>
          <w:sz w:val="28"/>
          <w:szCs w:val="28"/>
          <w:lang w:val="uk-UA"/>
        </w:rPr>
        <w:t xml:space="preserve">дицина. – 2004. </w:t>
      </w:r>
      <w:r w:rsidRPr="00AF460D">
        <w:rPr>
          <w:sz w:val="28"/>
          <w:szCs w:val="28"/>
        </w:rPr>
        <w:t>–</w:t>
      </w:r>
      <w:r w:rsidRPr="00AF460D">
        <w:rPr>
          <w:sz w:val="28"/>
          <w:szCs w:val="28"/>
          <w:lang w:val="uk-UA"/>
        </w:rPr>
        <w:t xml:space="preserve"> № 4. – С. 80-82.</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rPr>
        <w:t xml:space="preserve">Ляпин В.П., Казимирко Н.К. Состояние клеточного иммунитета у борцов в зависимости от времени года // </w:t>
      </w:r>
      <w:r w:rsidRPr="00AF460D">
        <w:rPr>
          <w:sz w:val="28"/>
          <w:szCs w:val="28"/>
          <w:lang w:val="uk-UA"/>
        </w:rPr>
        <w:t>Експериментальна і клінічна м</w:t>
      </w:r>
      <w:r w:rsidRPr="00AF460D">
        <w:rPr>
          <w:sz w:val="28"/>
          <w:szCs w:val="28"/>
          <w:lang w:val="uk-UA"/>
        </w:rPr>
        <w:t>е</w:t>
      </w:r>
      <w:r w:rsidRPr="00AF460D">
        <w:rPr>
          <w:sz w:val="28"/>
          <w:szCs w:val="28"/>
          <w:lang w:val="uk-UA"/>
        </w:rPr>
        <w:t xml:space="preserve">дицина. – 2004. </w:t>
      </w:r>
      <w:r w:rsidRPr="00AF460D">
        <w:rPr>
          <w:sz w:val="28"/>
          <w:szCs w:val="28"/>
        </w:rPr>
        <w:t>–</w:t>
      </w:r>
      <w:r w:rsidRPr="00AF460D">
        <w:rPr>
          <w:sz w:val="28"/>
          <w:szCs w:val="28"/>
          <w:lang w:val="uk-UA"/>
        </w:rPr>
        <w:t xml:space="preserve"> № 4. – С. 80-82.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lang w:val="uk-UA"/>
        </w:rPr>
        <w:t>Ляпін В.П. Вплив кваліфікації борців на стан гуморального імун</w:t>
      </w:r>
      <w:r w:rsidRPr="00AF460D">
        <w:rPr>
          <w:sz w:val="28"/>
          <w:szCs w:val="28"/>
          <w:lang w:val="uk-UA"/>
        </w:rPr>
        <w:t>і</w:t>
      </w:r>
      <w:r w:rsidRPr="00AF460D">
        <w:rPr>
          <w:sz w:val="28"/>
          <w:szCs w:val="28"/>
          <w:lang w:val="uk-UA"/>
        </w:rPr>
        <w:t>тету протягом тренувального макроциклу // Теорія і практика фізичного вихова</w:t>
      </w:r>
      <w:r w:rsidRPr="00AF460D">
        <w:rPr>
          <w:sz w:val="28"/>
          <w:szCs w:val="28"/>
          <w:lang w:val="uk-UA"/>
        </w:rPr>
        <w:t>н</w:t>
      </w:r>
      <w:r w:rsidRPr="00AF460D">
        <w:rPr>
          <w:sz w:val="28"/>
          <w:szCs w:val="28"/>
          <w:lang w:val="uk-UA"/>
        </w:rPr>
        <w:t xml:space="preserve">ня. – 2004. </w:t>
      </w:r>
      <w:r w:rsidRPr="00AF460D">
        <w:rPr>
          <w:sz w:val="28"/>
          <w:szCs w:val="28"/>
        </w:rPr>
        <w:t>–</w:t>
      </w:r>
      <w:r w:rsidRPr="00AF460D">
        <w:rPr>
          <w:sz w:val="28"/>
          <w:szCs w:val="28"/>
          <w:lang w:val="uk-UA"/>
        </w:rPr>
        <w:t xml:space="preserve"> № 1. – С. 103-106.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lang w:val="uk-UA"/>
        </w:rPr>
        <w:t>Ляпін В.П., Казімірко Н.К. Стан перекисного окиснення ліпідів і си</w:t>
      </w:r>
      <w:r w:rsidRPr="00AF460D">
        <w:rPr>
          <w:sz w:val="28"/>
          <w:szCs w:val="28"/>
          <w:lang w:val="uk-UA"/>
        </w:rPr>
        <w:t>с</w:t>
      </w:r>
      <w:r w:rsidRPr="00AF460D">
        <w:rPr>
          <w:sz w:val="28"/>
          <w:szCs w:val="28"/>
          <w:lang w:val="uk-UA"/>
        </w:rPr>
        <w:t>теми антиоксидантного захисту в борців у ході тренувального циклу й залежно від пори року // Педагогіка, психологія та медико-біологічні пр</w:t>
      </w:r>
      <w:r w:rsidRPr="00AF460D">
        <w:rPr>
          <w:sz w:val="28"/>
          <w:szCs w:val="28"/>
          <w:lang w:val="uk-UA"/>
        </w:rPr>
        <w:t>о</w:t>
      </w:r>
      <w:r w:rsidRPr="00AF460D">
        <w:rPr>
          <w:sz w:val="28"/>
          <w:szCs w:val="28"/>
          <w:lang w:val="uk-UA"/>
        </w:rPr>
        <w:t xml:space="preserve">блеми фізичного виховання та спорту. – 2003. – № 19. – С. 3-7.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rPr>
      </w:pPr>
      <w:r w:rsidRPr="00AF460D">
        <w:rPr>
          <w:sz w:val="28"/>
          <w:szCs w:val="28"/>
        </w:rPr>
        <w:t>Мельников А.А., Викулов А.Д., Багракова С.В. Гемостаз, липидный обмен и реологические свойства крови у спортсменов // Гематология и трансф</w:t>
      </w:r>
      <w:r w:rsidRPr="00AF460D">
        <w:rPr>
          <w:sz w:val="28"/>
          <w:szCs w:val="28"/>
        </w:rPr>
        <w:t>у</w:t>
      </w:r>
      <w:r w:rsidRPr="00AF460D">
        <w:rPr>
          <w:sz w:val="28"/>
          <w:szCs w:val="28"/>
        </w:rPr>
        <w:t>зиология. – 2002. – № 6. – С. 39-42.</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Метод определения активности каталазы / М.А. Королюк, Л.И. Ив</w:t>
      </w:r>
      <w:r w:rsidRPr="00AF460D">
        <w:rPr>
          <w:sz w:val="28"/>
          <w:szCs w:val="28"/>
        </w:rPr>
        <w:t>а</w:t>
      </w:r>
      <w:r w:rsidRPr="00AF460D">
        <w:rPr>
          <w:sz w:val="28"/>
          <w:szCs w:val="28"/>
        </w:rPr>
        <w:t xml:space="preserve">нова, И.Г. Майорова, В.Е. Токарев // Лабораторное дело. – 1988. – № 1. – С. 16-19.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rPr>
      </w:pPr>
      <w:r w:rsidRPr="00AF460D">
        <w:rPr>
          <w:sz w:val="28"/>
          <w:szCs w:val="28"/>
          <w:lang w:val="uk-UA"/>
        </w:rPr>
        <w:t>Механізми зниження фізичної працездатності футболістів у змагал</w:t>
      </w:r>
      <w:r w:rsidRPr="00AF460D">
        <w:rPr>
          <w:sz w:val="28"/>
          <w:szCs w:val="28"/>
          <w:lang w:val="uk-UA"/>
        </w:rPr>
        <w:t>ь</w:t>
      </w:r>
      <w:r w:rsidRPr="00AF460D">
        <w:rPr>
          <w:sz w:val="28"/>
          <w:szCs w:val="28"/>
          <w:lang w:val="uk-UA"/>
        </w:rPr>
        <w:t>ному періоді / Фалес Й., Софронова Г., Бєлова Л., Силін Г., Попель В., Івасяк В. // Збірник наукових праць з галузі фізичної культури та сп</w:t>
      </w:r>
      <w:r w:rsidRPr="00AF460D">
        <w:rPr>
          <w:sz w:val="28"/>
          <w:szCs w:val="28"/>
          <w:lang w:val="uk-UA"/>
        </w:rPr>
        <w:t>о</w:t>
      </w:r>
      <w:r w:rsidRPr="00AF460D">
        <w:rPr>
          <w:sz w:val="28"/>
          <w:szCs w:val="28"/>
          <w:lang w:val="uk-UA"/>
        </w:rPr>
        <w:t>рту “Молода спортивна наука України”. Випуск 8. – Львів, 2004. – Том 2. – С. 369-371.</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Минцер О.П., Угаров Б.Н., Власов В.В. Методы обработки медици</w:t>
      </w:r>
      <w:r w:rsidRPr="00AF460D">
        <w:rPr>
          <w:sz w:val="28"/>
          <w:szCs w:val="28"/>
        </w:rPr>
        <w:t>н</w:t>
      </w:r>
      <w:r w:rsidRPr="00AF460D">
        <w:rPr>
          <w:sz w:val="28"/>
          <w:szCs w:val="28"/>
        </w:rPr>
        <w:t>ской информации: Учебное пособие. – К.: Выща школа, 1991. – 271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lastRenderedPageBreak/>
        <w:t>Михеенко Т.В. Два метода получения обогащённой популяции ли</w:t>
      </w:r>
      <w:r w:rsidRPr="00AF460D">
        <w:rPr>
          <w:sz w:val="28"/>
          <w:szCs w:val="28"/>
        </w:rPr>
        <w:t>м</w:t>
      </w:r>
      <w:r w:rsidRPr="00AF460D">
        <w:rPr>
          <w:sz w:val="28"/>
          <w:szCs w:val="28"/>
        </w:rPr>
        <w:t>фоцитов периферической крови // Лабораторное дело. – 1987. – № 10. – С. 763-766.</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Мохан Р., Гринхдфор П. Биохимия мышечной деятельности и спо</w:t>
      </w:r>
      <w:r w:rsidRPr="00AF460D">
        <w:rPr>
          <w:sz w:val="28"/>
          <w:szCs w:val="28"/>
        </w:rPr>
        <w:t>р</w:t>
      </w:r>
      <w:r w:rsidRPr="00AF460D">
        <w:rPr>
          <w:sz w:val="28"/>
          <w:szCs w:val="28"/>
        </w:rPr>
        <w:t xml:space="preserve">тивной тренировки. – К.: Олимпийская литература, 2001. – 295 с. </w:t>
      </w:r>
    </w:p>
    <w:p w:rsidR="00D61770" w:rsidRPr="00AF460D" w:rsidRDefault="00D61770" w:rsidP="009F39C0">
      <w:pPr>
        <w:numPr>
          <w:ilvl w:val="0"/>
          <w:numId w:val="66"/>
        </w:numPr>
        <w:suppressAutoHyphens w:val="0"/>
        <w:spacing w:line="360" w:lineRule="auto"/>
        <w:jc w:val="both"/>
        <w:rPr>
          <w:snapToGrid w:val="0"/>
          <w:sz w:val="28"/>
          <w:szCs w:val="28"/>
        </w:rPr>
      </w:pPr>
      <w:r w:rsidRPr="00AF460D">
        <w:rPr>
          <w:sz w:val="28"/>
          <w:szCs w:val="28"/>
        </w:rPr>
        <w:t>Несолодин В.В., Русин В.Я., Воронин С.М. Сравнительный анализ воздействия мышечной и тепловой нагрузки на некоторые пок</w:t>
      </w:r>
      <w:r w:rsidRPr="00AF460D">
        <w:rPr>
          <w:sz w:val="28"/>
          <w:szCs w:val="28"/>
        </w:rPr>
        <w:t>а</w:t>
      </w:r>
      <w:r w:rsidRPr="00AF460D">
        <w:rPr>
          <w:sz w:val="28"/>
          <w:szCs w:val="28"/>
        </w:rPr>
        <w:t>затели обмена микроэлементов и иммунной защиты у спортсм</w:t>
      </w:r>
      <w:r w:rsidRPr="00AF460D">
        <w:rPr>
          <w:sz w:val="28"/>
          <w:szCs w:val="28"/>
        </w:rPr>
        <w:t>е</w:t>
      </w:r>
      <w:r w:rsidRPr="00AF460D">
        <w:rPr>
          <w:sz w:val="28"/>
          <w:szCs w:val="28"/>
        </w:rPr>
        <w:t>нов // Теория и практика физической кул</w:t>
      </w:r>
      <w:r w:rsidRPr="00AF460D">
        <w:rPr>
          <w:sz w:val="28"/>
          <w:szCs w:val="28"/>
        </w:rPr>
        <w:t>ь</w:t>
      </w:r>
      <w:r w:rsidRPr="00AF460D">
        <w:rPr>
          <w:sz w:val="28"/>
          <w:szCs w:val="28"/>
        </w:rPr>
        <w:t>туры. – 1990. – № 6. – С. 19-22.</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Павлов А., Гаврилін В. Спортивний стрес // Збірник наук</w:t>
      </w:r>
      <w:r w:rsidRPr="00AF460D">
        <w:rPr>
          <w:sz w:val="28"/>
          <w:szCs w:val="28"/>
          <w:lang w:val="uk-UA"/>
        </w:rPr>
        <w:t>о</w:t>
      </w:r>
      <w:r w:rsidRPr="00AF460D">
        <w:rPr>
          <w:sz w:val="28"/>
          <w:szCs w:val="28"/>
          <w:lang w:val="uk-UA"/>
        </w:rPr>
        <w:t>вих праць 9-ї міжнародної наукової конференції «Молода спортивна наука Укра</w:t>
      </w:r>
      <w:r w:rsidRPr="00AF460D">
        <w:rPr>
          <w:sz w:val="28"/>
          <w:szCs w:val="28"/>
          <w:lang w:val="uk-UA"/>
        </w:rPr>
        <w:t>ї</w:t>
      </w:r>
      <w:r w:rsidRPr="00AF460D">
        <w:rPr>
          <w:sz w:val="28"/>
          <w:szCs w:val="28"/>
          <w:lang w:val="uk-UA"/>
        </w:rPr>
        <w:t>ни». – Львів. – 2005. – С. 168-169.</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 xml:space="preserve">Павлов С.Е. Основы теории адаптации и спортивная тренировка // Теория и практика физической культуры. – 1999. – № 1. – С. 12-17.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rPr>
        <w:t>Петров Ю.А. Влияние физической нагрузки на состояние некоторых звеньев антиоксидантной системы в крови спортсменов // Теория и практика физической культуры. – 1991. – № 8. – С. 38-40.</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lang w:val="uk-UA"/>
        </w:rPr>
        <w:t>Пєшкова О. Вплив системи ендорфінів на стан імунореактивності при початкових ступенях перетренованості у спортсменів // Збірник на</w:t>
      </w:r>
      <w:r w:rsidRPr="00AF460D">
        <w:rPr>
          <w:sz w:val="28"/>
          <w:szCs w:val="28"/>
          <w:lang w:val="uk-UA"/>
        </w:rPr>
        <w:t>у</w:t>
      </w:r>
      <w:r w:rsidRPr="00AF460D">
        <w:rPr>
          <w:sz w:val="28"/>
          <w:szCs w:val="28"/>
          <w:lang w:val="uk-UA"/>
        </w:rPr>
        <w:t>кових праць з галузі фізичної культури та спорту «Молода спортивна наука України». Випуск 8. – Львів, 2004. – Том 2. – С. 264-268.</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rPr>
        <w:t>Плакида А.Л., Сочинская Т.В. Изменение иммунологической реакти</w:t>
      </w:r>
      <w:r w:rsidRPr="00AF460D">
        <w:rPr>
          <w:sz w:val="28"/>
          <w:szCs w:val="28"/>
        </w:rPr>
        <w:t>в</w:t>
      </w:r>
      <w:r w:rsidRPr="00AF460D">
        <w:rPr>
          <w:sz w:val="28"/>
          <w:szCs w:val="28"/>
        </w:rPr>
        <w:t xml:space="preserve">ности у бегунов на марафонские и супермарафонские дистанции // </w:t>
      </w:r>
      <w:r w:rsidRPr="00AF460D">
        <w:rPr>
          <w:sz w:val="28"/>
          <w:szCs w:val="28"/>
          <w:lang w:val="uk-UA"/>
        </w:rPr>
        <w:t>Матеріали V Всеукраїнської науково-практичної конференції «Сучасні дося</w:t>
      </w:r>
      <w:r w:rsidRPr="00AF460D">
        <w:rPr>
          <w:sz w:val="28"/>
          <w:szCs w:val="28"/>
          <w:lang w:val="uk-UA"/>
        </w:rPr>
        <w:t>г</w:t>
      </w:r>
      <w:r w:rsidRPr="00AF460D">
        <w:rPr>
          <w:sz w:val="28"/>
          <w:szCs w:val="28"/>
          <w:lang w:val="uk-UA"/>
        </w:rPr>
        <w:t>нення валеології та спортивної медицини». – Одеса. – 1999. – С. 125-126.</w:t>
      </w:r>
    </w:p>
    <w:p w:rsidR="00D61770" w:rsidRPr="00AF460D" w:rsidRDefault="00D61770" w:rsidP="009F39C0">
      <w:pPr>
        <w:pStyle w:val="Web"/>
        <w:numPr>
          <w:ilvl w:val="0"/>
          <w:numId w:val="66"/>
        </w:numPr>
        <w:spacing w:before="0" w:after="0" w:line="360" w:lineRule="auto"/>
        <w:jc w:val="both"/>
        <w:rPr>
          <w:sz w:val="28"/>
          <w:szCs w:val="28"/>
        </w:rPr>
      </w:pPr>
      <w:r w:rsidRPr="00AF460D">
        <w:rPr>
          <w:sz w:val="28"/>
          <w:szCs w:val="28"/>
        </w:rPr>
        <w:t>Рыбаков В.В.</w:t>
      </w:r>
      <w:r w:rsidRPr="00AF460D">
        <w:rPr>
          <w:i/>
          <w:sz w:val="28"/>
          <w:szCs w:val="28"/>
        </w:rPr>
        <w:t xml:space="preserve">, </w:t>
      </w:r>
      <w:r w:rsidRPr="00AF460D">
        <w:rPr>
          <w:sz w:val="28"/>
          <w:szCs w:val="28"/>
        </w:rPr>
        <w:t>Куликов Л.М. Влияние тренировочных программ г</w:t>
      </w:r>
      <w:r w:rsidRPr="00AF460D">
        <w:rPr>
          <w:sz w:val="28"/>
          <w:szCs w:val="28"/>
        </w:rPr>
        <w:t>о</w:t>
      </w:r>
      <w:r w:rsidRPr="00AF460D">
        <w:rPr>
          <w:sz w:val="28"/>
          <w:szCs w:val="28"/>
        </w:rPr>
        <w:t>дичного макроцикла на состояние иммунитета и уровень заболева</w:t>
      </w:r>
      <w:r w:rsidRPr="00AF460D">
        <w:rPr>
          <w:sz w:val="28"/>
          <w:szCs w:val="28"/>
        </w:rPr>
        <w:t>е</w:t>
      </w:r>
      <w:r w:rsidRPr="00AF460D">
        <w:rPr>
          <w:sz w:val="28"/>
          <w:szCs w:val="28"/>
        </w:rPr>
        <w:t>мости квалифицированных лыжников-гонщиков // Теория и практика физической кул</w:t>
      </w:r>
      <w:r w:rsidRPr="00AF460D">
        <w:rPr>
          <w:sz w:val="28"/>
          <w:szCs w:val="28"/>
        </w:rPr>
        <w:t>ь</w:t>
      </w:r>
      <w:r w:rsidRPr="00AF460D">
        <w:rPr>
          <w:sz w:val="28"/>
          <w:szCs w:val="28"/>
        </w:rPr>
        <w:t>туры. – 1995. – № 10. – С. 37-45.</w:t>
      </w:r>
    </w:p>
    <w:p w:rsidR="00D61770" w:rsidRPr="00AF460D" w:rsidRDefault="00D61770" w:rsidP="009F39C0">
      <w:pPr>
        <w:pStyle w:val="Web"/>
        <w:numPr>
          <w:ilvl w:val="0"/>
          <w:numId w:val="66"/>
        </w:numPr>
        <w:spacing w:before="0" w:after="0" w:line="360" w:lineRule="auto"/>
        <w:jc w:val="both"/>
        <w:rPr>
          <w:sz w:val="28"/>
          <w:szCs w:val="28"/>
        </w:rPr>
      </w:pPr>
      <w:r w:rsidRPr="00AF460D">
        <w:rPr>
          <w:sz w:val="28"/>
          <w:szCs w:val="28"/>
        </w:rPr>
        <w:t>Саидов М.З., Ковальчук Л.В. Использование принципа серийных разведений для диагностики нарушений активности естественных килл</w:t>
      </w:r>
      <w:r w:rsidRPr="00AF460D">
        <w:rPr>
          <w:sz w:val="28"/>
          <w:szCs w:val="28"/>
        </w:rPr>
        <w:t>е</w:t>
      </w:r>
      <w:r w:rsidRPr="00AF460D">
        <w:rPr>
          <w:sz w:val="28"/>
          <w:szCs w:val="28"/>
        </w:rPr>
        <w:t>ров у человека // Иммунология. – 1986. – № 4. – С. 76-78.</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lastRenderedPageBreak/>
        <w:t>Смирнов Н.В., Дунин-Барковский И.В. Курс теории вероятности и м</w:t>
      </w:r>
      <w:r w:rsidRPr="00AF460D">
        <w:rPr>
          <w:sz w:val="28"/>
          <w:szCs w:val="28"/>
        </w:rPr>
        <w:t>а</w:t>
      </w:r>
      <w:r w:rsidRPr="00AF460D">
        <w:rPr>
          <w:sz w:val="28"/>
          <w:szCs w:val="28"/>
        </w:rPr>
        <w:t>тематической статистики. – М.: Наука, 1965. – 511 с.</w:t>
      </w:r>
    </w:p>
    <w:p w:rsidR="00D61770" w:rsidRPr="00AF460D" w:rsidRDefault="00D61770" w:rsidP="009F39C0">
      <w:pPr>
        <w:pStyle w:val="Web"/>
        <w:numPr>
          <w:ilvl w:val="0"/>
          <w:numId w:val="66"/>
        </w:numPr>
        <w:spacing w:before="0" w:after="0" w:line="360" w:lineRule="auto"/>
        <w:jc w:val="both"/>
        <w:rPr>
          <w:sz w:val="28"/>
          <w:szCs w:val="28"/>
          <w:lang w:val="uk-UA"/>
        </w:rPr>
      </w:pPr>
      <w:r w:rsidRPr="00AF460D">
        <w:rPr>
          <w:sz w:val="28"/>
          <w:szCs w:val="28"/>
          <w:lang w:val="uk-UA"/>
        </w:rPr>
        <w:t>Сорокін В.О., Башкін І.М., Євдокимов Є.І. Особливості динаміки г</w:t>
      </w:r>
      <w:r w:rsidRPr="00AF460D">
        <w:rPr>
          <w:sz w:val="28"/>
          <w:szCs w:val="28"/>
          <w:lang w:val="uk-UA"/>
        </w:rPr>
        <w:t>е</w:t>
      </w:r>
      <w:r w:rsidRPr="00AF460D">
        <w:rPr>
          <w:sz w:val="28"/>
          <w:szCs w:val="28"/>
          <w:lang w:val="uk-UA"/>
        </w:rPr>
        <w:t>матологічних параметрів у спортсменів при фізичних навантаженнях // Збірник наукових праць з галузі фізичної культури і спорту «Мол</w:t>
      </w:r>
      <w:r w:rsidRPr="00AF460D">
        <w:rPr>
          <w:sz w:val="28"/>
          <w:szCs w:val="28"/>
          <w:lang w:val="uk-UA"/>
        </w:rPr>
        <w:t>о</w:t>
      </w:r>
      <w:r w:rsidRPr="00AF460D">
        <w:rPr>
          <w:sz w:val="28"/>
          <w:szCs w:val="28"/>
          <w:lang w:val="uk-UA"/>
        </w:rPr>
        <w:t>да спортивна наука України». – Львів: ДЛІФК, 2002. – С. 386-388.</w:t>
      </w:r>
    </w:p>
    <w:p w:rsidR="00D61770" w:rsidRPr="00AF460D" w:rsidRDefault="00D61770" w:rsidP="009F39C0">
      <w:pPr>
        <w:numPr>
          <w:ilvl w:val="0"/>
          <w:numId w:val="66"/>
        </w:numPr>
        <w:suppressAutoHyphens w:val="0"/>
        <w:spacing w:line="360" w:lineRule="auto"/>
        <w:jc w:val="both"/>
        <w:rPr>
          <w:rFonts w:eastAsia="Arial Unicode MS"/>
          <w:color w:val="000000"/>
          <w:sz w:val="28"/>
          <w:szCs w:val="28"/>
          <w:lang w:val="uk-UA"/>
        </w:rPr>
      </w:pPr>
      <w:r w:rsidRPr="00AF460D">
        <w:rPr>
          <w:rFonts w:eastAsia="Arial Unicode MS"/>
          <w:color w:val="000000"/>
          <w:sz w:val="28"/>
          <w:szCs w:val="28"/>
          <w:lang w:val="uk-UA"/>
        </w:rPr>
        <w:t>Спортивный стресс и его цена / В.А. Гаврилин, А.С. Павлов, С.И. П</w:t>
      </w:r>
      <w:r w:rsidRPr="00AF460D">
        <w:rPr>
          <w:rFonts w:eastAsia="Arial Unicode MS"/>
          <w:color w:val="000000"/>
          <w:sz w:val="28"/>
          <w:szCs w:val="28"/>
          <w:lang w:val="uk-UA"/>
        </w:rPr>
        <w:t>е</w:t>
      </w:r>
      <w:r w:rsidRPr="00AF460D">
        <w:rPr>
          <w:rFonts w:eastAsia="Arial Unicode MS"/>
          <w:color w:val="000000"/>
          <w:sz w:val="28"/>
          <w:szCs w:val="28"/>
          <w:lang w:val="uk-UA"/>
        </w:rPr>
        <w:t>тренко, А.Г. Чумак // Педагогіка, психологія та медико-біологічні проблеми фізичного виховання і спорту. – Харків. – 2007. – Випуск 2. – С. 39-43.</w:t>
      </w:r>
    </w:p>
    <w:p w:rsidR="00D61770" w:rsidRPr="00AF460D" w:rsidRDefault="00D61770" w:rsidP="009F39C0">
      <w:pPr>
        <w:numPr>
          <w:ilvl w:val="0"/>
          <w:numId w:val="66"/>
        </w:numPr>
        <w:suppressAutoHyphens w:val="0"/>
        <w:spacing w:line="360" w:lineRule="auto"/>
        <w:jc w:val="both"/>
        <w:rPr>
          <w:sz w:val="28"/>
          <w:szCs w:val="28"/>
        </w:rPr>
      </w:pPr>
      <w:r w:rsidRPr="00AF460D">
        <w:rPr>
          <w:rFonts w:eastAsia="Arial Unicode MS"/>
          <w:color w:val="000000"/>
          <w:sz w:val="28"/>
          <w:szCs w:val="28"/>
          <w:lang w:val="uk-UA"/>
        </w:rPr>
        <w:t>Стальная И.Д. Метод определения диеновой конъюгации ненасыще</w:t>
      </w:r>
      <w:r w:rsidRPr="00AF460D">
        <w:rPr>
          <w:rFonts w:eastAsia="Arial Unicode MS"/>
          <w:color w:val="000000"/>
          <w:sz w:val="28"/>
          <w:szCs w:val="28"/>
          <w:lang w:val="uk-UA"/>
        </w:rPr>
        <w:t>н</w:t>
      </w:r>
      <w:r w:rsidRPr="00AF460D">
        <w:rPr>
          <w:rFonts w:eastAsia="Arial Unicode MS"/>
          <w:color w:val="000000"/>
          <w:sz w:val="28"/>
          <w:szCs w:val="28"/>
          <w:lang w:val="uk-UA"/>
        </w:rPr>
        <w:t>ных</w:t>
      </w:r>
      <w:r w:rsidRPr="00AF460D">
        <w:rPr>
          <w:sz w:val="28"/>
          <w:szCs w:val="28"/>
        </w:rPr>
        <w:t xml:space="preserve"> высших жирных кислот // Современные методы в би</w:t>
      </w:r>
      <w:r w:rsidRPr="00AF460D">
        <w:rPr>
          <w:sz w:val="28"/>
          <w:szCs w:val="28"/>
        </w:rPr>
        <w:t>о</w:t>
      </w:r>
      <w:r w:rsidRPr="00AF460D">
        <w:rPr>
          <w:sz w:val="28"/>
          <w:szCs w:val="28"/>
        </w:rPr>
        <w:t>химии / Под ред. В.Н. Ореховича. – М.: Медицина, 1977. – С. 63-64.</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Стальная И.Д., Гаришвили Т.Г. Метод определения малонового диальдегида с помощью тиобарбитуровой кислоты // Современные методы в биохимии / Под ред. В.Н. Ореховича. – М.: Медиц</w:t>
      </w:r>
      <w:r w:rsidRPr="00AF460D">
        <w:rPr>
          <w:sz w:val="28"/>
          <w:szCs w:val="28"/>
        </w:rPr>
        <w:t>и</w:t>
      </w:r>
      <w:r w:rsidRPr="00AF460D">
        <w:rPr>
          <w:sz w:val="28"/>
          <w:szCs w:val="28"/>
        </w:rPr>
        <w:t>на, 1977. – С. 66-68.</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uk-UA"/>
        </w:rPr>
        <w:t>Стан Т- та В-ланок імунітету в спортсменів, які займаються паверлі</w:t>
      </w:r>
      <w:r w:rsidRPr="00AF460D">
        <w:rPr>
          <w:sz w:val="28"/>
          <w:szCs w:val="28"/>
          <w:lang w:val="uk-UA"/>
        </w:rPr>
        <w:t>ф</w:t>
      </w:r>
      <w:r w:rsidRPr="00AF460D">
        <w:rPr>
          <w:sz w:val="28"/>
          <w:szCs w:val="28"/>
          <w:lang w:val="uk-UA"/>
        </w:rPr>
        <w:t>тингом / Галій C.М., Казімірко Н.К., Шанько В.М., Деменко А.В. // Наукові записки Тернопільського педагогічного університету ім. В. Гнатюка. С</w:t>
      </w:r>
      <w:r w:rsidRPr="00AF460D">
        <w:rPr>
          <w:sz w:val="28"/>
          <w:szCs w:val="28"/>
          <w:lang w:val="uk-UA"/>
        </w:rPr>
        <w:t>е</w:t>
      </w:r>
      <w:r w:rsidRPr="00AF460D">
        <w:rPr>
          <w:sz w:val="28"/>
          <w:szCs w:val="28"/>
          <w:lang w:val="uk-UA"/>
        </w:rPr>
        <w:t xml:space="preserve">рія: біологія. – 2006. – № 3-4. – С. 69-71. </w:t>
      </w:r>
    </w:p>
    <w:p w:rsidR="00D61770" w:rsidRPr="00AF460D" w:rsidRDefault="00D61770" w:rsidP="009F39C0">
      <w:pPr>
        <w:numPr>
          <w:ilvl w:val="0"/>
          <w:numId w:val="66"/>
        </w:numPr>
        <w:suppressAutoHyphens w:val="0"/>
        <w:spacing w:line="360" w:lineRule="auto"/>
        <w:jc w:val="both"/>
        <w:rPr>
          <w:snapToGrid w:val="0"/>
          <w:sz w:val="28"/>
          <w:szCs w:val="28"/>
        </w:rPr>
      </w:pPr>
      <w:r w:rsidRPr="00AF460D">
        <w:rPr>
          <w:sz w:val="28"/>
          <w:szCs w:val="28"/>
        </w:rPr>
        <w:t>Суздальницкий Р.С., Левандо В.А. Новые подходы к пониманию спортивных стрессорных иммунодефицитов // Теория и практика физической кул</w:t>
      </w:r>
      <w:r w:rsidRPr="00AF460D">
        <w:rPr>
          <w:sz w:val="28"/>
          <w:szCs w:val="28"/>
        </w:rPr>
        <w:t>ь</w:t>
      </w:r>
      <w:r w:rsidRPr="00AF460D">
        <w:rPr>
          <w:sz w:val="28"/>
          <w:szCs w:val="28"/>
        </w:rPr>
        <w:t>туры. – 2003. – № 1. – С. 18-22.</w:t>
      </w:r>
    </w:p>
    <w:p w:rsidR="00D61770" w:rsidRPr="00AF460D" w:rsidRDefault="00D61770" w:rsidP="009F39C0">
      <w:pPr>
        <w:numPr>
          <w:ilvl w:val="0"/>
          <w:numId w:val="66"/>
        </w:numPr>
        <w:suppressAutoHyphens w:val="0"/>
        <w:spacing w:line="360" w:lineRule="auto"/>
        <w:jc w:val="both"/>
        <w:rPr>
          <w:snapToGrid w:val="0"/>
          <w:sz w:val="28"/>
          <w:szCs w:val="28"/>
        </w:rPr>
      </w:pPr>
      <w:r w:rsidRPr="00AF460D">
        <w:rPr>
          <w:sz w:val="28"/>
          <w:szCs w:val="28"/>
        </w:rPr>
        <w:t>Суркина И.Д. Стресс и иммунитет у спортсменов // Теория и практика физической культуры. – 1981. – № 3. – С. 18-20.</w:t>
      </w:r>
    </w:p>
    <w:p w:rsidR="00D61770" w:rsidRPr="00AF460D" w:rsidRDefault="00D61770" w:rsidP="009F39C0">
      <w:pPr>
        <w:numPr>
          <w:ilvl w:val="0"/>
          <w:numId w:val="66"/>
        </w:numPr>
        <w:suppressAutoHyphens w:val="0"/>
        <w:spacing w:line="360" w:lineRule="auto"/>
        <w:jc w:val="both"/>
        <w:rPr>
          <w:snapToGrid w:val="0"/>
          <w:sz w:val="28"/>
          <w:szCs w:val="28"/>
        </w:rPr>
      </w:pPr>
      <w:r w:rsidRPr="00AF460D">
        <w:rPr>
          <w:sz w:val="28"/>
          <w:szCs w:val="28"/>
        </w:rPr>
        <w:t>Суркина И.Д., Орлова Г.С., Овчаренко Л.Н. Т- и В-лимфоциты у спортсменов // Теория и практика физической культуры. – 1980. – № 5. – С. 20-22.</w:t>
      </w:r>
    </w:p>
    <w:p w:rsidR="00D61770" w:rsidRPr="00AF460D" w:rsidRDefault="00D61770" w:rsidP="009F39C0">
      <w:pPr>
        <w:numPr>
          <w:ilvl w:val="0"/>
          <w:numId w:val="66"/>
        </w:numPr>
        <w:suppressAutoHyphens w:val="0"/>
        <w:spacing w:line="360" w:lineRule="auto"/>
        <w:jc w:val="both"/>
        <w:rPr>
          <w:snapToGrid w:val="0"/>
          <w:sz w:val="28"/>
          <w:szCs w:val="28"/>
        </w:rPr>
      </w:pPr>
      <w:r w:rsidRPr="00AF460D">
        <w:rPr>
          <w:sz w:val="28"/>
          <w:szCs w:val="28"/>
        </w:rPr>
        <w:t>Твердохлиб В.П., Никоноров А.А. Биохимические аспекты реакции организма на экстремальную физическую нагрузку // Гигиена и сан</w:t>
      </w:r>
      <w:r w:rsidRPr="00AF460D">
        <w:rPr>
          <w:sz w:val="28"/>
          <w:szCs w:val="28"/>
        </w:rPr>
        <w:t>и</w:t>
      </w:r>
      <w:r w:rsidRPr="00AF460D">
        <w:rPr>
          <w:sz w:val="28"/>
          <w:szCs w:val="28"/>
        </w:rPr>
        <w:t>тария. – 2002. – № 5. – С. 49-51.</w:t>
      </w:r>
    </w:p>
    <w:p w:rsidR="00D61770" w:rsidRPr="00AF460D" w:rsidRDefault="00D61770" w:rsidP="009F39C0">
      <w:pPr>
        <w:numPr>
          <w:ilvl w:val="0"/>
          <w:numId w:val="66"/>
        </w:numPr>
        <w:suppressAutoHyphens w:val="0"/>
        <w:spacing w:line="360" w:lineRule="auto"/>
        <w:ind w:right="57"/>
        <w:jc w:val="both"/>
        <w:rPr>
          <w:sz w:val="28"/>
          <w:szCs w:val="28"/>
          <w:lang w:val="uk-UA"/>
        </w:rPr>
      </w:pPr>
      <w:r w:rsidRPr="00AF460D">
        <w:rPr>
          <w:sz w:val="28"/>
          <w:szCs w:val="28"/>
          <w:lang w:val="uk-UA"/>
        </w:rPr>
        <w:lastRenderedPageBreak/>
        <w:t xml:space="preserve">Ткаченко М.М. Оксид азоту та судинна регуляція // Журнал АМН України. – 1997. </w:t>
      </w:r>
      <w:r w:rsidRPr="00AF460D">
        <w:rPr>
          <w:sz w:val="28"/>
          <w:szCs w:val="28"/>
        </w:rPr>
        <w:t>–</w:t>
      </w:r>
      <w:r w:rsidRPr="00AF460D">
        <w:rPr>
          <w:sz w:val="28"/>
          <w:szCs w:val="28"/>
          <w:lang w:val="uk-UA"/>
        </w:rPr>
        <w:t xml:space="preserve"> № 2. – С. 241-254.</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Уракова Е.Б., Замалдинова О.А., Симонова А.В. Использование ра</w:t>
      </w:r>
      <w:r w:rsidRPr="00AF460D">
        <w:rPr>
          <w:sz w:val="28"/>
          <w:szCs w:val="28"/>
        </w:rPr>
        <w:t>з</w:t>
      </w:r>
      <w:r w:rsidRPr="00AF460D">
        <w:rPr>
          <w:sz w:val="28"/>
          <w:szCs w:val="28"/>
        </w:rPr>
        <w:t>личных моноклональных антител для идентификации Т-лимфоцитов человека // И</w:t>
      </w:r>
      <w:r w:rsidRPr="00AF460D">
        <w:rPr>
          <w:sz w:val="28"/>
          <w:szCs w:val="28"/>
        </w:rPr>
        <w:t>м</w:t>
      </w:r>
      <w:r w:rsidRPr="00AF460D">
        <w:rPr>
          <w:sz w:val="28"/>
          <w:szCs w:val="28"/>
        </w:rPr>
        <w:t>мунология. – 1989. – № 1. – С. 61-63.</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Урбах В.Ю. Математическая статистика для биологов и медиков. – М.: АН СССР, 1975. – 232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Уровень переокисленных липидов крови и функциональное с</w:t>
      </w:r>
      <w:r w:rsidRPr="00AF460D">
        <w:rPr>
          <w:sz w:val="28"/>
          <w:szCs w:val="28"/>
        </w:rPr>
        <w:t>о</w:t>
      </w:r>
      <w:r w:rsidRPr="00AF460D">
        <w:rPr>
          <w:sz w:val="28"/>
          <w:szCs w:val="28"/>
        </w:rPr>
        <w:t>стояние иммунной системы у лыжников / И.А. Волчегорский, С.Л. Сашенков, А.В. Зурочка, Г.В. Усков // Теория и практика физич</w:t>
      </w:r>
      <w:r w:rsidRPr="00AF460D">
        <w:rPr>
          <w:sz w:val="28"/>
          <w:szCs w:val="28"/>
        </w:rPr>
        <w:t>е</w:t>
      </w:r>
      <w:r w:rsidRPr="00AF460D">
        <w:rPr>
          <w:sz w:val="28"/>
          <w:szCs w:val="28"/>
        </w:rPr>
        <w:t>ской культуры. – 2003. – № 8. – С. 52-55.</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Филатов А.В., Багурин П.С., Маркова Н.А. Исследование субпопул</w:t>
      </w:r>
      <w:r w:rsidRPr="00AF460D">
        <w:rPr>
          <w:sz w:val="28"/>
          <w:szCs w:val="28"/>
        </w:rPr>
        <w:t>я</w:t>
      </w:r>
      <w:r w:rsidRPr="00AF460D">
        <w:rPr>
          <w:sz w:val="28"/>
          <w:szCs w:val="28"/>
        </w:rPr>
        <w:t>ционного состава лимфоцитов человека с помощью панели монокл</w:t>
      </w:r>
      <w:r w:rsidRPr="00AF460D">
        <w:rPr>
          <w:sz w:val="28"/>
          <w:szCs w:val="28"/>
        </w:rPr>
        <w:t>о</w:t>
      </w:r>
      <w:r w:rsidRPr="00AF460D">
        <w:rPr>
          <w:sz w:val="28"/>
          <w:szCs w:val="28"/>
        </w:rPr>
        <w:t xml:space="preserve">нальных антител // Гематология и трансфузиология. – 1990. – № 1. – С. 16-19.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rPr>
        <w:t xml:space="preserve">Флегонтова В.В., Ляпин В.П. Состояние гуморального иммунитета у борцов в течение тренировочного цикла </w:t>
      </w:r>
      <w:r w:rsidRPr="00AF460D">
        <w:rPr>
          <w:sz w:val="28"/>
          <w:szCs w:val="28"/>
          <w:lang w:val="uk-UA"/>
        </w:rPr>
        <w:t>// Педагогіка, психологія та медико-біологічні проблеми фізичного виховання та сп</w:t>
      </w:r>
      <w:r w:rsidRPr="00AF460D">
        <w:rPr>
          <w:sz w:val="28"/>
          <w:szCs w:val="28"/>
          <w:lang w:val="uk-UA"/>
        </w:rPr>
        <w:t>о</w:t>
      </w:r>
      <w:r w:rsidRPr="00AF460D">
        <w:rPr>
          <w:sz w:val="28"/>
          <w:szCs w:val="28"/>
          <w:lang w:val="uk-UA"/>
        </w:rPr>
        <w:t xml:space="preserve">рту. – 2003. </w:t>
      </w:r>
      <w:r w:rsidRPr="00AF460D">
        <w:rPr>
          <w:sz w:val="28"/>
          <w:szCs w:val="28"/>
        </w:rPr>
        <w:t>–</w:t>
      </w:r>
      <w:r w:rsidRPr="00AF460D">
        <w:rPr>
          <w:sz w:val="28"/>
          <w:szCs w:val="28"/>
          <w:lang w:val="uk-UA"/>
        </w:rPr>
        <w:t xml:space="preserve"> № 21. – С. 3-8. </w:t>
      </w:r>
    </w:p>
    <w:p w:rsidR="00D61770" w:rsidRPr="00AF460D" w:rsidRDefault="00D61770" w:rsidP="009F39C0">
      <w:pPr>
        <w:numPr>
          <w:ilvl w:val="0"/>
          <w:numId w:val="66"/>
        </w:numPr>
        <w:tabs>
          <w:tab w:val="left" w:pos="3047"/>
          <w:tab w:val="left" w:pos="6166"/>
          <w:tab w:val="left" w:pos="8434"/>
        </w:tabs>
        <w:suppressAutoHyphens w:val="0"/>
        <w:spacing w:line="360" w:lineRule="auto"/>
        <w:jc w:val="both"/>
        <w:rPr>
          <w:sz w:val="28"/>
          <w:szCs w:val="28"/>
          <w:lang w:val="uk-UA"/>
        </w:rPr>
      </w:pPr>
      <w:r w:rsidRPr="00AF460D">
        <w:rPr>
          <w:sz w:val="28"/>
          <w:szCs w:val="28"/>
          <w:lang w:val="uk-UA"/>
        </w:rPr>
        <w:t>Флегонтова В.В., Ляпін В.П. Стан аденилової системи еритроцитів і системи циклічних нуклеотидів в імуноцитах у спортсменів-борців у ході тренувального циклу // Галицький лікарський ві</w:t>
      </w:r>
      <w:r w:rsidRPr="00AF460D">
        <w:rPr>
          <w:sz w:val="28"/>
          <w:szCs w:val="28"/>
          <w:lang w:val="uk-UA"/>
        </w:rPr>
        <w:t>с</w:t>
      </w:r>
      <w:r w:rsidRPr="00AF460D">
        <w:rPr>
          <w:sz w:val="28"/>
          <w:szCs w:val="28"/>
          <w:lang w:val="uk-UA"/>
        </w:rPr>
        <w:t xml:space="preserve">ник. – 2004. – № 1. – С. 107-109. </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Хейфец Л.Б., Абалакина В.А. Разделение форменных элементов крови человека в градиенте плотности верографин-фиколл // Лабораторное дело. – 1973. – № 10. – С. 579-581.</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Чивари С., Чаба И., Секей И. Роль супероксиддисмутазы в окисл</w:t>
      </w:r>
      <w:r w:rsidRPr="00AF460D">
        <w:rPr>
          <w:sz w:val="28"/>
          <w:szCs w:val="28"/>
        </w:rPr>
        <w:t>и</w:t>
      </w:r>
      <w:r w:rsidRPr="00AF460D">
        <w:rPr>
          <w:sz w:val="28"/>
          <w:szCs w:val="28"/>
        </w:rPr>
        <w:t>тельных процессах клетки и метод определения её в биологических материалах // Л</w:t>
      </w:r>
      <w:r w:rsidRPr="00AF460D">
        <w:rPr>
          <w:sz w:val="28"/>
          <w:szCs w:val="28"/>
        </w:rPr>
        <w:t>а</w:t>
      </w:r>
      <w:r w:rsidRPr="00AF460D">
        <w:rPr>
          <w:sz w:val="28"/>
          <w:szCs w:val="28"/>
        </w:rPr>
        <w:t xml:space="preserve">бораторное дело. – 1985. - № 11. – С. 16-18. </w:t>
      </w:r>
    </w:p>
    <w:p w:rsidR="00D61770" w:rsidRPr="00AF460D" w:rsidRDefault="00D61770" w:rsidP="009F39C0">
      <w:pPr>
        <w:numPr>
          <w:ilvl w:val="0"/>
          <w:numId w:val="66"/>
        </w:numPr>
        <w:tabs>
          <w:tab w:val="left" w:pos="900"/>
        </w:tabs>
        <w:suppressAutoHyphens w:val="0"/>
        <w:spacing w:line="360" w:lineRule="auto"/>
        <w:jc w:val="both"/>
        <w:rPr>
          <w:sz w:val="28"/>
          <w:szCs w:val="28"/>
        </w:rPr>
      </w:pPr>
      <w:r w:rsidRPr="00AF460D">
        <w:rPr>
          <w:sz w:val="28"/>
          <w:szCs w:val="28"/>
        </w:rPr>
        <w:t>Шинкарёв С.И. Гуморальные механизмы адаптации к дозир</w:t>
      </w:r>
      <w:r w:rsidRPr="00AF460D">
        <w:rPr>
          <w:sz w:val="28"/>
          <w:szCs w:val="28"/>
        </w:rPr>
        <w:t>о</w:t>
      </w:r>
      <w:r w:rsidRPr="00AF460D">
        <w:rPr>
          <w:sz w:val="28"/>
          <w:szCs w:val="28"/>
        </w:rPr>
        <w:t>ванным физическим нагрузкам // Материалы международной н</w:t>
      </w:r>
      <w:r w:rsidRPr="00AF460D">
        <w:rPr>
          <w:sz w:val="28"/>
          <w:szCs w:val="28"/>
        </w:rPr>
        <w:t>а</w:t>
      </w:r>
      <w:r w:rsidRPr="00AF460D">
        <w:rPr>
          <w:sz w:val="28"/>
          <w:szCs w:val="28"/>
        </w:rPr>
        <w:t>учно-практической конференции «Олимпийский спорт, физическая культ</w:t>
      </w:r>
      <w:r w:rsidRPr="00AF460D">
        <w:rPr>
          <w:sz w:val="28"/>
          <w:szCs w:val="28"/>
        </w:rPr>
        <w:t>у</w:t>
      </w:r>
      <w:r w:rsidRPr="00AF460D">
        <w:rPr>
          <w:sz w:val="28"/>
          <w:szCs w:val="28"/>
        </w:rPr>
        <w:t>ра, здоровье нации в современных условиях». – Луганск. – 2004. – С. 258-260.</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lastRenderedPageBreak/>
        <w:t>Шубик В.М., Левин М.Я. Иммунитет и здоровье спортсменов. – М.: Физкультура и спорт, 1985. – 170 с.</w:t>
      </w:r>
    </w:p>
    <w:p w:rsidR="00D61770" w:rsidRPr="00AF460D" w:rsidRDefault="00D61770" w:rsidP="009F39C0">
      <w:pPr>
        <w:numPr>
          <w:ilvl w:val="0"/>
          <w:numId w:val="66"/>
        </w:numPr>
        <w:suppressAutoHyphens w:val="0"/>
        <w:spacing w:line="360" w:lineRule="auto"/>
        <w:jc w:val="both"/>
        <w:rPr>
          <w:sz w:val="28"/>
          <w:szCs w:val="28"/>
        </w:rPr>
      </w:pPr>
      <w:r w:rsidRPr="00AF460D">
        <w:rPr>
          <w:sz w:val="28"/>
          <w:szCs w:val="28"/>
        </w:rPr>
        <w:t>Шубик В.М., Левин М.Я. Иммунологическая реактивность юных спортсменов. – М.: Физкультура и спорт, 1982. – 130 с.</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rPr>
        <w:t>Юшковская О.Г. Исследование показателей крови для оценки физи</w:t>
      </w:r>
      <w:r w:rsidRPr="00AF460D">
        <w:rPr>
          <w:sz w:val="28"/>
          <w:szCs w:val="28"/>
        </w:rPr>
        <w:t>о</w:t>
      </w:r>
      <w:r w:rsidRPr="00AF460D">
        <w:rPr>
          <w:sz w:val="28"/>
          <w:szCs w:val="28"/>
        </w:rPr>
        <w:t xml:space="preserve">логического состояния спортсменов циклической профориентации в различные периоды годичного тренировочного цикла // </w:t>
      </w:r>
      <w:r w:rsidRPr="00AF460D">
        <w:rPr>
          <w:sz w:val="28"/>
          <w:szCs w:val="28"/>
          <w:lang w:val="uk-UA"/>
        </w:rPr>
        <w:t>Матеріали V Всеукраїнської науково-практичної конференції «Сучасні досягнення вал</w:t>
      </w:r>
      <w:r w:rsidRPr="00AF460D">
        <w:rPr>
          <w:sz w:val="28"/>
          <w:szCs w:val="28"/>
          <w:lang w:val="uk-UA"/>
        </w:rPr>
        <w:t>е</w:t>
      </w:r>
      <w:r w:rsidRPr="00AF460D">
        <w:rPr>
          <w:sz w:val="28"/>
          <w:szCs w:val="28"/>
          <w:lang w:val="uk-UA"/>
        </w:rPr>
        <w:t>ології та спортивної медицини». – Одеса. – 1999. – С. 131-132.</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rPr>
        <w:t>Ягелло В., Ткачук В. Особенности этапа сохранения спортивных д</w:t>
      </w:r>
      <w:r w:rsidRPr="00AF460D">
        <w:rPr>
          <w:sz w:val="28"/>
          <w:szCs w:val="28"/>
        </w:rPr>
        <w:t>о</w:t>
      </w:r>
      <w:r w:rsidRPr="00AF460D">
        <w:rPr>
          <w:sz w:val="28"/>
          <w:szCs w:val="28"/>
        </w:rPr>
        <w:t>стижений лучшими дзюдоистами мира // Теория и практика физич</w:t>
      </w:r>
      <w:r w:rsidRPr="00AF460D">
        <w:rPr>
          <w:sz w:val="28"/>
          <w:szCs w:val="28"/>
        </w:rPr>
        <w:t>е</w:t>
      </w:r>
      <w:r w:rsidRPr="00AF460D">
        <w:rPr>
          <w:sz w:val="28"/>
          <w:szCs w:val="28"/>
        </w:rPr>
        <w:t>ской культуры. – 2003. – № 7. – С. 32-37.</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GB"/>
        </w:rPr>
      </w:pPr>
      <w:r w:rsidRPr="00AF460D">
        <w:rPr>
          <w:sz w:val="28"/>
          <w:szCs w:val="28"/>
          <w:lang w:val="en-GB"/>
        </w:rPr>
        <w:t xml:space="preserve">Acute intensive interval training and in vitro T-lymphocyte function / J.R. Hinton, D.G. Rowbottom, D. Keast, A.R. Morton // </w:t>
      </w:r>
      <w:r w:rsidRPr="00AF460D">
        <w:rPr>
          <w:sz w:val="28"/>
          <w:szCs w:val="28"/>
          <w:lang w:val="en-US"/>
        </w:rPr>
        <w:t xml:space="preserve">International Journal of Sports and Medicine. – 1997. – </w:t>
      </w:r>
      <w:r w:rsidRPr="00AF460D">
        <w:rPr>
          <w:sz w:val="28"/>
          <w:szCs w:val="28"/>
          <w:lang w:val="en-GB"/>
        </w:rPr>
        <w:t xml:space="preserve">№ </w:t>
      </w:r>
      <w:r w:rsidRPr="00AF460D">
        <w:rPr>
          <w:sz w:val="28"/>
          <w:szCs w:val="28"/>
          <w:lang w:val="en-US"/>
        </w:rPr>
        <w:t>2. – P. 130-135.</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Apoptosis does not contribute to the blood lymphocytopenia observed after intensive and downhill treadmill running in humans / Simpson R.J., Flor</w:t>
      </w:r>
      <w:r w:rsidRPr="00AF460D">
        <w:rPr>
          <w:sz w:val="28"/>
          <w:szCs w:val="28"/>
          <w:lang w:val="en-US"/>
        </w:rPr>
        <w:t>i</w:t>
      </w:r>
      <w:r w:rsidRPr="00AF460D">
        <w:rPr>
          <w:sz w:val="28"/>
          <w:szCs w:val="28"/>
          <w:lang w:val="en-US"/>
        </w:rPr>
        <w:t xml:space="preserve">da-James G.D., Whyte G.P., Black J.R., Ross J.A., Guy K.// Research in Sports and Medicine. – 2007. – № 3. – P. 157-174. </w:t>
      </w:r>
    </w:p>
    <w:p w:rsidR="00D61770" w:rsidRPr="00AF460D" w:rsidRDefault="00D61770" w:rsidP="009F39C0">
      <w:pPr>
        <w:numPr>
          <w:ilvl w:val="0"/>
          <w:numId w:val="66"/>
        </w:numPr>
        <w:tabs>
          <w:tab w:val="left" w:pos="58"/>
          <w:tab w:val="left" w:pos="9243"/>
          <w:tab w:val="left" w:pos="9429"/>
        </w:tabs>
        <w:suppressAutoHyphens w:val="0"/>
        <w:spacing w:line="360" w:lineRule="auto"/>
        <w:jc w:val="both"/>
        <w:rPr>
          <w:sz w:val="28"/>
          <w:szCs w:val="28"/>
          <w:lang w:val="en-US"/>
        </w:rPr>
      </w:pPr>
      <w:r w:rsidRPr="00AF460D">
        <w:rPr>
          <w:sz w:val="28"/>
          <w:szCs w:val="28"/>
          <w:lang w:val="en-US"/>
        </w:rPr>
        <w:t>Aruoma H.I. Free radicals and antioxidant strategies in sports // Jou</w:t>
      </w:r>
      <w:r w:rsidRPr="00AF460D">
        <w:rPr>
          <w:sz w:val="28"/>
          <w:szCs w:val="28"/>
          <w:lang w:val="en-US"/>
        </w:rPr>
        <w:t>r</w:t>
      </w:r>
      <w:r w:rsidRPr="00AF460D">
        <w:rPr>
          <w:sz w:val="28"/>
          <w:szCs w:val="28"/>
          <w:lang w:val="en-US"/>
        </w:rPr>
        <w:t>nal of Nutritional Biochemistry. – 1994. - № 5. – P. 370-381.</w:t>
      </w:r>
    </w:p>
    <w:p w:rsidR="00D61770" w:rsidRPr="00AF460D" w:rsidRDefault="00D61770" w:rsidP="009F39C0">
      <w:pPr>
        <w:numPr>
          <w:ilvl w:val="0"/>
          <w:numId w:val="66"/>
        </w:numPr>
        <w:tabs>
          <w:tab w:val="left" w:pos="58"/>
          <w:tab w:val="left" w:pos="9243"/>
          <w:tab w:val="left" w:pos="9429"/>
        </w:tabs>
        <w:suppressAutoHyphens w:val="0"/>
        <w:spacing w:line="360" w:lineRule="auto"/>
        <w:jc w:val="both"/>
        <w:rPr>
          <w:sz w:val="28"/>
          <w:szCs w:val="28"/>
          <w:lang w:val="en-US"/>
        </w:rPr>
      </w:pPr>
      <w:r w:rsidRPr="00AF460D">
        <w:rPr>
          <w:sz w:val="28"/>
          <w:szCs w:val="28"/>
          <w:lang w:val="en-US"/>
        </w:rPr>
        <w:t>Baum M., Liesen H., Enneper J. Leukocytes, lymphocytes, activation p</w:t>
      </w:r>
      <w:r w:rsidRPr="00AF460D">
        <w:rPr>
          <w:sz w:val="28"/>
          <w:szCs w:val="28"/>
          <w:lang w:val="en-US"/>
        </w:rPr>
        <w:t>a</w:t>
      </w:r>
      <w:r w:rsidRPr="00AF460D">
        <w:rPr>
          <w:sz w:val="28"/>
          <w:szCs w:val="28"/>
          <w:lang w:val="en-US"/>
        </w:rPr>
        <w:t>rameters and cell adhesion molecules in middle-distance runners under di</w:t>
      </w:r>
      <w:r w:rsidRPr="00AF460D">
        <w:rPr>
          <w:sz w:val="28"/>
          <w:szCs w:val="28"/>
          <w:lang w:val="en-US"/>
        </w:rPr>
        <w:t>f</w:t>
      </w:r>
      <w:r w:rsidRPr="00AF460D">
        <w:rPr>
          <w:sz w:val="28"/>
          <w:szCs w:val="28"/>
          <w:lang w:val="en-US"/>
        </w:rPr>
        <w:t xml:space="preserve">ferent training conditions // International Journal of Sports Medicine. – 1994. </w:t>
      </w:r>
      <w:r w:rsidRPr="00AF460D">
        <w:rPr>
          <w:sz w:val="28"/>
          <w:szCs w:val="28"/>
          <w:lang w:val="en-CA"/>
        </w:rPr>
        <w:t>–</w:t>
      </w:r>
      <w:r w:rsidRPr="00AF460D">
        <w:rPr>
          <w:sz w:val="28"/>
          <w:szCs w:val="28"/>
          <w:lang w:val="en-US"/>
        </w:rPr>
        <w:t xml:space="preserve"> № 15 (Su</w:t>
      </w:r>
      <w:r w:rsidRPr="00AF460D">
        <w:rPr>
          <w:sz w:val="28"/>
          <w:szCs w:val="28"/>
          <w:lang w:val="en-US"/>
        </w:rPr>
        <w:t>p</w:t>
      </w:r>
      <w:r w:rsidRPr="00AF460D">
        <w:rPr>
          <w:sz w:val="28"/>
          <w:szCs w:val="28"/>
          <w:lang w:val="en-US"/>
        </w:rPr>
        <w:t>plement 3). – P. S122-S126.</w:t>
      </w:r>
    </w:p>
    <w:p w:rsidR="00D61770" w:rsidRPr="00AF460D" w:rsidRDefault="00D61770" w:rsidP="009F39C0">
      <w:pPr>
        <w:numPr>
          <w:ilvl w:val="0"/>
          <w:numId w:val="66"/>
        </w:numPr>
        <w:tabs>
          <w:tab w:val="left" w:pos="6391"/>
          <w:tab w:val="left" w:pos="8593"/>
        </w:tabs>
        <w:suppressAutoHyphens w:val="0"/>
        <w:spacing w:line="360" w:lineRule="auto"/>
        <w:jc w:val="both"/>
        <w:rPr>
          <w:sz w:val="28"/>
          <w:szCs w:val="28"/>
          <w:lang w:val="en-CA"/>
        </w:rPr>
      </w:pPr>
      <w:r w:rsidRPr="00AF460D">
        <w:rPr>
          <w:sz w:val="28"/>
          <w:szCs w:val="28"/>
          <w:lang w:val="en-CA"/>
        </w:rPr>
        <w:t>Cazzola R., Russo-Volpe S., Cervato G. Biochemical assessments of oxid</w:t>
      </w:r>
      <w:r w:rsidRPr="00AF460D">
        <w:rPr>
          <w:sz w:val="28"/>
          <w:szCs w:val="28"/>
          <w:lang w:val="en-CA"/>
        </w:rPr>
        <w:t>a</w:t>
      </w:r>
      <w:r w:rsidRPr="00AF460D">
        <w:rPr>
          <w:sz w:val="28"/>
          <w:szCs w:val="28"/>
          <w:lang w:val="en-CA"/>
        </w:rPr>
        <w:t>tive stress, erythrocyte membrane fluidity and antioxidant status in profe</w:t>
      </w:r>
      <w:r w:rsidRPr="00AF460D">
        <w:rPr>
          <w:sz w:val="28"/>
          <w:szCs w:val="28"/>
          <w:lang w:val="en-CA"/>
        </w:rPr>
        <w:t>s</w:t>
      </w:r>
      <w:r w:rsidRPr="00AF460D">
        <w:rPr>
          <w:sz w:val="28"/>
          <w:szCs w:val="28"/>
          <w:lang w:val="en-CA"/>
        </w:rPr>
        <w:t>sional soccer players and sedentary controls // European Journal of Clinical Investigations. – 2003. - № 33 (10). – P. 924-930.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Cell numbers and in vitro responses of leucocytes and lymphocyte subpo</w:t>
      </w:r>
      <w:r w:rsidRPr="00AF460D">
        <w:rPr>
          <w:sz w:val="28"/>
          <w:szCs w:val="28"/>
          <w:lang w:val="en-US"/>
        </w:rPr>
        <w:t>p</w:t>
      </w:r>
      <w:r w:rsidRPr="00AF460D">
        <w:rPr>
          <w:sz w:val="28"/>
          <w:szCs w:val="28"/>
          <w:lang w:val="en-US"/>
        </w:rPr>
        <w:t>ulations following maximal exercise and interval training sessions of di</w:t>
      </w:r>
      <w:r w:rsidRPr="00AF460D">
        <w:rPr>
          <w:sz w:val="28"/>
          <w:szCs w:val="28"/>
          <w:lang w:val="en-US"/>
        </w:rPr>
        <w:t>f</w:t>
      </w:r>
      <w:r w:rsidRPr="00AF460D">
        <w:rPr>
          <w:sz w:val="28"/>
          <w:szCs w:val="28"/>
          <w:lang w:val="en-US"/>
        </w:rPr>
        <w:t xml:space="preserve">ferent intensities / </w:t>
      </w:r>
      <w:r w:rsidRPr="00AF460D">
        <w:rPr>
          <w:sz w:val="28"/>
          <w:szCs w:val="28"/>
          <w:lang w:val="en-US"/>
        </w:rPr>
        <w:lastRenderedPageBreak/>
        <w:t>R.W. Fry, A.R. Morton, G.P. Crawford , D. Keast // E</w:t>
      </w:r>
      <w:r w:rsidRPr="00AF460D">
        <w:rPr>
          <w:sz w:val="28"/>
          <w:szCs w:val="28"/>
          <w:lang w:val="en-US"/>
        </w:rPr>
        <w:t>u</w:t>
      </w:r>
      <w:r w:rsidRPr="00AF460D">
        <w:rPr>
          <w:sz w:val="28"/>
          <w:szCs w:val="28"/>
          <w:lang w:val="en-US"/>
        </w:rPr>
        <w:t>ropean Journal of Applied Physiology and Occupational Physiology. – 1992. – № 3. – P. 218-227.</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Change in the capability of reactive oxygen species production by neutr</w:t>
      </w:r>
      <w:r w:rsidRPr="00AF460D">
        <w:rPr>
          <w:bCs/>
          <w:sz w:val="28"/>
          <w:szCs w:val="28"/>
          <w:lang w:val="en-US"/>
        </w:rPr>
        <w:t>o</w:t>
      </w:r>
      <w:r w:rsidRPr="00AF460D">
        <w:rPr>
          <w:bCs/>
          <w:sz w:val="28"/>
          <w:szCs w:val="28"/>
          <w:lang w:val="en-US"/>
        </w:rPr>
        <w:t>phils following weight reduction in female judoists / Yaegaki M., Umeda T., Takahashi I., Matsuzaka M., Sugawara N, Shimaya S., Tanabe M., Kojima A., Mochida N., Yamamoto Y., Nakaji S. // British Journal of Sports Medicine. – 2007. – № 5. – P. 322-327.</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GB"/>
        </w:rPr>
      </w:pPr>
      <w:r w:rsidRPr="00AF460D">
        <w:rPr>
          <w:sz w:val="28"/>
          <w:szCs w:val="28"/>
          <w:lang w:val="en-GB"/>
        </w:rPr>
        <w:t>Changes in peripheral blood lymphocyte subsets associated with mar</w:t>
      </w:r>
      <w:r w:rsidRPr="00AF460D">
        <w:rPr>
          <w:sz w:val="28"/>
          <w:szCs w:val="28"/>
          <w:lang w:val="en-GB"/>
        </w:rPr>
        <w:t>a</w:t>
      </w:r>
      <w:r w:rsidRPr="00AF460D">
        <w:rPr>
          <w:sz w:val="28"/>
          <w:szCs w:val="28"/>
          <w:lang w:val="en-GB"/>
        </w:rPr>
        <w:t>thon running / A. Haq, K. al-Hussein, J. Lee, S. al-Sedairy // Medicine and Sc</w:t>
      </w:r>
      <w:r w:rsidRPr="00AF460D">
        <w:rPr>
          <w:sz w:val="28"/>
          <w:szCs w:val="28"/>
          <w:lang w:val="en-GB"/>
        </w:rPr>
        <w:t>i</w:t>
      </w:r>
      <w:r w:rsidRPr="00AF460D">
        <w:rPr>
          <w:sz w:val="28"/>
          <w:szCs w:val="28"/>
          <w:lang w:val="en-GB"/>
        </w:rPr>
        <w:t>ence in Sports and Exercise. – 1993. – № 2. – P. 186-190.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Circulating leukocyte subpopulations in sedentary subjects following gra</w:t>
      </w:r>
      <w:r w:rsidRPr="00AF460D">
        <w:rPr>
          <w:sz w:val="28"/>
          <w:szCs w:val="28"/>
          <w:lang w:val="en-US"/>
        </w:rPr>
        <w:t>d</w:t>
      </w:r>
      <w:r w:rsidRPr="00AF460D">
        <w:rPr>
          <w:sz w:val="28"/>
          <w:szCs w:val="28"/>
          <w:lang w:val="en-US"/>
        </w:rPr>
        <w:t>ed maximal exercise with hypoxia / Gabriel H., Kullmer T., Schwarz L., Urhausen A., Weiler B., Born P., Kindermann W. // European Journal of Applied Physiology and Occupational Physiology. – 1993. – № 4. – Р. 348-353.</w:t>
      </w:r>
    </w:p>
    <w:p w:rsidR="00D61770" w:rsidRPr="00AF460D" w:rsidRDefault="00D61770" w:rsidP="009F39C0">
      <w:pPr>
        <w:numPr>
          <w:ilvl w:val="0"/>
          <w:numId w:val="66"/>
        </w:numPr>
        <w:suppressAutoHyphens w:val="0"/>
        <w:spacing w:line="360" w:lineRule="auto"/>
        <w:jc w:val="both"/>
        <w:rPr>
          <w:sz w:val="28"/>
          <w:szCs w:val="28"/>
          <w:lang w:val="en-CA"/>
        </w:rPr>
      </w:pPr>
      <w:r w:rsidRPr="00AF460D">
        <w:rPr>
          <w:sz w:val="28"/>
          <w:szCs w:val="28"/>
          <w:lang w:val="en-CA"/>
        </w:rPr>
        <w:t>Cohn W.E., Carter C.E. The separation of adenosine polyphosphates by ion exchange and paper chromatography // Journal of American Chemical s</w:t>
      </w:r>
      <w:r w:rsidRPr="00AF460D">
        <w:rPr>
          <w:sz w:val="28"/>
          <w:szCs w:val="28"/>
          <w:lang w:val="en-CA"/>
        </w:rPr>
        <w:t>o</w:t>
      </w:r>
      <w:r w:rsidRPr="00AF460D">
        <w:rPr>
          <w:sz w:val="28"/>
          <w:szCs w:val="28"/>
          <w:lang w:val="en-CA"/>
        </w:rPr>
        <w:t xml:space="preserve">ciety. – 1950. - </w:t>
      </w:r>
      <w:r w:rsidRPr="00AF460D">
        <w:rPr>
          <w:sz w:val="28"/>
          <w:szCs w:val="28"/>
          <w:lang w:val="uk-UA"/>
        </w:rPr>
        <w:t>№</w:t>
      </w:r>
      <w:r w:rsidRPr="00AF460D">
        <w:rPr>
          <w:sz w:val="28"/>
          <w:szCs w:val="28"/>
          <w:lang w:val="en-CA"/>
        </w:rPr>
        <w:t xml:space="preserve"> 2 – P. 4273-4275.</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Cortisol response to exercise and post-exercise suppression of blood ly</w:t>
      </w:r>
      <w:r w:rsidRPr="00AF460D">
        <w:rPr>
          <w:sz w:val="28"/>
          <w:szCs w:val="28"/>
          <w:lang w:val="en-US"/>
        </w:rPr>
        <w:t>m</w:t>
      </w:r>
      <w:r w:rsidRPr="00AF460D">
        <w:rPr>
          <w:sz w:val="28"/>
          <w:szCs w:val="28"/>
          <w:lang w:val="en-US"/>
        </w:rPr>
        <w:t>phocyte subset counts / S. Shinkai, S. Watanabe, H. Asai, P.N. Shek // Intern</w:t>
      </w:r>
      <w:r w:rsidRPr="00AF460D">
        <w:rPr>
          <w:sz w:val="28"/>
          <w:szCs w:val="28"/>
          <w:lang w:val="en-US"/>
        </w:rPr>
        <w:t>a</w:t>
      </w:r>
      <w:r w:rsidRPr="00AF460D">
        <w:rPr>
          <w:sz w:val="28"/>
          <w:szCs w:val="28"/>
          <w:lang w:val="en-US"/>
        </w:rPr>
        <w:t>tional Journal of Sports Medicine. – 1996. – № 8. – P. 597-603.</w:t>
      </w:r>
    </w:p>
    <w:p w:rsidR="00D61770" w:rsidRPr="00AF460D" w:rsidRDefault="00D61770" w:rsidP="009F39C0">
      <w:pPr>
        <w:numPr>
          <w:ilvl w:val="0"/>
          <w:numId w:val="66"/>
        </w:numPr>
        <w:tabs>
          <w:tab w:val="left" w:pos="6511"/>
          <w:tab w:val="left" w:pos="8713"/>
        </w:tabs>
        <w:suppressAutoHyphens w:val="0"/>
        <w:spacing w:line="360" w:lineRule="auto"/>
        <w:jc w:val="both"/>
        <w:rPr>
          <w:rStyle w:val="ti"/>
          <w:lang w:val="en-US"/>
        </w:rPr>
      </w:pPr>
      <w:r w:rsidRPr="00AF460D">
        <w:rPr>
          <w:sz w:val="28"/>
          <w:szCs w:val="28"/>
          <w:lang w:val="en-GB"/>
        </w:rPr>
        <w:t xml:space="preserve">Differential mobilization of leukocyte and lymphocyte subpopulations into the circulation during endurance exercise / </w:t>
      </w:r>
      <w:r w:rsidRPr="00AF460D">
        <w:rPr>
          <w:sz w:val="28"/>
          <w:szCs w:val="28"/>
          <w:lang w:val="en-US"/>
        </w:rPr>
        <w:t xml:space="preserve">Gabriel H., Schwarz L., Born P., Kindermann W. // </w:t>
      </w:r>
      <w:r w:rsidRPr="00AF460D">
        <w:rPr>
          <w:rStyle w:val="ti"/>
          <w:lang w:val="en-US"/>
        </w:rPr>
        <w:t>European Journal of Applied Physiology and Occup</w:t>
      </w:r>
      <w:r w:rsidRPr="00AF460D">
        <w:rPr>
          <w:rStyle w:val="ti"/>
          <w:lang w:val="en-US"/>
        </w:rPr>
        <w:t>a</w:t>
      </w:r>
      <w:r w:rsidRPr="00AF460D">
        <w:rPr>
          <w:rStyle w:val="ti"/>
          <w:lang w:val="en-US"/>
        </w:rPr>
        <w:t xml:space="preserve">tional Physiology. – </w:t>
      </w:r>
      <w:r w:rsidRPr="00AF460D">
        <w:rPr>
          <w:rStyle w:val="ti"/>
          <w:lang w:val="en-GB"/>
        </w:rPr>
        <w:t xml:space="preserve">1992. </w:t>
      </w:r>
      <w:r w:rsidRPr="00AF460D">
        <w:rPr>
          <w:rStyle w:val="ti"/>
          <w:lang w:val="en-US"/>
        </w:rPr>
        <w:t>–</w:t>
      </w:r>
      <w:r w:rsidRPr="00AF460D">
        <w:rPr>
          <w:rStyle w:val="ti"/>
          <w:lang w:val="en-GB"/>
        </w:rPr>
        <w:t xml:space="preserve"> </w:t>
      </w:r>
      <w:r w:rsidRPr="00AF460D">
        <w:rPr>
          <w:rStyle w:val="ti"/>
          <w:lang w:val="en-US"/>
        </w:rPr>
        <w:t xml:space="preserve">№ </w:t>
      </w:r>
      <w:r w:rsidRPr="00AF460D">
        <w:rPr>
          <w:rStyle w:val="ti"/>
          <w:lang w:val="en-GB"/>
        </w:rPr>
        <w:t>6</w:t>
      </w:r>
      <w:r w:rsidRPr="00AF460D">
        <w:rPr>
          <w:rStyle w:val="ti"/>
          <w:lang w:val="en-US"/>
        </w:rPr>
        <w:t xml:space="preserve">. – P. </w:t>
      </w:r>
      <w:r w:rsidRPr="00AF460D">
        <w:rPr>
          <w:rStyle w:val="ti"/>
          <w:lang w:val="en-GB"/>
        </w:rPr>
        <w:t>529-534.</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Effect of 6 months' training on the reactive oxygen species production c</w:t>
      </w:r>
      <w:r w:rsidRPr="00AF460D">
        <w:rPr>
          <w:bCs/>
          <w:sz w:val="28"/>
          <w:szCs w:val="28"/>
          <w:lang w:val="en-US"/>
        </w:rPr>
        <w:t>a</w:t>
      </w:r>
      <w:r w:rsidRPr="00AF460D">
        <w:rPr>
          <w:bCs/>
          <w:sz w:val="28"/>
          <w:szCs w:val="28"/>
          <w:lang w:val="en-US"/>
        </w:rPr>
        <w:t>pacity of neutrophils and serum opsonic activity in judoists / Miura M., Umeda T., Nakaji S., Liu Q., Tanabe M., Kojima A., Yamamoto Y., Sugawara K. // Luminescence. – 2005. – № 1. – P. 1-7.</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CA"/>
        </w:rPr>
      </w:pPr>
      <w:r w:rsidRPr="00AF460D">
        <w:rPr>
          <w:sz w:val="28"/>
          <w:szCs w:val="28"/>
          <w:lang w:val="en-CA"/>
        </w:rPr>
        <w:t>Effect of physical exercise on cytokines and lymphocyte subpopulations in human peripheral blood / Espersen G.T., Elbaek A., Ernst E., Toft E., Kaalund S., Jersild C., Grunnet N. // APMIS. – 1990. – № 5. – P. 395-400.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CA"/>
        </w:rPr>
      </w:pPr>
      <w:r w:rsidRPr="00AF460D">
        <w:rPr>
          <w:sz w:val="28"/>
          <w:szCs w:val="28"/>
          <w:lang w:val="en-CA"/>
        </w:rPr>
        <w:lastRenderedPageBreak/>
        <w:t>Effects of exercise intensity on lymphocyte H2O2 production and antiox</w:t>
      </w:r>
      <w:r w:rsidRPr="00AF460D">
        <w:rPr>
          <w:sz w:val="28"/>
          <w:szCs w:val="28"/>
          <w:lang w:val="en-CA"/>
        </w:rPr>
        <w:t>i</w:t>
      </w:r>
      <w:r w:rsidRPr="00AF460D">
        <w:rPr>
          <w:sz w:val="28"/>
          <w:szCs w:val="28"/>
          <w:lang w:val="en-CA"/>
        </w:rPr>
        <w:t>dant defences in soccer players / Sureda A., Ferrer M.D., Tauler P., R</w:t>
      </w:r>
      <w:r w:rsidRPr="00AF460D">
        <w:rPr>
          <w:sz w:val="28"/>
          <w:szCs w:val="28"/>
          <w:lang w:val="en-CA"/>
        </w:rPr>
        <w:t>o</w:t>
      </w:r>
      <w:r w:rsidRPr="00AF460D">
        <w:rPr>
          <w:sz w:val="28"/>
          <w:szCs w:val="28"/>
          <w:lang w:val="en-CA"/>
        </w:rPr>
        <w:t xml:space="preserve">maguera D., Drobnic F., Pujol P., Tur J.A., Pons A. // </w:t>
      </w:r>
      <w:hyperlink r:id="rId10" w:history="1">
        <w:r w:rsidRPr="00AF460D">
          <w:rPr>
            <w:sz w:val="28"/>
            <w:szCs w:val="28"/>
            <w:lang w:val="en-CA"/>
          </w:rPr>
          <w:t>British Journal of Sports and Med</w:t>
        </w:r>
        <w:r w:rsidRPr="00AF460D">
          <w:rPr>
            <w:sz w:val="28"/>
            <w:szCs w:val="28"/>
            <w:lang w:val="en-CA"/>
          </w:rPr>
          <w:t>i</w:t>
        </w:r>
        <w:r w:rsidRPr="00AF460D">
          <w:rPr>
            <w:sz w:val="28"/>
            <w:szCs w:val="28"/>
            <w:lang w:val="en-CA"/>
          </w:rPr>
          <w:t>cine.</w:t>
        </w:r>
      </w:hyperlink>
      <w:r w:rsidRPr="00AF460D">
        <w:rPr>
          <w:sz w:val="28"/>
          <w:szCs w:val="28"/>
          <w:lang w:val="en-CA"/>
        </w:rPr>
        <w:t xml:space="preserve"> – 2007. – № 10. – P. 10-25.</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Effects of magnesium supplementation on blood parameters of athletes at rest and after exercise / Cinar V., Nizamlioglu M., Mogulkoc R., Baltaci A.K. // Biology of Trace Elements Research. – 2007. – № 3. – P. 205-212.</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Effects of weight reduction on neutrophil phagocytic activity and oxidative burst activity in female judoists / Suzuki M., Nakaji S., Umeda T., Shim</w:t>
      </w:r>
      <w:r w:rsidRPr="00AF460D">
        <w:rPr>
          <w:bCs/>
          <w:sz w:val="28"/>
          <w:szCs w:val="28"/>
          <w:lang w:val="en-US"/>
        </w:rPr>
        <w:t>o</w:t>
      </w:r>
      <w:r w:rsidRPr="00AF460D">
        <w:rPr>
          <w:bCs/>
          <w:sz w:val="28"/>
          <w:szCs w:val="28"/>
          <w:lang w:val="en-US"/>
        </w:rPr>
        <w:t>yama T., Mochida N., Kojima A., Mashiko T., Sugawara K. // Lumine</w:t>
      </w:r>
      <w:r w:rsidRPr="00AF460D">
        <w:rPr>
          <w:bCs/>
          <w:sz w:val="28"/>
          <w:szCs w:val="28"/>
          <w:lang w:val="en-US"/>
        </w:rPr>
        <w:t>s</w:t>
      </w:r>
      <w:r w:rsidRPr="00AF460D">
        <w:rPr>
          <w:bCs/>
          <w:sz w:val="28"/>
          <w:szCs w:val="28"/>
          <w:lang w:val="en-US"/>
        </w:rPr>
        <w:t>cence. – 2003. – № 4. – P. 214-217.</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 xml:space="preserve">Exercise and blood lymphocyte subset responses: intensity, duration, and subject fitness effects / Kendall A., Hoffman-Goetz L., Houston M., McNeil B., Arumugam Y. // </w:t>
      </w:r>
      <w:hyperlink r:id="rId11" w:history="1">
        <w:r w:rsidRPr="00AF460D">
          <w:rPr>
            <w:sz w:val="28"/>
            <w:szCs w:val="28"/>
            <w:lang w:val="en-US"/>
          </w:rPr>
          <w:t>Journal of Applied Physiology.</w:t>
        </w:r>
      </w:hyperlink>
      <w:r w:rsidRPr="00AF460D">
        <w:rPr>
          <w:sz w:val="28"/>
          <w:szCs w:val="28"/>
          <w:lang w:val="en-US"/>
        </w:rPr>
        <w:t xml:space="preserve"> – 1990. – № 1. – P. 251-260. </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Exercise training and energy restriction decrease neutrophil phagocytic a</w:t>
      </w:r>
      <w:r w:rsidRPr="00AF460D">
        <w:rPr>
          <w:bCs/>
          <w:sz w:val="28"/>
          <w:szCs w:val="28"/>
          <w:lang w:val="en-US"/>
        </w:rPr>
        <w:t>c</w:t>
      </w:r>
      <w:r w:rsidRPr="00AF460D">
        <w:rPr>
          <w:bCs/>
          <w:sz w:val="28"/>
          <w:szCs w:val="28"/>
          <w:lang w:val="en-US"/>
        </w:rPr>
        <w:t>tivity in judoists / Kowatari K., Umeda T., Shimoyama T., Nakaji S., Yamamoto Y., Sugawara K. // Medicine and Science in Sports and Exe</w:t>
      </w:r>
      <w:r w:rsidRPr="00AF460D">
        <w:rPr>
          <w:bCs/>
          <w:sz w:val="28"/>
          <w:szCs w:val="28"/>
          <w:lang w:val="en-US"/>
        </w:rPr>
        <w:t>r</w:t>
      </w:r>
      <w:r w:rsidRPr="00AF460D">
        <w:rPr>
          <w:bCs/>
          <w:sz w:val="28"/>
          <w:szCs w:val="28"/>
          <w:lang w:val="en-US"/>
        </w:rPr>
        <w:t>cise. – 2001. – № 4. – P. 519-524.</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CA"/>
        </w:rPr>
      </w:pPr>
      <w:r w:rsidRPr="00AF460D">
        <w:rPr>
          <w:sz w:val="28"/>
          <w:szCs w:val="28"/>
          <w:lang w:val="en-CA"/>
        </w:rPr>
        <w:t>Exercise-induced muscle damage: effect on circulating leukocyte and ly</w:t>
      </w:r>
      <w:r w:rsidRPr="00AF460D">
        <w:rPr>
          <w:sz w:val="28"/>
          <w:szCs w:val="28"/>
          <w:lang w:val="en-CA"/>
        </w:rPr>
        <w:t>m</w:t>
      </w:r>
      <w:r w:rsidRPr="00AF460D">
        <w:rPr>
          <w:sz w:val="28"/>
          <w:szCs w:val="28"/>
          <w:lang w:val="en-CA"/>
        </w:rPr>
        <w:t>phocyte subsets</w:t>
      </w:r>
      <w:r w:rsidRPr="00AF460D">
        <w:rPr>
          <w:sz w:val="28"/>
          <w:szCs w:val="28"/>
          <w:lang w:val="en-US"/>
        </w:rPr>
        <w:t xml:space="preserve"> / </w:t>
      </w:r>
      <w:r w:rsidRPr="00AF460D">
        <w:rPr>
          <w:sz w:val="28"/>
          <w:szCs w:val="28"/>
          <w:lang w:val="en-CA"/>
        </w:rPr>
        <w:t>Pizza F</w:t>
      </w:r>
      <w:r w:rsidRPr="00AF460D">
        <w:rPr>
          <w:sz w:val="28"/>
          <w:szCs w:val="28"/>
          <w:lang w:val="en-US"/>
        </w:rPr>
        <w:t>.</w:t>
      </w:r>
      <w:r w:rsidRPr="00AF460D">
        <w:rPr>
          <w:sz w:val="28"/>
          <w:szCs w:val="28"/>
          <w:lang w:val="en-CA"/>
        </w:rPr>
        <w:t>X</w:t>
      </w:r>
      <w:r w:rsidRPr="00AF460D">
        <w:rPr>
          <w:sz w:val="28"/>
          <w:szCs w:val="28"/>
          <w:lang w:val="en-US"/>
        </w:rPr>
        <w:t>.</w:t>
      </w:r>
      <w:r w:rsidRPr="00AF460D">
        <w:rPr>
          <w:sz w:val="28"/>
          <w:szCs w:val="28"/>
          <w:lang w:val="en-CA"/>
        </w:rPr>
        <w:t>, Mitchell J</w:t>
      </w:r>
      <w:r w:rsidRPr="00AF460D">
        <w:rPr>
          <w:sz w:val="28"/>
          <w:szCs w:val="28"/>
          <w:lang w:val="en-US"/>
        </w:rPr>
        <w:t>.</w:t>
      </w:r>
      <w:r w:rsidRPr="00AF460D">
        <w:rPr>
          <w:sz w:val="28"/>
          <w:szCs w:val="28"/>
          <w:lang w:val="en-CA"/>
        </w:rPr>
        <w:t>B</w:t>
      </w:r>
      <w:r w:rsidRPr="00AF460D">
        <w:rPr>
          <w:sz w:val="28"/>
          <w:szCs w:val="28"/>
          <w:lang w:val="en-US"/>
        </w:rPr>
        <w:t>.</w:t>
      </w:r>
      <w:r w:rsidRPr="00AF460D">
        <w:rPr>
          <w:sz w:val="28"/>
          <w:szCs w:val="28"/>
          <w:lang w:val="en-CA"/>
        </w:rPr>
        <w:t>, Davis B</w:t>
      </w:r>
      <w:r w:rsidRPr="00AF460D">
        <w:rPr>
          <w:sz w:val="28"/>
          <w:szCs w:val="28"/>
          <w:lang w:val="en-US"/>
        </w:rPr>
        <w:t>.</w:t>
      </w:r>
      <w:r w:rsidRPr="00AF460D">
        <w:rPr>
          <w:sz w:val="28"/>
          <w:szCs w:val="28"/>
          <w:lang w:val="en-CA"/>
        </w:rPr>
        <w:t>H</w:t>
      </w:r>
      <w:r w:rsidRPr="00AF460D">
        <w:rPr>
          <w:sz w:val="28"/>
          <w:szCs w:val="28"/>
          <w:lang w:val="en-US"/>
        </w:rPr>
        <w:t>.</w:t>
      </w:r>
      <w:r w:rsidRPr="00AF460D">
        <w:rPr>
          <w:sz w:val="28"/>
          <w:szCs w:val="28"/>
          <w:lang w:val="en-CA"/>
        </w:rPr>
        <w:t>, Starling R</w:t>
      </w:r>
      <w:r w:rsidRPr="00AF460D">
        <w:rPr>
          <w:sz w:val="28"/>
          <w:szCs w:val="28"/>
          <w:lang w:val="en-US"/>
        </w:rPr>
        <w:t>.</w:t>
      </w:r>
      <w:r w:rsidRPr="00AF460D">
        <w:rPr>
          <w:sz w:val="28"/>
          <w:szCs w:val="28"/>
          <w:lang w:val="en-CA"/>
        </w:rPr>
        <w:t>D</w:t>
      </w:r>
      <w:r w:rsidRPr="00AF460D">
        <w:rPr>
          <w:sz w:val="28"/>
          <w:szCs w:val="28"/>
          <w:lang w:val="en-US"/>
        </w:rPr>
        <w:t>.</w:t>
      </w:r>
      <w:r w:rsidRPr="00AF460D">
        <w:rPr>
          <w:sz w:val="28"/>
          <w:szCs w:val="28"/>
          <w:lang w:val="en-CA"/>
        </w:rPr>
        <w:t>, Holtz R</w:t>
      </w:r>
      <w:r w:rsidRPr="00AF460D">
        <w:rPr>
          <w:sz w:val="28"/>
          <w:szCs w:val="28"/>
          <w:lang w:val="en-US"/>
        </w:rPr>
        <w:t>.</w:t>
      </w:r>
      <w:r w:rsidRPr="00AF460D">
        <w:rPr>
          <w:sz w:val="28"/>
          <w:szCs w:val="28"/>
          <w:lang w:val="en-CA"/>
        </w:rPr>
        <w:t>W</w:t>
      </w:r>
      <w:r w:rsidRPr="00AF460D">
        <w:rPr>
          <w:sz w:val="28"/>
          <w:szCs w:val="28"/>
          <w:lang w:val="en-US"/>
        </w:rPr>
        <w:t>.</w:t>
      </w:r>
      <w:r w:rsidRPr="00AF460D">
        <w:rPr>
          <w:sz w:val="28"/>
          <w:szCs w:val="28"/>
          <w:lang w:val="en-CA"/>
        </w:rPr>
        <w:t xml:space="preserve">, Bigelow N. </w:t>
      </w:r>
      <w:r w:rsidRPr="00AF460D">
        <w:rPr>
          <w:sz w:val="28"/>
          <w:szCs w:val="28"/>
          <w:lang w:val="en-US"/>
        </w:rPr>
        <w:t>//</w:t>
      </w:r>
      <w:r w:rsidRPr="00AF460D">
        <w:rPr>
          <w:sz w:val="28"/>
          <w:szCs w:val="28"/>
          <w:lang w:val="en-CA"/>
        </w:rPr>
        <w:t xml:space="preserve"> Medicine and Science in Sports and Exercise. – 1995. – </w:t>
      </w:r>
      <w:r w:rsidRPr="00AF460D">
        <w:rPr>
          <w:sz w:val="28"/>
          <w:szCs w:val="28"/>
          <w:lang w:val="en-US"/>
        </w:rPr>
        <w:t xml:space="preserve">№ 3. – </w:t>
      </w:r>
      <w:r w:rsidRPr="00AF460D">
        <w:rPr>
          <w:sz w:val="28"/>
          <w:szCs w:val="28"/>
        </w:rPr>
        <w:t>Р</w:t>
      </w:r>
      <w:r w:rsidRPr="00AF460D">
        <w:rPr>
          <w:sz w:val="28"/>
          <w:szCs w:val="28"/>
          <w:lang w:val="en-US"/>
        </w:rPr>
        <w:t xml:space="preserve">. </w:t>
      </w:r>
      <w:r w:rsidRPr="00AF460D">
        <w:rPr>
          <w:sz w:val="28"/>
          <w:szCs w:val="28"/>
          <w:lang w:val="en-CA"/>
        </w:rPr>
        <w:t>363</w:t>
      </w:r>
      <w:r w:rsidRPr="00AF460D">
        <w:rPr>
          <w:sz w:val="28"/>
          <w:szCs w:val="28"/>
          <w:lang w:val="en-US"/>
        </w:rPr>
        <w:t>-</w:t>
      </w:r>
      <w:r w:rsidRPr="00AF460D">
        <w:rPr>
          <w:sz w:val="28"/>
          <w:szCs w:val="28"/>
          <w:lang w:val="en-CA"/>
        </w:rPr>
        <w:t>370.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 xml:space="preserve">Exercise-recruited NK cells display exercise-associated eHSP-70 / Horn P, Kalz A, Lim CL, Pyne D, Saunders P, Mackinnon L, Peake J., Suzuki K. // Exercise Immunology Reviews. – 2007. – № 13. – P. 100-111. </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Gabriel H., Rothe G., Korpys M. Enhanced expression of HLA-DR, Fc gamma receptor 1 (CD64) and leukocyte common antigen (CD45) indicate activation of monocytes in regenerative training periods of endurance at</w:t>
      </w:r>
      <w:r w:rsidRPr="00AF460D">
        <w:rPr>
          <w:sz w:val="28"/>
          <w:szCs w:val="28"/>
          <w:lang w:val="en-US"/>
        </w:rPr>
        <w:t>h</w:t>
      </w:r>
      <w:r w:rsidRPr="00AF460D">
        <w:rPr>
          <w:sz w:val="28"/>
          <w:szCs w:val="28"/>
          <w:lang w:val="en-US"/>
        </w:rPr>
        <w:t>letes // International Journal of Sports Medicine. – 1997. – № 2. – P. 136-141.</w:t>
      </w:r>
    </w:p>
    <w:p w:rsidR="00D61770" w:rsidRPr="00AF460D" w:rsidRDefault="00D61770" w:rsidP="009F39C0">
      <w:pPr>
        <w:numPr>
          <w:ilvl w:val="0"/>
          <w:numId w:val="66"/>
        </w:numPr>
        <w:suppressAutoHyphens w:val="0"/>
        <w:spacing w:line="360" w:lineRule="auto"/>
        <w:jc w:val="both"/>
        <w:rPr>
          <w:sz w:val="28"/>
          <w:szCs w:val="28"/>
          <w:lang w:val="uk-UA"/>
        </w:rPr>
      </w:pPr>
      <w:r w:rsidRPr="00AF460D">
        <w:rPr>
          <w:sz w:val="28"/>
          <w:szCs w:val="28"/>
          <w:lang w:val="en-US"/>
        </w:rPr>
        <w:t>Gaidash I.S., Flegontova V.V., Lyapin V.P. Seasonal changes of cell i</w:t>
      </w:r>
      <w:r w:rsidRPr="00AF460D">
        <w:rPr>
          <w:sz w:val="28"/>
          <w:szCs w:val="28"/>
          <w:lang w:val="en-US"/>
        </w:rPr>
        <w:t>m</w:t>
      </w:r>
      <w:r w:rsidRPr="00AF460D">
        <w:rPr>
          <w:sz w:val="28"/>
          <w:szCs w:val="28"/>
          <w:lang w:val="en-US"/>
        </w:rPr>
        <w:t xml:space="preserve">munity parameters in the wrestlers // </w:t>
      </w:r>
      <w:r w:rsidRPr="00AF460D">
        <w:rPr>
          <w:sz w:val="28"/>
          <w:szCs w:val="28"/>
          <w:lang w:val="uk-UA"/>
        </w:rPr>
        <w:t>Педагогіка, психологія та мед</w:t>
      </w:r>
      <w:r w:rsidRPr="00AF460D">
        <w:rPr>
          <w:sz w:val="28"/>
          <w:szCs w:val="28"/>
          <w:lang w:val="uk-UA"/>
        </w:rPr>
        <w:t>и</w:t>
      </w:r>
      <w:r w:rsidRPr="00AF460D">
        <w:rPr>
          <w:sz w:val="28"/>
          <w:szCs w:val="28"/>
          <w:lang w:val="uk-UA"/>
        </w:rPr>
        <w:t xml:space="preserve">ко-біологічні проблеми фізичного виховання та спорту. – 2004. </w:t>
      </w:r>
      <w:r w:rsidRPr="00AF460D">
        <w:rPr>
          <w:sz w:val="28"/>
          <w:szCs w:val="28"/>
          <w:lang w:val="en-CA"/>
        </w:rPr>
        <w:t>–</w:t>
      </w:r>
      <w:r w:rsidRPr="00AF460D">
        <w:rPr>
          <w:sz w:val="28"/>
          <w:szCs w:val="28"/>
          <w:lang w:val="uk-UA"/>
        </w:rPr>
        <w:t xml:space="preserve"> № 3. – С. 92-96. </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lastRenderedPageBreak/>
        <w:t>High-intensity exercise elicits the mobilization of senescent T lymphocytes into the peripheral blood compartment in human subjects / Simpson R.J., Flo</w:t>
      </w:r>
      <w:r w:rsidRPr="00AF460D">
        <w:rPr>
          <w:sz w:val="28"/>
          <w:szCs w:val="28"/>
          <w:lang w:val="en-US"/>
        </w:rPr>
        <w:t>r</w:t>
      </w:r>
      <w:r w:rsidRPr="00AF460D">
        <w:rPr>
          <w:sz w:val="28"/>
          <w:szCs w:val="28"/>
          <w:lang w:val="en-US"/>
        </w:rPr>
        <w:t>ida-James G.D., Cosgrove C., Whyte G.P., Macrae S., Pircher H., Guy K. // Journal of Applied Physiology. – 2007. – № 1. – P. 396-401.</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CA"/>
        </w:rPr>
      </w:pPr>
      <w:r w:rsidRPr="00AF460D">
        <w:rPr>
          <w:sz w:val="28"/>
          <w:szCs w:val="28"/>
          <w:lang w:val="en-CA"/>
        </w:rPr>
        <w:t>Hoffman-Goetz L., Pedersen B.K. Exercise and the immune system: a model of the stress response? // Immunology Today. – 1994. – № 8. – P. 382-387.</w:t>
      </w:r>
    </w:p>
    <w:p w:rsidR="00D61770" w:rsidRPr="00AF460D" w:rsidRDefault="00D61770" w:rsidP="009F39C0">
      <w:pPr>
        <w:numPr>
          <w:ilvl w:val="0"/>
          <w:numId w:val="66"/>
        </w:numPr>
        <w:suppressAutoHyphens w:val="0"/>
        <w:spacing w:line="360" w:lineRule="auto"/>
        <w:jc w:val="both"/>
        <w:rPr>
          <w:sz w:val="28"/>
          <w:szCs w:val="28"/>
          <w:lang w:val="en-CA"/>
        </w:rPr>
      </w:pPr>
      <w:r w:rsidRPr="00AF460D">
        <w:rPr>
          <w:sz w:val="28"/>
          <w:szCs w:val="28"/>
          <w:lang w:val="en-US"/>
        </w:rPr>
        <w:t>Kajiura J.S., MacDougall J.D., Ernst P.B. Immune response to changes in training intensity and volume in runners // Medical Science and Sports E</w:t>
      </w:r>
      <w:r w:rsidRPr="00AF460D">
        <w:rPr>
          <w:sz w:val="28"/>
          <w:szCs w:val="28"/>
          <w:lang w:val="en-US"/>
        </w:rPr>
        <w:t>x</w:t>
      </w:r>
      <w:r w:rsidRPr="00AF460D">
        <w:rPr>
          <w:sz w:val="28"/>
          <w:szCs w:val="28"/>
          <w:lang w:val="en-US"/>
        </w:rPr>
        <w:t xml:space="preserve">ercises. – 1995. </w:t>
      </w:r>
      <w:r w:rsidRPr="00AF460D">
        <w:rPr>
          <w:sz w:val="28"/>
          <w:szCs w:val="28"/>
          <w:lang w:val="en-CA"/>
        </w:rPr>
        <w:t>–</w:t>
      </w:r>
      <w:r w:rsidRPr="00AF460D">
        <w:rPr>
          <w:sz w:val="28"/>
          <w:szCs w:val="28"/>
          <w:lang w:val="en-US"/>
        </w:rPr>
        <w:t xml:space="preserve"> № 8. – P. 1111-1117. </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Leukocytes, cytokines, growth factors and hormones in human skeletal muscle and blood after uphill or downhill running / Malm C., Sjödin T.L., Sjöberg B., Lenkei R., Renström P., Lundberg I.E., Ekblom B. // Journal of Physio</w:t>
      </w:r>
      <w:r w:rsidRPr="00AF460D">
        <w:rPr>
          <w:sz w:val="28"/>
          <w:szCs w:val="28"/>
          <w:lang w:val="en-US"/>
        </w:rPr>
        <w:t>l</w:t>
      </w:r>
      <w:r w:rsidRPr="00AF460D">
        <w:rPr>
          <w:sz w:val="28"/>
          <w:szCs w:val="28"/>
          <w:lang w:val="en-US"/>
        </w:rPr>
        <w:t>ogy. – 2004. – № 556 (Pt. 3). – Р. 983-1000.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Lymphocyte apoptosis after exhaustive and moderate exercise / Mooren F.C., Blöming D., Lechtermann A., Lerch M.M., Völker K. // Journal of Applied Physio</w:t>
      </w:r>
      <w:r w:rsidRPr="00AF460D">
        <w:rPr>
          <w:sz w:val="28"/>
          <w:szCs w:val="28"/>
          <w:lang w:val="en-US"/>
        </w:rPr>
        <w:t>l</w:t>
      </w:r>
      <w:r w:rsidRPr="00AF460D">
        <w:rPr>
          <w:sz w:val="28"/>
          <w:szCs w:val="28"/>
          <w:lang w:val="en-US"/>
        </w:rPr>
        <w:t>ogy. – 2002. – № 1. – P. 147-153.</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Lymphocyte subpopulations and concentrations of soluble CD8 and CD4 antigen after anaerobic training / Weiss C., Kinscherf R., Roth S., Frie</w:t>
      </w:r>
      <w:r w:rsidRPr="00AF460D">
        <w:rPr>
          <w:bCs/>
          <w:sz w:val="28"/>
          <w:szCs w:val="28"/>
          <w:lang w:val="en-US"/>
        </w:rPr>
        <w:t>d</w:t>
      </w:r>
      <w:r w:rsidRPr="00AF460D">
        <w:rPr>
          <w:bCs/>
          <w:sz w:val="28"/>
          <w:szCs w:val="28"/>
          <w:lang w:val="en-US"/>
        </w:rPr>
        <w:t>mann B., Fischbach T., Reus J., Dröge W., Bärtsch P. // International Jou</w:t>
      </w:r>
      <w:r w:rsidRPr="00AF460D">
        <w:rPr>
          <w:bCs/>
          <w:sz w:val="28"/>
          <w:szCs w:val="28"/>
          <w:lang w:val="en-US"/>
        </w:rPr>
        <w:t>r</w:t>
      </w:r>
      <w:r w:rsidRPr="00AF460D">
        <w:rPr>
          <w:bCs/>
          <w:sz w:val="28"/>
          <w:szCs w:val="28"/>
          <w:lang w:val="en-US"/>
        </w:rPr>
        <w:t>nal of Sports Medicine. – 1995. - № 2. – P. 117-121.</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GB"/>
        </w:rPr>
      </w:pPr>
      <w:r w:rsidRPr="00AF460D">
        <w:rPr>
          <w:sz w:val="28"/>
          <w:szCs w:val="28"/>
          <w:lang w:val="en-GB"/>
        </w:rPr>
        <w:t>Lymphocyte subset responses to repeated submaximal exercise in men</w:t>
      </w:r>
      <w:r w:rsidRPr="00AF460D">
        <w:rPr>
          <w:sz w:val="28"/>
          <w:szCs w:val="28"/>
          <w:lang w:val="en-US"/>
        </w:rPr>
        <w:t xml:space="preserve"> / </w:t>
      </w:r>
      <w:r w:rsidRPr="00AF460D">
        <w:rPr>
          <w:bCs/>
          <w:sz w:val="28"/>
          <w:szCs w:val="28"/>
          <w:lang w:val="en-GB"/>
        </w:rPr>
        <w:t>Hoffman-Goetz L.</w:t>
      </w:r>
      <w:r w:rsidRPr="00AF460D">
        <w:rPr>
          <w:sz w:val="28"/>
          <w:szCs w:val="28"/>
          <w:lang w:val="en-GB"/>
        </w:rPr>
        <w:t xml:space="preserve">, </w:t>
      </w:r>
      <w:r w:rsidRPr="00AF460D">
        <w:rPr>
          <w:bCs/>
          <w:sz w:val="28"/>
          <w:szCs w:val="28"/>
          <w:lang w:val="en-GB"/>
        </w:rPr>
        <w:t>Simpson J.R.</w:t>
      </w:r>
      <w:r w:rsidRPr="00AF460D">
        <w:rPr>
          <w:sz w:val="28"/>
          <w:szCs w:val="28"/>
          <w:lang w:val="en-GB"/>
        </w:rPr>
        <w:t xml:space="preserve">, </w:t>
      </w:r>
      <w:r w:rsidRPr="00AF460D">
        <w:rPr>
          <w:bCs/>
          <w:sz w:val="28"/>
          <w:szCs w:val="28"/>
          <w:lang w:val="en-GB"/>
        </w:rPr>
        <w:t>Cipp N.</w:t>
      </w:r>
      <w:r w:rsidRPr="00AF460D">
        <w:rPr>
          <w:sz w:val="28"/>
          <w:szCs w:val="28"/>
          <w:lang w:val="en-GB"/>
        </w:rPr>
        <w:t xml:space="preserve">, </w:t>
      </w:r>
      <w:r w:rsidRPr="00AF460D">
        <w:rPr>
          <w:bCs/>
          <w:sz w:val="28"/>
          <w:szCs w:val="28"/>
          <w:lang w:val="en-GB"/>
        </w:rPr>
        <w:t>Arumugam Y.</w:t>
      </w:r>
      <w:r w:rsidRPr="00AF460D">
        <w:rPr>
          <w:sz w:val="28"/>
          <w:szCs w:val="28"/>
          <w:lang w:val="en-GB"/>
        </w:rPr>
        <w:t xml:space="preserve">, </w:t>
      </w:r>
      <w:r w:rsidRPr="00AF460D">
        <w:rPr>
          <w:bCs/>
          <w:sz w:val="28"/>
          <w:szCs w:val="28"/>
          <w:lang w:val="en-GB"/>
        </w:rPr>
        <w:t>Houston M.E</w:t>
      </w:r>
      <w:r w:rsidRPr="00AF460D">
        <w:rPr>
          <w:sz w:val="28"/>
          <w:szCs w:val="28"/>
          <w:lang w:val="en-GB"/>
        </w:rPr>
        <w:t>.</w:t>
      </w:r>
      <w:r w:rsidRPr="00AF460D">
        <w:rPr>
          <w:sz w:val="28"/>
          <w:szCs w:val="28"/>
          <w:lang w:val="en-US"/>
        </w:rPr>
        <w:t xml:space="preserve"> // </w:t>
      </w:r>
      <w:r w:rsidRPr="00AF460D">
        <w:rPr>
          <w:rStyle w:val="ti"/>
          <w:lang w:val="en-GB"/>
        </w:rPr>
        <w:t>Journal of A</w:t>
      </w:r>
      <w:r w:rsidRPr="00AF460D">
        <w:rPr>
          <w:rStyle w:val="ti"/>
          <w:lang w:val="en-GB"/>
        </w:rPr>
        <w:t>p</w:t>
      </w:r>
      <w:r w:rsidRPr="00AF460D">
        <w:rPr>
          <w:rStyle w:val="ti"/>
          <w:lang w:val="en-GB"/>
        </w:rPr>
        <w:t xml:space="preserve">plied Physiology. – 1990. </w:t>
      </w:r>
      <w:r w:rsidRPr="00AF460D">
        <w:rPr>
          <w:rStyle w:val="ti"/>
          <w:lang w:val="en-US"/>
        </w:rPr>
        <w:t>–</w:t>
      </w:r>
      <w:r w:rsidRPr="00AF460D">
        <w:rPr>
          <w:rStyle w:val="ti"/>
          <w:lang w:val="en-GB"/>
        </w:rPr>
        <w:t xml:space="preserve"> </w:t>
      </w:r>
      <w:r w:rsidRPr="00AF460D">
        <w:rPr>
          <w:rStyle w:val="ti"/>
          <w:lang w:val="en-US"/>
        </w:rPr>
        <w:t xml:space="preserve">№ </w:t>
      </w:r>
      <w:r w:rsidRPr="00AF460D">
        <w:rPr>
          <w:rStyle w:val="ti"/>
          <w:lang w:val="en-GB"/>
        </w:rPr>
        <w:t>3. – P. 1069-1074.</w:t>
      </w:r>
      <w:r w:rsidRPr="00AF460D">
        <w:rPr>
          <w:rStyle w:val="featuredlinkouts"/>
          <w:sz w:val="28"/>
          <w:szCs w:val="28"/>
          <w:lang w:val="en-GB"/>
        </w:rPr>
        <w:t xml:space="preserve"> </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GB"/>
        </w:rPr>
      </w:pPr>
      <w:r w:rsidRPr="00AF460D">
        <w:rPr>
          <w:sz w:val="28"/>
          <w:szCs w:val="28"/>
          <w:lang w:val="en-GB"/>
        </w:rPr>
        <w:t>Lymphocyte subsets during the first hours and days after a 2.5 h running test / U. Order, B. Dufaux, G. Uhlenbruck, H. Liesen // Journal of Clin</w:t>
      </w:r>
      <w:r w:rsidRPr="00AF460D">
        <w:rPr>
          <w:sz w:val="28"/>
          <w:szCs w:val="28"/>
          <w:lang w:val="en-GB"/>
        </w:rPr>
        <w:t>i</w:t>
      </w:r>
      <w:r w:rsidRPr="00AF460D">
        <w:rPr>
          <w:sz w:val="28"/>
          <w:szCs w:val="28"/>
          <w:lang w:val="en-GB"/>
        </w:rPr>
        <w:t>cal and Laboratory Immunology. – 1990. – № 2. – P. 97-102.</w:t>
      </w:r>
    </w:p>
    <w:p w:rsidR="00D61770" w:rsidRPr="00AF460D" w:rsidRDefault="00D61770" w:rsidP="009F39C0">
      <w:pPr>
        <w:numPr>
          <w:ilvl w:val="0"/>
          <w:numId w:val="66"/>
        </w:numPr>
        <w:tabs>
          <w:tab w:val="left" w:pos="6511"/>
          <w:tab w:val="left" w:pos="8713"/>
        </w:tabs>
        <w:suppressAutoHyphens w:val="0"/>
        <w:spacing w:line="360" w:lineRule="auto"/>
        <w:jc w:val="both"/>
        <w:rPr>
          <w:rStyle w:val="ti"/>
          <w:lang w:val="en-GB"/>
        </w:rPr>
      </w:pPr>
      <w:r w:rsidRPr="00AF460D">
        <w:rPr>
          <w:sz w:val="28"/>
          <w:szCs w:val="28"/>
          <w:lang w:val="en-GB"/>
        </w:rPr>
        <w:t>Prolonged exercise does not cause lymphocyte DNA damage or increased apoptosis in well-trained endurance athletes</w:t>
      </w:r>
      <w:r w:rsidRPr="00AF460D">
        <w:rPr>
          <w:sz w:val="28"/>
          <w:szCs w:val="28"/>
          <w:lang w:val="en-US"/>
        </w:rPr>
        <w:t xml:space="preserve"> / </w:t>
      </w:r>
      <w:r w:rsidRPr="00AF460D">
        <w:rPr>
          <w:bCs/>
          <w:sz w:val="28"/>
          <w:szCs w:val="28"/>
          <w:lang w:val="en-GB"/>
        </w:rPr>
        <w:t>Peters E.M.</w:t>
      </w:r>
      <w:r w:rsidRPr="00AF460D">
        <w:rPr>
          <w:sz w:val="28"/>
          <w:szCs w:val="28"/>
          <w:lang w:val="en-GB"/>
        </w:rPr>
        <w:t xml:space="preserve">, </w:t>
      </w:r>
      <w:r w:rsidRPr="00AF460D">
        <w:rPr>
          <w:bCs/>
          <w:sz w:val="28"/>
          <w:szCs w:val="28"/>
          <w:lang w:val="en-GB"/>
        </w:rPr>
        <w:t>Van Eden M.</w:t>
      </w:r>
      <w:r w:rsidRPr="00AF460D">
        <w:rPr>
          <w:sz w:val="28"/>
          <w:szCs w:val="28"/>
          <w:lang w:val="en-GB"/>
        </w:rPr>
        <w:t xml:space="preserve">, </w:t>
      </w:r>
      <w:r w:rsidRPr="00AF460D">
        <w:rPr>
          <w:bCs/>
          <w:sz w:val="28"/>
          <w:szCs w:val="28"/>
          <w:lang w:val="en-GB"/>
        </w:rPr>
        <w:t>Tyler N.</w:t>
      </w:r>
      <w:r w:rsidRPr="00AF460D">
        <w:rPr>
          <w:sz w:val="28"/>
          <w:szCs w:val="28"/>
          <w:lang w:val="en-GB"/>
        </w:rPr>
        <w:t xml:space="preserve">, </w:t>
      </w:r>
      <w:r w:rsidRPr="00AF460D">
        <w:rPr>
          <w:bCs/>
          <w:sz w:val="28"/>
          <w:szCs w:val="28"/>
          <w:lang w:val="en-GB"/>
        </w:rPr>
        <w:t>Ramautar A.</w:t>
      </w:r>
      <w:r w:rsidRPr="00AF460D">
        <w:rPr>
          <w:sz w:val="28"/>
          <w:szCs w:val="28"/>
          <w:lang w:val="en-GB"/>
        </w:rPr>
        <w:t xml:space="preserve">, </w:t>
      </w:r>
      <w:r w:rsidRPr="00AF460D">
        <w:rPr>
          <w:bCs/>
          <w:sz w:val="28"/>
          <w:szCs w:val="28"/>
          <w:lang w:val="en-GB"/>
        </w:rPr>
        <w:t>Chuturgoon A.A</w:t>
      </w:r>
      <w:r w:rsidRPr="00AF460D">
        <w:rPr>
          <w:sz w:val="28"/>
          <w:szCs w:val="28"/>
          <w:lang w:val="en-GB"/>
        </w:rPr>
        <w:t xml:space="preserve">. // </w:t>
      </w:r>
      <w:r w:rsidRPr="00AF460D">
        <w:rPr>
          <w:rStyle w:val="ti"/>
          <w:lang w:val="en-GB"/>
        </w:rPr>
        <w:t>European Journal of Applied Phys</w:t>
      </w:r>
      <w:r w:rsidRPr="00AF460D">
        <w:rPr>
          <w:rStyle w:val="ti"/>
          <w:lang w:val="en-GB"/>
        </w:rPr>
        <w:t>i</w:t>
      </w:r>
      <w:r w:rsidRPr="00AF460D">
        <w:rPr>
          <w:rStyle w:val="ti"/>
          <w:lang w:val="en-GB"/>
        </w:rPr>
        <w:t xml:space="preserve">ology. – 2006. </w:t>
      </w:r>
      <w:r w:rsidRPr="00AF460D">
        <w:rPr>
          <w:sz w:val="28"/>
          <w:szCs w:val="28"/>
          <w:lang w:val="en-US"/>
        </w:rPr>
        <w:t>–</w:t>
      </w:r>
      <w:r w:rsidRPr="00AF460D">
        <w:rPr>
          <w:rStyle w:val="ti"/>
          <w:lang w:val="en-GB"/>
        </w:rPr>
        <w:t xml:space="preserve"> </w:t>
      </w:r>
      <w:r w:rsidRPr="00AF460D">
        <w:rPr>
          <w:rStyle w:val="ti"/>
          <w:lang w:val="en-US"/>
        </w:rPr>
        <w:t xml:space="preserve">№ </w:t>
      </w:r>
      <w:r w:rsidRPr="00AF460D">
        <w:rPr>
          <w:rStyle w:val="ti"/>
          <w:lang w:val="en-GB"/>
        </w:rPr>
        <w:t>2</w:t>
      </w:r>
      <w:r w:rsidRPr="00AF460D">
        <w:rPr>
          <w:rStyle w:val="ti"/>
          <w:lang w:val="en-US"/>
        </w:rPr>
        <w:t xml:space="preserve">. – P. </w:t>
      </w:r>
      <w:r w:rsidRPr="00AF460D">
        <w:rPr>
          <w:rStyle w:val="ti"/>
          <w:lang w:val="en-GB"/>
        </w:rPr>
        <w:t>124-131.</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lastRenderedPageBreak/>
        <w:t>Recruitment and recirculation of leukocytes after an ultramarathon run: preferential homing of cells expressing high levels of the adhesion mol</w:t>
      </w:r>
      <w:r w:rsidRPr="00AF460D">
        <w:rPr>
          <w:sz w:val="28"/>
          <w:szCs w:val="28"/>
          <w:lang w:val="en-US"/>
        </w:rPr>
        <w:t>e</w:t>
      </w:r>
      <w:r w:rsidRPr="00AF460D">
        <w:rPr>
          <w:sz w:val="28"/>
          <w:szCs w:val="28"/>
          <w:lang w:val="en-US"/>
        </w:rPr>
        <w:t>cule LFA-1 // Gabriel H., Brechtel L., Urhausen A., Kindermann W.</w:t>
      </w:r>
      <w:r w:rsidRPr="00AF460D">
        <w:rPr>
          <w:rStyle w:val="ti"/>
          <w:lang w:val="en-US"/>
        </w:rPr>
        <w:t xml:space="preserve"> // I</w:t>
      </w:r>
      <w:r w:rsidRPr="00AF460D">
        <w:rPr>
          <w:rStyle w:val="ti"/>
          <w:lang w:val="en-US"/>
        </w:rPr>
        <w:t>n</w:t>
      </w:r>
      <w:r w:rsidRPr="00AF460D">
        <w:rPr>
          <w:rStyle w:val="ti"/>
          <w:lang w:val="en-US"/>
        </w:rPr>
        <w:t>ternational Journal of Sports Medicine. – 2004. – Supplement 3. – S. 148-153.</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Regular tai chi chuan exercise enhances functional mobility and CD4CD25 regulatory T cells / Yeh S.H., Chuang H., Lin L.W., Hsiao C.Y., Eng H.L. // British Journal of Sports Medicine. – 2006. – № 3. – P. 239-243.</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Response of blood cell antioxidant enzyme defenses to antioxidant diet suppleme</w:t>
      </w:r>
      <w:r w:rsidRPr="00AF460D">
        <w:rPr>
          <w:bCs/>
          <w:sz w:val="28"/>
          <w:szCs w:val="28"/>
          <w:lang w:val="en-US"/>
        </w:rPr>
        <w:t>n</w:t>
      </w:r>
      <w:r w:rsidRPr="00AF460D">
        <w:rPr>
          <w:bCs/>
          <w:sz w:val="28"/>
          <w:szCs w:val="28"/>
          <w:lang w:val="en-US"/>
        </w:rPr>
        <w:t>tation and to intense exercise / Tauler P., Aguiló A., Gimeno I., Fuentespina E., Tur J.A., Pons A. // European Journal of Nutrition. – 2006. – 4. – P. 187-195.</w:t>
      </w:r>
    </w:p>
    <w:p w:rsidR="00D61770" w:rsidRPr="00AF460D" w:rsidRDefault="00D61770" w:rsidP="009F39C0">
      <w:pPr>
        <w:numPr>
          <w:ilvl w:val="0"/>
          <w:numId w:val="66"/>
        </w:numPr>
        <w:tabs>
          <w:tab w:val="left" w:pos="6511"/>
          <w:tab w:val="left" w:pos="8713"/>
        </w:tabs>
        <w:suppressAutoHyphens w:val="0"/>
        <w:spacing w:line="360" w:lineRule="auto"/>
        <w:jc w:val="both"/>
        <w:rPr>
          <w:rStyle w:val="ti"/>
          <w:lang w:val="en-US"/>
        </w:rPr>
      </w:pPr>
      <w:r w:rsidRPr="00AF460D">
        <w:rPr>
          <w:sz w:val="28"/>
          <w:szCs w:val="28"/>
          <w:lang w:val="en-GB"/>
        </w:rPr>
        <w:t>Run training versus cross-training: effect of increased training on circula</w:t>
      </w:r>
      <w:r w:rsidRPr="00AF460D">
        <w:rPr>
          <w:sz w:val="28"/>
          <w:szCs w:val="28"/>
          <w:lang w:val="en-GB"/>
        </w:rPr>
        <w:t>t</w:t>
      </w:r>
      <w:r w:rsidRPr="00AF460D">
        <w:rPr>
          <w:sz w:val="28"/>
          <w:szCs w:val="28"/>
          <w:lang w:val="en-GB"/>
        </w:rPr>
        <w:t>ing leukocyte subsets / Pizza F.X</w:t>
      </w:r>
      <w:r w:rsidRPr="00AF460D">
        <w:rPr>
          <w:sz w:val="28"/>
          <w:szCs w:val="28"/>
          <w:lang w:val="en-US"/>
        </w:rPr>
        <w:t>.</w:t>
      </w:r>
      <w:r w:rsidRPr="00AF460D">
        <w:rPr>
          <w:sz w:val="28"/>
          <w:szCs w:val="28"/>
          <w:lang w:val="en-GB"/>
        </w:rPr>
        <w:t>, Flynn M.G</w:t>
      </w:r>
      <w:r w:rsidRPr="00AF460D">
        <w:rPr>
          <w:sz w:val="28"/>
          <w:szCs w:val="28"/>
          <w:lang w:val="en-US"/>
        </w:rPr>
        <w:t>.</w:t>
      </w:r>
      <w:r w:rsidRPr="00AF460D">
        <w:rPr>
          <w:sz w:val="28"/>
          <w:szCs w:val="28"/>
          <w:lang w:val="en-GB"/>
        </w:rPr>
        <w:t>, Sawyer T</w:t>
      </w:r>
      <w:r w:rsidRPr="00AF460D">
        <w:rPr>
          <w:sz w:val="28"/>
          <w:szCs w:val="28"/>
          <w:lang w:val="en-US"/>
        </w:rPr>
        <w:t>.</w:t>
      </w:r>
      <w:r w:rsidRPr="00AF460D">
        <w:rPr>
          <w:sz w:val="28"/>
          <w:szCs w:val="28"/>
          <w:lang w:val="en-GB"/>
        </w:rPr>
        <w:t>, Brolinson P.G</w:t>
      </w:r>
      <w:r w:rsidRPr="00AF460D">
        <w:rPr>
          <w:sz w:val="28"/>
          <w:szCs w:val="28"/>
          <w:lang w:val="en-US"/>
        </w:rPr>
        <w:t>.</w:t>
      </w:r>
      <w:r w:rsidRPr="00AF460D">
        <w:rPr>
          <w:sz w:val="28"/>
          <w:szCs w:val="28"/>
          <w:lang w:val="en-GB"/>
        </w:rPr>
        <w:t>, Sta</w:t>
      </w:r>
      <w:r w:rsidRPr="00AF460D">
        <w:rPr>
          <w:sz w:val="28"/>
          <w:szCs w:val="28"/>
          <w:lang w:val="en-GB"/>
        </w:rPr>
        <w:t>r</w:t>
      </w:r>
      <w:r w:rsidRPr="00AF460D">
        <w:rPr>
          <w:sz w:val="28"/>
          <w:szCs w:val="28"/>
          <w:lang w:val="en-GB"/>
        </w:rPr>
        <w:t>ling R.D</w:t>
      </w:r>
      <w:r w:rsidRPr="00AF460D">
        <w:rPr>
          <w:sz w:val="28"/>
          <w:szCs w:val="28"/>
          <w:lang w:val="en-US"/>
        </w:rPr>
        <w:t>.</w:t>
      </w:r>
      <w:r w:rsidRPr="00AF460D">
        <w:rPr>
          <w:sz w:val="28"/>
          <w:szCs w:val="28"/>
          <w:lang w:val="en-GB"/>
        </w:rPr>
        <w:t xml:space="preserve">, Andres F.F. // </w:t>
      </w:r>
      <w:r w:rsidRPr="00AF460D">
        <w:rPr>
          <w:sz w:val="28"/>
          <w:szCs w:val="28"/>
          <w:lang w:val="en-CA"/>
        </w:rPr>
        <w:t>Medicine and Science in Sports and Exercise</w:t>
      </w:r>
      <w:r w:rsidRPr="00AF460D">
        <w:rPr>
          <w:rStyle w:val="ti"/>
          <w:lang w:val="en-GB"/>
        </w:rPr>
        <w:t xml:space="preserve">. – 2005. – </w:t>
      </w:r>
      <w:r w:rsidRPr="00AF460D">
        <w:rPr>
          <w:rStyle w:val="ti"/>
          <w:lang w:val="en-US"/>
        </w:rPr>
        <w:t xml:space="preserve">№ </w:t>
      </w:r>
      <w:r w:rsidRPr="00AF460D">
        <w:rPr>
          <w:rStyle w:val="ti"/>
          <w:lang w:val="en-GB"/>
        </w:rPr>
        <w:t>3. – P. 355-362.</w:t>
      </w:r>
    </w:p>
    <w:p w:rsidR="00D61770" w:rsidRPr="00AF460D" w:rsidRDefault="00D61770" w:rsidP="009F39C0">
      <w:pPr>
        <w:numPr>
          <w:ilvl w:val="0"/>
          <w:numId w:val="66"/>
        </w:numPr>
        <w:tabs>
          <w:tab w:val="left" w:pos="6391"/>
          <w:tab w:val="left" w:pos="8593"/>
        </w:tabs>
        <w:suppressAutoHyphens w:val="0"/>
        <w:spacing w:line="360" w:lineRule="auto"/>
        <w:ind w:right="57"/>
        <w:jc w:val="both"/>
        <w:rPr>
          <w:sz w:val="28"/>
          <w:szCs w:val="28"/>
          <w:lang w:val="en-CA"/>
        </w:rPr>
      </w:pPr>
      <w:r w:rsidRPr="00AF460D">
        <w:rPr>
          <w:sz w:val="28"/>
          <w:szCs w:val="28"/>
          <w:lang w:val="en-CA"/>
        </w:rPr>
        <w:t>Santagostino A., Garbaccio G., Pistorio A. An Italian national multice</w:t>
      </w:r>
      <w:r w:rsidRPr="00AF460D">
        <w:rPr>
          <w:sz w:val="28"/>
          <w:szCs w:val="28"/>
          <w:lang w:val="en-CA"/>
        </w:rPr>
        <w:t>n</w:t>
      </w:r>
      <w:r w:rsidRPr="00AF460D">
        <w:rPr>
          <w:sz w:val="28"/>
          <w:szCs w:val="28"/>
          <w:lang w:val="en-CA"/>
        </w:rPr>
        <w:t xml:space="preserve">ter study for the definition of reference ranges for normal values of peripheral blood lymphocyte subsets in healthy adults </w:t>
      </w:r>
      <w:r w:rsidRPr="00AF460D">
        <w:rPr>
          <w:sz w:val="28"/>
          <w:szCs w:val="28"/>
          <w:lang w:val="en-US"/>
        </w:rPr>
        <w:t xml:space="preserve">// </w:t>
      </w:r>
      <w:r w:rsidRPr="00AF460D">
        <w:rPr>
          <w:sz w:val="28"/>
          <w:szCs w:val="28"/>
          <w:lang w:val="en-CA"/>
        </w:rPr>
        <w:t xml:space="preserve">Haematologica. </w:t>
      </w:r>
      <w:r w:rsidRPr="00AF460D">
        <w:rPr>
          <w:sz w:val="28"/>
          <w:szCs w:val="28"/>
          <w:lang w:val="en-US"/>
        </w:rPr>
        <w:t xml:space="preserve">– </w:t>
      </w:r>
      <w:r w:rsidRPr="00AF460D">
        <w:rPr>
          <w:sz w:val="28"/>
          <w:szCs w:val="28"/>
          <w:lang w:val="en-CA"/>
        </w:rPr>
        <w:t>1999</w:t>
      </w:r>
      <w:r w:rsidRPr="00AF460D">
        <w:rPr>
          <w:sz w:val="28"/>
          <w:szCs w:val="28"/>
          <w:lang w:val="en-US"/>
        </w:rPr>
        <w:t xml:space="preserve">. </w:t>
      </w:r>
      <w:r w:rsidRPr="00AF460D">
        <w:rPr>
          <w:sz w:val="28"/>
          <w:szCs w:val="28"/>
          <w:lang w:val="en-CA"/>
        </w:rPr>
        <w:t>– № 84. – P. 499-504.</w:t>
      </w:r>
    </w:p>
    <w:p w:rsidR="00D61770" w:rsidRPr="00AF460D" w:rsidRDefault="00D61770" w:rsidP="009F39C0">
      <w:pPr>
        <w:numPr>
          <w:ilvl w:val="0"/>
          <w:numId w:val="66"/>
        </w:numPr>
        <w:suppressAutoHyphens w:val="0"/>
        <w:spacing w:line="360" w:lineRule="auto"/>
        <w:jc w:val="both"/>
        <w:rPr>
          <w:sz w:val="28"/>
          <w:szCs w:val="28"/>
          <w:lang w:val="en-CA"/>
        </w:rPr>
      </w:pPr>
      <w:r w:rsidRPr="00AF460D">
        <w:rPr>
          <w:sz w:val="28"/>
          <w:szCs w:val="28"/>
          <w:lang w:val="en-CA"/>
        </w:rPr>
        <w:t xml:space="preserve">Schlossman S.F. Dissection of T-cell circuit with monoclonal antibodies // Medical Oncology and Tumour Pharmacotherapy. – 1984. – № 63. – P. 243-273. </w:t>
      </w:r>
    </w:p>
    <w:p w:rsidR="00D61770" w:rsidRPr="00AF460D" w:rsidRDefault="00D61770" w:rsidP="009F39C0">
      <w:pPr>
        <w:numPr>
          <w:ilvl w:val="0"/>
          <w:numId w:val="66"/>
        </w:numPr>
        <w:suppressAutoHyphens w:val="0"/>
        <w:spacing w:line="360" w:lineRule="auto"/>
        <w:jc w:val="both"/>
        <w:rPr>
          <w:sz w:val="28"/>
          <w:szCs w:val="28"/>
          <w:lang w:val="en-US"/>
        </w:rPr>
      </w:pPr>
      <w:r w:rsidRPr="00AF460D">
        <w:rPr>
          <w:sz w:val="28"/>
          <w:szCs w:val="28"/>
          <w:lang w:val="en-US"/>
        </w:rPr>
        <w:t xml:space="preserve">Seneczko F. White blood cell count and adherence in sportsmen and non-training subjects // Acta Physiologichna Polska. – 1983. </w:t>
      </w:r>
      <w:r w:rsidRPr="00AF460D">
        <w:rPr>
          <w:sz w:val="28"/>
          <w:szCs w:val="28"/>
          <w:lang w:val="en-CA"/>
        </w:rPr>
        <w:t>–</w:t>
      </w:r>
      <w:r w:rsidRPr="00AF460D">
        <w:rPr>
          <w:sz w:val="28"/>
          <w:szCs w:val="28"/>
          <w:lang w:val="en-US"/>
        </w:rPr>
        <w:t xml:space="preserve"> № 5-6. – P. 601-610.</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 xml:space="preserve">Tauler P., Aguilo A., Cases N. Acute phase immune response to exercise coexists with decreased neutrophil antioxidant enzyme defences // Free Radicals Research. – 2002. </w:t>
      </w:r>
      <w:r w:rsidRPr="00AF460D">
        <w:rPr>
          <w:sz w:val="28"/>
          <w:szCs w:val="28"/>
          <w:lang w:val="en-CA"/>
        </w:rPr>
        <w:t>–</w:t>
      </w:r>
      <w:r w:rsidRPr="00AF460D">
        <w:rPr>
          <w:sz w:val="28"/>
          <w:szCs w:val="28"/>
          <w:lang w:val="en-US"/>
        </w:rPr>
        <w:t xml:space="preserve"> № 10. – P. 1101-1107.</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The acute response of neutrophil function to a bout of judo training / Chi</w:t>
      </w:r>
      <w:r w:rsidRPr="00AF460D">
        <w:rPr>
          <w:bCs/>
          <w:sz w:val="28"/>
          <w:szCs w:val="28"/>
          <w:lang w:val="en-US"/>
        </w:rPr>
        <w:t>n</w:t>
      </w:r>
      <w:r w:rsidRPr="00AF460D">
        <w:rPr>
          <w:bCs/>
          <w:sz w:val="28"/>
          <w:szCs w:val="28"/>
          <w:lang w:val="en-US"/>
        </w:rPr>
        <w:t>da D., Umeda T., Shimoyama T., Kojima A., Tanabe M., Nakaji S., Sugawara K. // Luminescence. – 2003. – № 5. – P. 278-282.</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The effects of intensive, moderate and downhill treadmill running on h</w:t>
      </w:r>
      <w:r w:rsidRPr="00AF460D">
        <w:rPr>
          <w:sz w:val="28"/>
          <w:szCs w:val="28"/>
          <w:lang w:val="en-US"/>
        </w:rPr>
        <w:t>u</w:t>
      </w:r>
      <w:r w:rsidRPr="00AF460D">
        <w:rPr>
          <w:sz w:val="28"/>
          <w:szCs w:val="28"/>
          <w:lang w:val="en-US"/>
        </w:rPr>
        <w:t xml:space="preserve">man blood lymphocytes expressing the adhesion/activation molecules CD54 (ICAM-1), CD18 </w:t>
      </w:r>
      <w:r w:rsidRPr="00AF460D">
        <w:rPr>
          <w:sz w:val="28"/>
          <w:szCs w:val="28"/>
          <w:lang w:val="en-US"/>
        </w:rPr>
        <w:lastRenderedPageBreak/>
        <w:t>(beta2 integrin) and CD53 / Simpson R.J., Florida-James G.D., Whyte G.P., Guy K. // European Journal of Applied Physiol</w:t>
      </w:r>
      <w:r w:rsidRPr="00AF460D">
        <w:rPr>
          <w:sz w:val="28"/>
          <w:szCs w:val="28"/>
          <w:lang w:val="en-US"/>
        </w:rPr>
        <w:t>o</w:t>
      </w:r>
      <w:r w:rsidRPr="00AF460D">
        <w:rPr>
          <w:sz w:val="28"/>
          <w:szCs w:val="28"/>
          <w:lang w:val="en-US"/>
        </w:rPr>
        <w:t>gy. – 2006. – № 1. – Р. 109-121.</w:t>
      </w:r>
    </w:p>
    <w:p w:rsidR="00D61770" w:rsidRPr="00AF460D" w:rsidRDefault="00D61770" w:rsidP="009F39C0">
      <w:pPr>
        <w:numPr>
          <w:ilvl w:val="0"/>
          <w:numId w:val="66"/>
        </w:numPr>
        <w:tabs>
          <w:tab w:val="left" w:pos="6511"/>
          <w:tab w:val="left" w:pos="8713"/>
        </w:tabs>
        <w:suppressAutoHyphens w:val="0"/>
        <w:spacing w:line="360" w:lineRule="auto"/>
        <w:jc w:val="both"/>
        <w:rPr>
          <w:sz w:val="28"/>
          <w:szCs w:val="28"/>
          <w:lang w:val="en-US"/>
        </w:rPr>
      </w:pPr>
      <w:r w:rsidRPr="00AF460D">
        <w:rPr>
          <w:sz w:val="28"/>
          <w:szCs w:val="28"/>
          <w:lang w:val="en-US"/>
        </w:rPr>
        <w:t>The influence of blood volume changes on leukocyte and lymphocyte subpopulations in elite swimmers following interval training of varying inte</w:t>
      </w:r>
      <w:r w:rsidRPr="00AF460D">
        <w:rPr>
          <w:sz w:val="28"/>
          <w:szCs w:val="28"/>
          <w:lang w:val="en-US"/>
        </w:rPr>
        <w:t>n</w:t>
      </w:r>
      <w:r w:rsidRPr="00AF460D">
        <w:rPr>
          <w:sz w:val="28"/>
          <w:szCs w:val="28"/>
          <w:lang w:val="en-US"/>
        </w:rPr>
        <w:t>sities / Kargotich S., Keast D., Goodman C., Crawford G.P., Morton A.R. // International Journal of Sports Med</w:t>
      </w:r>
      <w:r w:rsidRPr="00AF460D">
        <w:rPr>
          <w:sz w:val="28"/>
          <w:szCs w:val="28"/>
          <w:lang w:val="en-US"/>
        </w:rPr>
        <w:t>i</w:t>
      </w:r>
      <w:r w:rsidRPr="00AF460D">
        <w:rPr>
          <w:sz w:val="28"/>
          <w:szCs w:val="28"/>
          <w:lang w:val="en-US"/>
        </w:rPr>
        <w:t>cine. – 2007 – № 5. – P. 373-380.</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sz w:val="28"/>
          <w:szCs w:val="28"/>
          <w:lang w:val="en-GB"/>
        </w:rPr>
        <w:t>Total lymphocyte CD8 expression is not a reliable marker of cytotoxic T-cell populations in human p</w:t>
      </w:r>
      <w:r w:rsidRPr="00AF460D">
        <w:rPr>
          <w:sz w:val="28"/>
          <w:szCs w:val="28"/>
          <w:lang w:val="en-GB"/>
        </w:rPr>
        <w:t>e</w:t>
      </w:r>
      <w:r w:rsidRPr="00AF460D">
        <w:rPr>
          <w:sz w:val="28"/>
          <w:szCs w:val="28"/>
          <w:lang w:val="en-GB"/>
        </w:rPr>
        <w:t>ripheral blood following an acute bout of high-</w:t>
      </w:r>
      <w:r w:rsidRPr="00AF460D">
        <w:rPr>
          <w:bCs/>
          <w:sz w:val="28"/>
          <w:szCs w:val="28"/>
          <w:lang w:val="en-US"/>
        </w:rPr>
        <w:t>intensity exercise / Campbell J.P., Guy K., Cosgrove C., Florida-James G.D., Simpson R.J. // Brain Behaviour and Immunity. – 2008. – № 3. – P. 375-380.</w:t>
      </w:r>
    </w:p>
    <w:p w:rsidR="00D61770" w:rsidRPr="00AF460D" w:rsidRDefault="00D61770" w:rsidP="009F39C0">
      <w:pPr>
        <w:numPr>
          <w:ilvl w:val="0"/>
          <w:numId w:val="66"/>
        </w:numPr>
        <w:tabs>
          <w:tab w:val="left" w:pos="6511"/>
          <w:tab w:val="left" w:pos="8713"/>
        </w:tabs>
        <w:suppressAutoHyphens w:val="0"/>
        <w:spacing w:line="360" w:lineRule="auto"/>
        <w:jc w:val="both"/>
        <w:rPr>
          <w:bCs/>
          <w:sz w:val="28"/>
          <w:szCs w:val="28"/>
          <w:lang w:val="en-US"/>
        </w:rPr>
      </w:pPr>
      <w:r w:rsidRPr="00AF460D">
        <w:rPr>
          <w:bCs/>
          <w:sz w:val="28"/>
          <w:szCs w:val="28"/>
          <w:lang w:val="en-US"/>
        </w:rPr>
        <w:t>Unal M., Erdem S., Deniz G. The effects of chronic aerobic and anaerobic exercises in lymphocyte su</w:t>
      </w:r>
      <w:r w:rsidRPr="00AF460D">
        <w:rPr>
          <w:bCs/>
          <w:sz w:val="28"/>
          <w:szCs w:val="28"/>
          <w:lang w:val="en-US"/>
        </w:rPr>
        <w:t>b</w:t>
      </w:r>
      <w:r w:rsidRPr="00AF460D">
        <w:rPr>
          <w:bCs/>
          <w:sz w:val="28"/>
          <w:szCs w:val="28"/>
          <w:lang w:val="en-US"/>
        </w:rPr>
        <w:t>groups // Acta Physiologica Hungarica. – 2005. – № 2. – P. 163-171.</w:t>
      </w:r>
    </w:p>
    <w:p w:rsidR="000B32A7" w:rsidRPr="00D61770" w:rsidRDefault="000B32A7" w:rsidP="00D61770">
      <w:pPr>
        <w:pStyle w:val="Normal7"/>
        <w:shd w:val="clear" w:color="auto" w:fill="FFFFFF"/>
        <w:spacing w:line="360" w:lineRule="auto"/>
        <w:jc w:val="center"/>
        <w:rPr>
          <w:b/>
          <w:sz w:val="28"/>
          <w:lang w:val="en-US"/>
        </w:rPr>
      </w:pPr>
    </w:p>
    <w:p w:rsidR="0068362D" w:rsidRPr="00031E5A" w:rsidRDefault="0068362D" w:rsidP="000B32A7">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C0" w:rsidRDefault="009F39C0">
      <w:r>
        <w:separator/>
      </w:r>
    </w:p>
  </w:endnote>
  <w:endnote w:type="continuationSeparator" w:id="0">
    <w:p w:rsidR="009F39C0" w:rsidRDefault="009F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C0" w:rsidRDefault="009F39C0">
      <w:r>
        <w:separator/>
      </w:r>
    </w:p>
  </w:footnote>
  <w:footnote w:type="continuationSeparator" w:id="0">
    <w:p w:rsidR="009F39C0" w:rsidRDefault="009F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7074E7B"/>
    <w:multiLevelType w:val="hybridMultilevel"/>
    <w:tmpl w:val="B366D7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002687D"/>
    <w:multiLevelType w:val="singleLevel"/>
    <w:tmpl w:val="BE1E106A"/>
    <w:lvl w:ilvl="0">
      <w:start w:val="1"/>
      <w:numFmt w:val="decimal"/>
      <w:lvlText w:val="%1."/>
      <w:lvlJc w:val="left"/>
      <w:pPr>
        <w:tabs>
          <w:tab w:val="num" w:pos="567"/>
        </w:tabs>
        <w:ind w:left="567" w:hanging="567"/>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91623E8"/>
    <w:multiLevelType w:val="hybridMultilevel"/>
    <w:tmpl w:val="7DF0D04C"/>
    <w:lvl w:ilvl="0" w:tplc="525C05C0">
      <w:start w:val="1"/>
      <w:numFmt w:val="decimal"/>
      <w:lvlText w:val="%1."/>
      <w:lvlJc w:val="left"/>
      <w:pPr>
        <w:tabs>
          <w:tab w:val="num" w:pos="0"/>
        </w:tabs>
        <w:ind w:left="567" w:hanging="56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73F66EE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4"/>
  </w:num>
  <w:num w:numId="48">
    <w:abstractNumId w:val="57"/>
  </w:num>
  <w:num w:numId="49">
    <w:abstractNumId w:val="63"/>
  </w:num>
  <w:num w:numId="50">
    <w:abstractNumId w:val="46"/>
  </w:num>
  <w:num w:numId="51">
    <w:abstractNumId w:val="60"/>
  </w:num>
  <w:num w:numId="52">
    <w:abstractNumId w:val="51"/>
  </w:num>
  <w:num w:numId="53">
    <w:abstractNumId w:val="47"/>
  </w:num>
  <w:num w:numId="54">
    <w:abstractNumId w:val="53"/>
  </w:num>
  <w:num w:numId="55">
    <w:abstractNumId w:val="45"/>
  </w:num>
  <w:num w:numId="56">
    <w:abstractNumId w:val="44"/>
  </w:num>
  <w:num w:numId="57">
    <w:abstractNumId w:val="61"/>
  </w:num>
  <w:num w:numId="58">
    <w:abstractNumId w:val="58"/>
  </w:num>
  <w:num w:numId="59">
    <w:abstractNumId w:val="59"/>
  </w:num>
  <w:num w:numId="60">
    <w:abstractNumId w:val="62"/>
  </w:num>
  <w:num w:numId="61">
    <w:abstractNumId w:val="52"/>
  </w:num>
  <w:num w:numId="62">
    <w:abstractNumId w:val="64"/>
  </w:num>
  <w:num w:numId="63">
    <w:abstractNumId w:val="65"/>
  </w:num>
  <w:num w:numId="64">
    <w:abstractNumId w:val="55"/>
  </w:num>
  <w:num w:numId="65">
    <w:abstractNumId w:val="42"/>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9C0"/>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uiPriority w:val="9"/>
    <w:qFormat/>
    <w:pPr>
      <w:keepNext/>
      <w:widowControl w:val="0"/>
      <w:numPr>
        <w:ilvl w:val="4"/>
        <w:numId w:val="1"/>
      </w:numPr>
      <w:spacing w:after="120"/>
      <w:jc w:val="right"/>
      <w:outlineLvl w:val="4"/>
    </w:pPr>
    <w:rPr>
      <w:b/>
      <w:sz w:val="28"/>
      <w:szCs w:val="20"/>
    </w:rPr>
  </w:style>
  <w:style w:type="paragraph" w:styleId="6">
    <w:name w:val="heading 6"/>
    <w:basedOn w:val="af4"/>
    <w:next w:val="af4"/>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uiPriority w:val="9"/>
    <w:qFormat/>
    <w:pPr>
      <w:numPr>
        <w:ilvl w:val="6"/>
        <w:numId w:val="1"/>
      </w:numPr>
      <w:spacing w:before="240" w:after="60"/>
      <w:outlineLvl w:val="6"/>
    </w:pPr>
    <w:rPr>
      <w:rFonts w:ascii="IzhTitl" w:hAnsi="IzhTitl"/>
    </w:rPr>
  </w:style>
  <w:style w:type="paragraph" w:styleId="8">
    <w:name w:val="heading 8"/>
    <w:basedOn w:val="af4"/>
    <w:next w:val="af4"/>
    <w:uiPriority w:val="9"/>
    <w:qFormat/>
    <w:pPr>
      <w:numPr>
        <w:ilvl w:val="7"/>
        <w:numId w:val="1"/>
      </w:numPr>
      <w:spacing w:before="240" w:after="60"/>
      <w:outlineLvl w:val="7"/>
    </w:pPr>
    <w:rPr>
      <w:rFonts w:ascii="IzhTitl" w:hAnsi="IzhTitl"/>
      <w:i/>
      <w:iCs/>
    </w:rPr>
  </w:style>
  <w:style w:type="paragraph" w:styleId="9">
    <w:name w:val="heading 9"/>
    <w:basedOn w:val="af4"/>
    <w:next w:val="af4"/>
    <w:uiPriority w:val="9"/>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uiPriority w:val="22"/>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uiPriority w:val="20"/>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L_get(this,%20'jour',%20'J%20Appl%20Physio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AL_get(this,%20'jour',%20'Br%20J%20Sports%20Me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A047-DC43-4B9B-9B00-6925E397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27</Pages>
  <Words>6527</Words>
  <Characters>37208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829</cp:revision>
  <cp:lastPrinted>2009-02-06T08:36:00Z</cp:lastPrinted>
  <dcterms:created xsi:type="dcterms:W3CDTF">2015-03-22T11:10:00Z</dcterms:created>
  <dcterms:modified xsi:type="dcterms:W3CDTF">2015-09-04T10:35:00Z</dcterms:modified>
</cp:coreProperties>
</file>