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90F2" w14:textId="77777777" w:rsidR="007972E0" w:rsidRDefault="007972E0" w:rsidP="007972E0">
      <w:pPr>
        <w:pStyle w:val="afffffffffffffffffffffffffff5"/>
        <w:rPr>
          <w:rFonts w:ascii="Verdana" w:hAnsi="Verdana"/>
          <w:color w:val="000000"/>
          <w:sz w:val="21"/>
          <w:szCs w:val="21"/>
        </w:rPr>
      </w:pPr>
      <w:r>
        <w:rPr>
          <w:rFonts w:ascii="Helvetica" w:hAnsi="Helvetica" w:cs="Helvetica"/>
          <w:b/>
          <w:bCs w:val="0"/>
          <w:color w:val="222222"/>
          <w:sz w:val="21"/>
          <w:szCs w:val="21"/>
        </w:rPr>
        <w:t>Шерматов, Дусназар.</w:t>
      </w:r>
    </w:p>
    <w:p w14:paraId="435286B4" w14:textId="77777777" w:rsidR="007972E0" w:rsidRDefault="007972E0" w:rsidP="007972E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 уровней прочности и долговечности </w:t>
      </w:r>
      <w:proofErr w:type="gramStart"/>
      <w:r>
        <w:rPr>
          <w:rFonts w:ascii="Helvetica" w:hAnsi="Helvetica" w:cs="Helvetica"/>
          <w:caps/>
          <w:color w:val="222222"/>
          <w:sz w:val="21"/>
          <w:szCs w:val="21"/>
        </w:rPr>
        <w:t>полимеров :</w:t>
      </w:r>
      <w:proofErr w:type="gramEnd"/>
      <w:r>
        <w:rPr>
          <w:rFonts w:ascii="Helvetica" w:hAnsi="Helvetica" w:cs="Helvetica"/>
          <w:caps/>
          <w:color w:val="222222"/>
          <w:sz w:val="21"/>
          <w:szCs w:val="21"/>
        </w:rPr>
        <w:t xml:space="preserve"> диссертация ... кандидата физико-математических наук : 01.04.07. - Душанбе, 1984. - 194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0068BB8" w14:textId="77777777" w:rsidR="007972E0" w:rsidRDefault="007972E0" w:rsidP="007972E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Шерматов, Дусназар</w:t>
      </w:r>
    </w:p>
    <w:p w14:paraId="262AF400"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DF7BE4"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СОВРЕМЕННЫЕ ПРЕДСТАВЛЕНИЯ О ПРОЧНОСТИ й МЕХАНИЗМЕ РАЗРУШЕНИЯ ТВЕРДЫХ ТЕЛ</w:t>
      </w:r>
    </w:p>
    <w:p w14:paraId="10A0B625"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00785488"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температурно-силовой зависимости долговечности твердых тел</w:t>
      </w:r>
    </w:p>
    <w:p w14:paraId="234F8388"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Термофлуктуационные теории прочности твердых</w:t>
      </w:r>
    </w:p>
    <w:p w14:paraId="3C75ACA2"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Полная изотерма долговечности полимеров</w:t>
      </w:r>
    </w:p>
    <w:p w14:paraId="096C98FC"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Статистическая теория прочности и дискретный спектр уровней прочности</w:t>
      </w:r>
    </w:p>
    <w:p w14:paraId="2635BA57"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 к главе I, цель и задачи диссертации</w:t>
      </w:r>
    </w:p>
    <w:p w14:paraId="763A5752"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ОБЬЕШ И МЕТОДЫ ИССЛЕДОВАНИЯ</w:t>
      </w:r>
    </w:p>
    <w:p w14:paraId="3734DC13"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01EBA557"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Выбор объектов исследования и их характеристики.</w:t>
      </w:r>
    </w:p>
    <w:p w14:paraId="4832A550"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Приготовление образцов</w:t>
      </w:r>
    </w:p>
    <w:p w14:paraId="59FCDC6F"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измерения долговечности и других механических характеристик</w:t>
      </w:r>
    </w:p>
    <w:p w14:paraId="54A16E28"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Условия и режимы проведения опытов</w:t>
      </w:r>
    </w:p>
    <w:p w14:paraId="500BDA95"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Методика изучения статистических распределений.</w:t>
      </w:r>
    </w:p>
    <w:p w14:paraId="71CD6F1A"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 к главе</w:t>
      </w:r>
    </w:p>
    <w:p w14:paraId="712C24A4"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Глага 3. УРОВНИ ПРОЧНОСТИ, ДОЛГОВЕЧНОСТИ И ЗАКОНОМЕРНОСТИ РАЗРУШЕНИЯ ПОЛИМЕРНЫХ ВОЛОКОН И ПЛЕНОК</w:t>
      </w:r>
    </w:p>
    <w:p w14:paraId="45868C82"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55C9247A"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Дискретный спектр прочности и длин микродефектов полимерных волокон натурального шелка.</w:t>
      </w:r>
    </w:p>
    <w:p w14:paraId="20894094"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Дискретный спектр прочности и длин микродефектов пленок полиэтилентерефталата</w:t>
      </w:r>
    </w:p>
    <w:p w14:paraId="4C7F2297"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Спектр времен долговечности и природа разрушения полимерных пленок</w:t>
      </w:r>
    </w:p>
    <w:p w14:paraId="445ED6DE"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Спектр уровней прочности и разрушение полимеров.</w:t>
      </w:r>
    </w:p>
    <w:p w14:paraId="0565DE97"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Наличие уровней прочности и долговечности -общее свойство полимерных пленок и волокна.</w:t>
      </w:r>
    </w:p>
    <w:p w14:paraId="3018F576"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 к главе</w:t>
      </w:r>
    </w:p>
    <w:p w14:paraId="488D88F5"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УРОВНИ ДОЛГОВЕЧНОСТИ, ПРОЧНОСТИ ПОЛИМЕРОВ И</w:t>
      </w:r>
    </w:p>
    <w:p w14:paraId="78CBF7B7"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ПРОЦЕССЫ ИХ РАЗРУШЕНИЯ </w:t>
      </w:r>
      <w:proofErr w:type="gramStart"/>
      <w:r>
        <w:rPr>
          <w:rFonts w:ascii="Arial" w:hAnsi="Arial" w:cs="Arial"/>
          <w:color w:val="333333"/>
          <w:sz w:val="21"/>
          <w:szCs w:val="21"/>
        </w:rPr>
        <w:t>ПРИ ВОЗДЕЙСТВИЙ</w:t>
      </w:r>
      <w:proofErr w:type="gramEnd"/>
      <w:r>
        <w:rPr>
          <w:rFonts w:ascii="Arial" w:hAnsi="Arial" w:cs="Arial"/>
          <w:color w:val="333333"/>
          <w:sz w:val="21"/>
          <w:szCs w:val="21"/>
        </w:rPr>
        <w:t xml:space="preserve"> ВНЕШНИХ ФАКТОРОВ</w:t>
      </w:r>
    </w:p>
    <w:p w14:paraId="43EB2A15"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2FBA322F"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Влинние кидкой среды на уровни долговечности полимеров</w:t>
      </w:r>
    </w:p>
    <w:p w14:paraId="152404A7"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ионизирующих излучений на уровни прочности и долговечности полимеров</w:t>
      </w:r>
    </w:p>
    <w:p w14:paraId="21D32A66"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Влияние термообработки и ориентационной вытяжки на уровни прочности </w:t>
      </w:r>
      <w:proofErr w:type="gramStart"/>
      <w:r>
        <w:rPr>
          <w:rFonts w:ascii="Arial" w:hAnsi="Arial" w:cs="Arial"/>
          <w:color w:val="333333"/>
          <w:sz w:val="21"/>
          <w:szCs w:val="21"/>
        </w:rPr>
        <w:t>полимеров .</w:t>
      </w:r>
      <w:proofErr w:type="gramEnd"/>
      <w:r>
        <w:rPr>
          <w:rFonts w:ascii="Arial" w:hAnsi="Arial" w:cs="Arial"/>
          <w:color w:val="333333"/>
          <w:sz w:val="21"/>
          <w:szCs w:val="21"/>
        </w:rPr>
        <w:t xml:space="preserve"> ^</w:t>
      </w:r>
    </w:p>
    <w:p w14:paraId="3D0E5994"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Влияние пластификации и УФ-света на светостойкость и уровни прочности </w:t>
      </w:r>
      <w:proofErr w:type="gramStart"/>
      <w:r>
        <w:rPr>
          <w:rFonts w:ascii="Arial" w:hAnsi="Arial" w:cs="Arial"/>
          <w:color w:val="333333"/>
          <w:sz w:val="21"/>
          <w:szCs w:val="21"/>
        </w:rPr>
        <w:t>полимеров .</w:t>
      </w:r>
      <w:proofErr w:type="gramEnd"/>
      <w:r>
        <w:rPr>
          <w:rFonts w:ascii="Arial" w:hAnsi="Arial" w:cs="Arial"/>
          <w:color w:val="333333"/>
          <w:sz w:val="21"/>
          <w:szCs w:val="21"/>
        </w:rPr>
        <w:t xml:space="preserve"> ^</w:t>
      </w:r>
    </w:p>
    <w:p w14:paraId="6A8F6A64"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 к главе</w:t>
      </w:r>
    </w:p>
    <w:p w14:paraId="1AF16030"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5. СПЕКТР ВРЕМЕН ДОЛГОВЕЧНОСТИ И </w:t>
      </w:r>
      <w:proofErr w:type="gramStart"/>
      <w:r>
        <w:rPr>
          <w:rFonts w:ascii="Arial" w:hAnsi="Arial" w:cs="Arial"/>
          <w:color w:val="333333"/>
          <w:sz w:val="21"/>
          <w:szCs w:val="21"/>
        </w:rPr>
        <w:t>ПРОГНОЗИРОВАНИЕ .</w:t>
      </w:r>
      <w:proofErr w:type="gramEnd"/>
      <w:r>
        <w:rPr>
          <w:rFonts w:ascii="Arial" w:hAnsi="Arial" w:cs="Arial"/>
          <w:color w:val="333333"/>
          <w:sz w:val="21"/>
          <w:szCs w:val="21"/>
        </w:rPr>
        <w:t xml:space="preserve"> ДОЛГОВЕЧНОСТИ ПОЛИМЕРНЫХ ПЛЕНОК</w:t>
      </w:r>
    </w:p>
    <w:p w14:paraId="3903CD75"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61EDC7EF"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Оценка долговечности в условиях воздействия механической нагрузки</w:t>
      </w:r>
    </w:p>
    <w:p w14:paraId="7A1C1222"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Оценка долговечности после гамма-облучения в условиях воздействия механической нагрузки</w:t>
      </w:r>
    </w:p>
    <w:p w14:paraId="21F09B4A"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Оценка долговечности в условиях воздействия температур</w:t>
      </w:r>
    </w:p>
    <w:p w14:paraId="26821FF4"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Оценка долговечности в условиях совместного воздействия жидких сред и температуры.</w:t>
      </w:r>
    </w:p>
    <w:p w14:paraId="6910A4B6" w14:textId="77777777" w:rsidR="007972E0" w:rsidRDefault="007972E0" w:rsidP="007972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5.6. Выводы к главе</w:t>
      </w:r>
    </w:p>
    <w:p w14:paraId="071EBB05" w14:textId="32D8A506" w:rsidR="00E67B85" w:rsidRPr="007972E0" w:rsidRDefault="00E67B85" w:rsidP="007972E0"/>
    <w:sectPr w:rsidR="00E67B85" w:rsidRPr="007972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C94C" w14:textId="77777777" w:rsidR="001200C6" w:rsidRDefault="001200C6">
      <w:pPr>
        <w:spacing w:after="0" w:line="240" w:lineRule="auto"/>
      </w:pPr>
      <w:r>
        <w:separator/>
      </w:r>
    </w:p>
  </w:endnote>
  <w:endnote w:type="continuationSeparator" w:id="0">
    <w:p w14:paraId="78D9DF2C" w14:textId="77777777" w:rsidR="001200C6" w:rsidRDefault="0012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895B" w14:textId="77777777" w:rsidR="001200C6" w:rsidRDefault="001200C6"/>
    <w:p w14:paraId="272B4186" w14:textId="77777777" w:rsidR="001200C6" w:rsidRDefault="001200C6"/>
    <w:p w14:paraId="417D86E0" w14:textId="77777777" w:rsidR="001200C6" w:rsidRDefault="001200C6"/>
    <w:p w14:paraId="07AC0703" w14:textId="77777777" w:rsidR="001200C6" w:rsidRDefault="001200C6"/>
    <w:p w14:paraId="6D95A413" w14:textId="77777777" w:rsidR="001200C6" w:rsidRDefault="001200C6"/>
    <w:p w14:paraId="20C470A1" w14:textId="77777777" w:rsidR="001200C6" w:rsidRDefault="001200C6"/>
    <w:p w14:paraId="2B21908E" w14:textId="77777777" w:rsidR="001200C6" w:rsidRDefault="001200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4CF8CD" wp14:editId="4FF19C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4602" w14:textId="77777777" w:rsidR="001200C6" w:rsidRDefault="00120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CF8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8C4602" w14:textId="77777777" w:rsidR="001200C6" w:rsidRDefault="00120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B356AD" w14:textId="77777777" w:rsidR="001200C6" w:rsidRDefault="001200C6"/>
    <w:p w14:paraId="18110271" w14:textId="77777777" w:rsidR="001200C6" w:rsidRDefault="001200C6"/>
    <w:p w14:paraId="5F97697D" w14:textId="77777777" w:rsidR="001200C6" w:rsidRDefault="001200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00492E" wp14:editId="3D0428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08965" w14:textId="77777777" w:rsidR="001200C6" w:rsidRDefault="001200C6"/>
                          <w:p w14:paraId="24139D6B" w14:textId="77777777" w:rsidR="001200C6" w:rsidRDefault="00120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0049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308965" w14:textId="77777777" w:rsidR="001200C6" w:rsidRDefault="001200C6"/>
                    <w:p w14:paraId="24139D6B" w14:textId="77777777" w:rsidR="001200C6" w:rsidRDefault="00120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B6C257" w14:textId="77777777" w:rsidR="001200C6" w:rsidRDefault="001200C6"/>
    <w:p w14:paraId="544A6CF4" w14:textId="77777777" w:rsidR="001200C6" w:rsidRDefault="001200C6">
      <w:pPr>
        <w:rPr>
          <w:sz w:val="2"/>
          <w:szCs w:val="2"/>
        </w:rPr>
      </w:pPr>
    </w:p>
    <w:p w14:paraId="4642B551" w14:textId="77777777" w:rsidR="001200C6" w:rsidRDefault="001200C6"/>
    <w:p w14:paraId="0832B4C1" w14:textId="77777777" w:rsidR="001200C6" w:rsidRDefault="001200C6">
      <w:pPr>
        <w:spacing w:after="0" w:line="240" w:lineRule="auto"/>
      </w:pPr>
    </w:p>
  </w:footnote>
  <w:footnote w:type="continuationSeparator" w:id="0">
    <w:p w14:paraId="2D67A046" w14:textId="77777777" w:rsidR="001200C6" w:rsidRDefault="0012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C6"/>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115150</TotalTime>
  <Pages>3</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2260</cp:revision>
  <cp:lastPrinted>2009-02-06T05:36:00Z</cp:lastPrinted>
  <dcterms:created xsi:type="dcterms:W3CDTF">2024-01-07T13:43:00Z</dcterms:created>
  <dcterms:modified xsi:type="dcterms:W3CDTF">2025-06-16T23:30:00Z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