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57E7" w14:textId="77777777" w:rsidR="00776B67" w:rsidRDefault="00776B67" w:rsidP="00776B67">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Арутюнян, Володя </w:t>
      </w:r>
      <w:proofErr w:type="spellStart"/>
      <w:r>
        <w:rPr>
          <w:rFonts w:ascii="Helvetica" w:hAnsi="Helvetica" w:cs="Helvetica"/>
          <w:b/>
          <w:bCs w:val="0"/>
          <w:color w:val="222222"/>
          <w:sz w:val="21"/>
          <w:szCs w:val="21"/>
        </w:rPr>
        <w:t>Артаваздович</w:t>
      </w:r>
      <w:proofErr w:type="spellEnd"/>
      <w:r>
        <w:rPr>
          <w:rFonts w:ascii="Helvetica" w:hAnsi="Helvetica" w:cs="Helvetica"/>
          <w:b/>
          <w:bCs w:val="0"/>
          <w:color w:val="222222"/>
          <w:sz w:val="21"/>
          <w:szCs w:val="21"/>
        </w:rPr>
        <w:t>.</w:t>
      </w:r>
    </w:p>
    <w:p w14:paraId="70B308B7" w14:textId="77777777" w:rsidR="00776B67" w:rsidRDefault="00776B67" w:rsidP="00776B6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Бозе-конденсация экситонов и оптические свойства экситонного конденсата в пространственно-ограниченных </w:t>
      </w:r>
      <w:proofErr w:type="gramStart"/>
      <w:r>
        <w:rPr>
          <w:rFonts w:ascii="Helvetica" w:hAnsi="Helvetica" w:cs="Helvetica"/>
          <w:caps/>
          <w:color w:val="222222"/>
          <w:sz w:val="21"/>
          <w:szCs w:val="21"/>
        </w:rPr>
        <w:t>средах :</w:t>
      </w:r>
      <w:proofErr w:type="gramEnd"/>
      <w:r>
        <w:rPr>
          <w:rFonts w:ascii="Helvetica" w:hAnsi="Helvetica" w:cs="Helvetica"/>
          <w:caps/>
          <w:color w:val="222222"/>
          <w:sz w:val="21"/>
          <w:szCs w:val="21"/>
        </w:rPr>
        <w:t xml:space="preserve"> диссертация ... кандидата физико-математических наук : 01.04.02. - Ереван, 1984. - 104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F623F7B" w14:textId="77777777" w:rsidR="00776B67" w:rsidRDefault="00776B67" w:rsidP="00776B6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Арутюнян, Володя </w:t>
      </w:r>
      <w:proofErr w:type="spellStart"/>
      <w:r>
        <w:rPr>
          <w:rFonts w:ascii="Arial" w:hAnsi="Arial" w:cs="Arial"/>
          <w:color w:val="646B71"/>
          <w:sz w:val="18"/>
          <w:szCs w:val="18"/>
        </w:rPr>
        <w:t>Артаваздович</w:t>
      </w:r>
      <w:proofErr w:type="spellEnd"/>
    </w:p>
    <w:p w14:paraId="172A13D9"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4482E38"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ВВОДНЫЙ ОБЗОР</w:t>
      </w:r>
    </w:p>
    <w:p w14:paraId="2021F1A3"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ВОЗМОЖНОСТЬ БОЗЕ-КОНДЕНСАЦИИ ЭКСИТОНОВ В</w:t>
      </w:r>
    </w:p>
    <w:p w14:paraId="513FC524"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РАЗМЕРНО-КВАНТОВАННЫХ ПЛЕНКАХ И ШАРАХ</w:t>
      </w:r>
    </w:p>
    <w:p w14:paraId="167AE87F"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Бозе-конденсации экситонов в </w:t>
      </w:r>
      <w:proofErr w:type="spellStart"/>
      <w:r>
        <w:rPr>
          <w:rFonts w:ascii="Arial" w:hAnsi="Arial" w:cs="Arial"/>
          <w:color w:val="333333"/>
          <w:sz w:val="21"/>
          <w:szCs w:val="21"/>
        </w:rPr>
        <w:t>размерноквантованной</w:t>
      </w:r>
      <w:proofErr w:type="spellEnd"/>
      <w:r>
        <w:rPr>
          <w:rFonts w:ascii="Arial" w:hAnsi="Arial" w:cs="Arial"/>
          <w:color w:val="333333"/>
          <w:sz w:val="21"/>
          <w:szCs w:val="21"/>
        </w:rPr>
        <w:t xml:space="preserve"> пленке.</w:t>
      </w:r>
    </w:p>
    <w:p w14:paraId="043611A1"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Спектр элементарных возбуждений экситонного конденсата в пленке.</w:t>
      </w:r>
    </w:p>
    <w:p w14:paraId="294EF786"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Бозе-</w:t>
      </w:r>
      <w:proofErr w:type="spellStart"/>
      <w:r>
        <w:rPr>
          <w:rFonts w:ascii="Arial" w:hAnsi="Arial" w:cs="Arial"/>
          <w:color w:val="333333"/>
          <w:sz w:val="21"/>
          <w:szCs w:val="21"/>
        </w:rPr>
        <w:t>конденоация</w:t>
      </w:r>
      <w:proofErr w:type="spellEnd"/>
      <w:r>
        <w:rPr>
          <w:rFonts w:ascii="Arial" w:hAnsi="Arial" w:cs="Arial"/>
          <w:color w:val="333333"/>
          <w:sz w:val="21"/>
          <w:szCs w:val="21"/>
        </w:rPr>
        <w:t xml:space="preserve"> </w:t>
      </w:r>
      <w:proofErr w:type="spellStart"/>
      <w:r>
        <w:rPr>
          <w:rFonts w:ascii="Arial" w:hAnsi="Arial" w:cs="Arial"/>
          <w:color w:val="333333"/>
          <w:sz w:val="21"/>
          <w:szCs w:val="21"/>
        </w:rPr>
        <w:t>экоитонов</w:t>
      </w:r>
      <w:proofErr w:type="spellEnd"/>
      <w:r>
        <w:rPr>
          <w:rFonts w:ascii="Arial" w:hAnsi="Arial" w:cs="Arial"/>
          <w:color w:val="333333"/>
          <w:sz w:val="21"/>
          <w:szCs w:val="21"/>
        </w:rPr>
        <w:t xml:space="preserve"> в размерно-квантованном шаре.</w:t>
      </w:r>
    </w:p>
    <w:p w14:paraId="557AA5B2"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ЭКСИТОННОЕ ПОГЛОЩЕНИЕ В PA3MEPH0-KBAHT0BAH-НЫХ ПЛЕНКАХ И ШАРАХ В ПРИСУТСТВИИ ЭКСИТОН-НОГО КОНДЕНСАТА</w:t>
      </w:r>
    </w:p>
    <w:p w14:paraId="5D338B95"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Вероятность экситонного перехода в непрямо-зонной пленке при высоких уровнях возбуждения.</w:t>
      </w:r>
    </w:p>
    <w:p w14:paraId="1D7EBEE1"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Коэффициент экситонного поглощения в непрямо-зонной пленке при наличии бозе-конденсата экситонов.</w:t>
      </w:r>
    </w:p>
    <w:p w14:paraId="226D78DC"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Коэффициент экситонного поглощения в размерно-квантованном шаре при наличии бозе-конденсата экситонов.</w:t>
      </w:r>
    </w:p>
    <w:p w14:paraId="5CC24F76"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ДВУХФОТОННОЕ ПОГЛОЩЕНИЕ В ПРЯМ030ННЫХ ПОЛУПРОВОДНИКАХ В ПРИСУТСТВИИ БОЗЕ-КОНДЕНСАТА 2КСИТОНОВ</w:t>
      </w:r>
    </w:p>
    <w:p w14:paraId="256F3CE8"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Двухфотонное поглощение в присутствии </w:t>
      </w:r>
      <w:proofErr w:type="spellStart"/>
      <w:r>
        <w:rPr>
          <w:rFonts w:ascii="Arial" w:hAnsi="Arial" w:cs="Arial"/>
          <w:color w:val="333333"/>
          <w:sz w:val="21"/>
          <w:szCs w:val="21"/>
        </w:rPr>
        <w:t>бозеконденсата</w:t>
      </w:r>
      <w:proofErr w:type="spellEnd"/>
      <w:r>
        <w:rPr>
          <w:rFonts w:ascii="Arial" w:hAnsi="Arial" w:cs="Arial"/>
          <w:color w:val="333333"/>
          <w:sz w:val="21"/>
          <w:szCs w:val="21"/>
        </w:rPr>
        <w:t xml:space="preserve"> в массивных полупроводниках.</w:t>
      </w:r>
    </w:p>
    <w:p w14:paraId="37805E5B" w14:textId="77777777" w:rsidR="00776B67" w:rsidRDefault="00776B67" w:rsidP="00776B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Двухфотонное поглощение в прямозонных пленках в присутствии бозе-конденсата экситонов.</w:t>
      </w:r>
    </w:p>
    <w:p w14:paraId="69F09626" w14:textId="0210DA5D" w:rsidR="005E23AC" w:rsidRPr="00776B67" w:rsidRDefault="005E23AC" w:rsidP="00776B67"/>
    <w:sectPr w:rsidR="005E23AC" w:rsidRPr="00776B6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1190" w14:textId="77777777" w:rsidR="00745073" w:rsidRDefault="00745073">
      <w:pPr>
        <w:spacing w:after="0" w:line="240" w:lineRule="auto"/>
      </w:pPr>
      <w:r>
        <w:separator/>
      </w:r>
    </w:p>
  </w:endnote>
  <w:endnote w:type="continuationSeparator" w:id="0">
    <w:p w14:paraId="057554FB" w14:textId="77777777" w:rsidR="00745073" w:rsidRDefault="0074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1B10" w14:textId="77777777" w:rsidR="00745073" w:rsidRDefault="00745073"/>
    <w:p w14:paraId="6269EEE1" w14:textId="77777777" w:rsidR="00745073" w:rsidRDefault="00745073"/>
    <w:p w14:paraId="14FE252D" w14:textId="77777777" w:rsidR="00745073" w:rsidRDefault="00745073"/>
    <w:p w14:paraId="74E4F75A" w14:textId="77777777" w:rsidR="00745073" w:rsidRDefault="00745073"/>
    <w:p w14:paraId="0EF226E4" w14:textId="77777777" w:rsidR="00745073" w:rsidRDefault="00745073"/>
    <w:p w14:paraId="7ACAC195" w14:textId="77777777" w:rsidR="00745073" w:rsidRDefault="00745073"/>
    <w:p w14:paraId="4F715947" w14:textId="77777777" w:rsidR="00745073" w:rsidRDefault="007450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32F7B3" wp14:editId="59556A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60B84" w14:textId="77777777" w:rsidR="00745073" w:rsidRDefault="007450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2F7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E60B84" w14:textId="77777777" w:rsidR="00745073" w:rsidRDefault="007450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7AE537" w14:textId="77777777" w:rsidR="00745073" w:rsidRDefault="00745073"/>
    <w:p w14:paraId="67B84273" w14:textId="77777777" w:rsidR="00745073" w:rsidRDefault="00745073"/>
    <w:p w14:paraId="22DA1CF5" w14:textId="77777777" w:rsidR="00745073" w:rsidRDefault="007450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D4BD71" wp14:editId="487468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1F8C7" w14:textId="77777777" w:rsidR="00745073" w:rsidRDefault="00745073"/>
                          <w:p w14:paraId="1831CF73" w14:textId="77777777" w:rsidR="00745073" w:rsidRDefault="007450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D4BD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81F8C7" w14:textId="77777777" w:rsidR="00745073" w:rsidRDefault="00745073"/>
                    <w:p w14:paraId="1831CF73" w14:textId="77777777" w:rsidR="00745073" w:rsidRDefault="007450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959B0D" w14:textId="77777777" w:rsidR="00745073" w:rsidRDefault="00745073"/>
    <w:p w14:paraId="1A6A1678" w14:textId="77777777" w:rsidR="00745073" w:rsidRDefault="00745073">
      <w:pPr>
        <w:rPr>
          <w:sz w:val="2"/>
          <w:szCs w:val="2"/>
        </w:rPr>
      </w:pPr>
    </w:p>
    <w:p w14:paraId="72ECBDC7" w14:textId="77777777" w:rsidR="00745073" w:rsidRDefault="00745073"/>
    <w:p w14:paraId="7F39605E" w14:textId="77777777" w:rsidR="00745073" w:rsidRDefault="00745073">
      <w:pPr>
        <w:spacing w:after="0" w:line="240" w:lineRule="auto"/>
      </w:pPr>
    </w:p>
  </w:footnote>
  <w:footnote w:type="continuationSeparator" w:id="0">
    <w:p w14:paraId="6D71AA02" w14:textId="77777777" w:rsidR="00745073" w:rsidRDefault="00745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73"/>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149065</TotalTime>
  <Pages>1</Pages>
  <Words>198</Words>
  <Characters>1134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4204</cp:revision>
  <cp:lastPrinted>2009-02-06T05:36:00Z</cp:lastPrinted>
  <dcterms:created xsi:type="dcterms:W3CDTF">2024-01-07T13:43:00Z</dcterms:created>
  <dcterms:modified xsi:type="dcterms:W3CDTF">2025-08-20T18:01:00Z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