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F77FEB" w:rsidRDefault="00F77FEB" w:rsidP="00F77FEB">
      <w:r w:rsidRPr="00F77FEB">
        <w:rPr>
          <w:rFonts w:ascii="Calibri" w:eastAsia="Calibri" w:hAnsi="Calibri" w:cs="Times New Roman"/>
          <w:b/>
          <w:kern w:val="0"/>
          <w:sz w:val="24"/>
          <w:szCs w:val="24"/>
          <w:lang w:val="uk-UA" w:eastAsia="en-US"/>
        </w:rPr>
        <w:t>Варивончик Анастасія Віталіївна,</w:t>
      </w:r>
      <w:r w:rsidRPr="00F77FEB">
        <w:rPr>
          <w:rFonts w:ascii="Calibri" w:eastAsia="Calibri" w:hAnsi="Calibri" w:cs="Times New Roman"/>
          <w:kern w:val="0"/>
          <w:sz w:val="24"/>
          <w:szCs w:val="24"/>
          <w:lang w:val="uk-UA" w:eastAsia="en-US"/>
        </w:rPr>
        <w:t xml:space="preserve"> доцент кафедри образотворчого мистецтва Інституту мистецтв Київського університету імені Бориса Грінченка. Назва дисертації: «Художні промисли України: ґенеза, історична еволюція, сучасний стан та тенденції». Шифр та назва спеціальності – </w:t>
      </w:r>
      <w:r w:rsidRPr="00F77FEB">
        <w:rPr>
          <w:rFonts w:ascii="Calibri" w:eastAsia="Calibri" w:hAnsi="Calibri" w:cs="Times New Roman"/>
          <w:kern w:val="0"/>
          <w:sz w:val="24"/>
          <w:szCs w:val="24"/>
          <w:lang w:val="uk-UA" w:eastAsia="zh-CN"/>
        </w:rPr>
        <w:t>26.00.01 – теорія та історія культури. Спецрада Д 26.807.02 Київського національного університету культури і мистецтв</w:t>
      </w:r>
    </w:p>
    <w:sectPr w:rsidR="006B30A9" w:rsidRPr="00F77FE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4E236-894B-41DF-B5B8-B5644243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113</cp:revision>
  <cp:lastPrinted>2009-02-06T05:36:00Z</cp:lastPrinted>
  <dcterms:created xsi:type="dcterms:W3CDTF">2020-06-01T08:43:00Z</dcterms:created>
  <dcterms:modified xsi:type="dcterms:W3CDTF">2020-06-05T19:03:00Z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